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26C" w:rsidRDefault="001B326C" w:rsidP="001B326C">
      <w:pPr>
        <w:tabs>
          <w:tab w:val="right" w:pos="8312"/>
        </w:tabs>
        <w:spacing w:line="300" w:lineRule="auto"/>
        <w:jc w:val="center"/>
        <w:rPr>
          <w:color w:val="000000" w:themeColor="text1"/>
        </w:rPr>
      </w:pPr>
    </w:p>
    <w:p w:rsidR="00CC55EA" w:rsidRDefault="00CC55EA" w:rsidP="001B326C">
      <w:pPr>
        <w:tabs>
          <w:tab w:val="right" w:pos="8312"/>
        </w:tabs>
        <w:spacing w:line="300" w:lineRule="auto"/>
        <w:jc w:val="center"/>
        <w:rPr>
          <w:color w:val="000000" w:themeColor="text1"/>
        </w:rPr>
      </w:pPr>
    </w:p>
    <w:p w:rsidR="00CC55EA" w:rsidRPr="00561AF5" w:rsidRDefault="00CC55EA" w:rsidP="001B326C">
      <w:pPr>
        <w:tabs>
          <w:tab w:val="right" w:pos="8312"/>
        </w:tabs>
        <w:spacing w:line="300" w:lineRule="auto"/>
        <w:jc w:val="center"/>
        <w:rPr>
          <w:color w:val="000000" w:themeColor="text1"/>
        </w:rPr>
      </w:pPr>
    </w:p>
    <w:p w:rsidR="001B326C" w:rsidRPr="00561AF5" w:rsidRDefault="00CD0E6E" w:rsidP="001B326C">
      <w:pPr>
        <w:spacing w:line="600" w:lineRule="exact"/>
        <w:rPr>
          <w:bCs/>
          <w:color w:val="000000" w:themeColor="text1"/>
          <w:szCs w:val="28"/>
        </w:rPr>
      </w:pPr>
      <w:r>
        <w:rPr>
          <w:bCs/>
          <w:noProof/>
          <w:color w:val="000000" w:themeColor="text1"/>
          <w:szCs w:val="28"/>
        </w:rPr>
        <w:drawing>
          <wp:anchor distT="0" distB="0" distL="114300" distR="114300" simplePos="0" relativeHeight="251653120" behindDoc="0" locked="0" layoutInCell="1" allowOverlap="1" wp14:anchorId="178EFA5C" wp14:editId="63275231">
            <wp:simplePos x="0" y="0"/>
            <wp:positionH relativeFrom="margin">
              <wp:posOffset>1539240</wp:posOffset>
            </wp:positionH>
            <wp:positionV relativeFrom="margin">
              <wp:posOffset>937895</wp:posOffset>
            </wp:positionV>
            <wp:extent cx="2295525" cy="1704975"/>
            <wp:effectExtent l="0" t="0" r="9525" b="9525"/>
            <wp:wrapSquare wrapText="bothSides"/>
            <wp:docPr id="757" name="图片 757" descr="说明: CNAS LOGO（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CNAS LOGO（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26C" w:rsidRPr="00561AF5" w:rsidRDefault="001B326C" w:rsidP="001B326C">
      <w:pPr>
        <w:spacing w:line="600" w:lineRule="exact"/>
        <w:rPr>
          <w:bCs/>
          <w:color w:val="000000" w:themeColor="text1"/>
          <w:szCs w:val="28"/>
        </w:rPr>
      </w:pPr>
    </w:p>
    <w:p w:rsidR="001B326C" w:rsidRPr="00561AF5" w:rsidRDefault="001B326C" w:rsidP="001B326C">
      <w:pPr>
        <w:spacing w:line="600" w:lineRule="exact"/>
        <w:rPr>
          <w:bCs/>
          <w:color w:val="000000" w:themeColor="text1"/>
          <w:szCs w:val="28"/>
        </w:rPr>
      </w:pPr>
    </w:p>
    <w:p w:rsidR="001B326C" w:rsidRPr="00561AF5" w:rsidRDefault="001B326C" w:rsidP="001B326C">
      <w:pPr>
        <w:spacing w:line="600" w:lineRule="exact"/>
        <w:rPr>
          <w:bCs/>
          <w:color w:val="000000" w:themeColor="text1"/>
          <w:szCs w:val="28"/>
        </w:rPr>
      </w:pPr>
    </w:p>
    <w:p w:rsidR="001B326C" w:rsidRPr="00561AF5" w:rsidRDefault="001B326C" w:rsidP="00E77CF6">
      <w:pPr>
        <w:tabs>
          <w:tab w:val="right" w:pos="8312"/>
        </w:tabs>
        <w:spacing w:line="300" w:lineRule="auto"/>
        <w:rPr>
          <w:rFonts w:cs="Arial"/>
          <w:b/>
          <w:color w:val="000000" w:themeColor="text1"/>
          <w:sz w:val="36"/>
          <w:szCs w:val="36"/>
          <w:shd w:val="clear" w:color="auto" w:fill="FFFFFF"/>
        </w:rPr>
      </w:pPr>
    </w:p>
    <w:p w:rsidR="00CD0E6E" w:rsidRDefault="00CD0E6E" w:rsidP="001B326C">
      <w:pPr>
        <w:tabs>
          <w:tab w:val="right" w:pos="8312"/>
        </w:tabs>
        <w:spacing w:line="300" w:lineRule="auto"/>
        <w:jc w:val="center"/>
        <w:rPr>
          <w:rFonts w:cs="Arial"/>
          <w:b/>
          <w:color w:val="000000" w:themeColor="text1"/>
          <w:sz w:val="36"/>
          <w:szCs w:val="36"/>
          <w:shd w:val="clear" w:color="auto" w:fill="FFFFFF"/>
        </w:rPr>
      </w:pPr>
    </w:p>
    <w:p w:rsidR="001B326C" w:rsidRPr="00B232BA" w:rsidRDefault="001B326C" w:rsidP="001B326C">
      <w:pPr>
        <w:tabs>
          <w:tab w:val="right" w:pos="8312"/>
        </w:tabs>
        <w:spacing w:line="300" w:lineRule="auto"/>
        <w:jc w:val="center"/>
        <w:rPr>
          <w:rFonts w:asciiTheme="majorEastAsia" w:eastAsiaTheme="majorEastAsia" w:hAnsiTheme="majorEastAsia" w:cs="Arial"/>
          <w:b/>
          <w:sz w:val="44"/>
          <w:szCs w:val="44"/>
          <w:shd w:val="clear" w:color="auto" w:fill="FFFFFF"/>
        </w:rPr>
      </w:pPr>
      <w:r w:rsidRPr="00B232BA">
        <w:rPr>
          <w:rFonts w:asciiTheme="majorEastAsia" w:eastAsiaTheme="majorEastAsia" w:hAnsiTheme="majorEastAsia" w:cs="Arial"/>
          <w:b/>
          <w:sz w:val="44"/>
          <w:szCs w:val="44"/>
          <w:shd w:val="clear" w:color="auto" w:fill="FFFFFF"/>
        </w:rPr>
        <w:t>CNAS</w:t>
      </w:r>
      <w:r w:rsidRPr="00B232BA">
        <w:rPr>
          <w:rFonts w:asciiTheme="majorEastAsia" w:eastAsiaTheme="majorEastAsia" w:hAnsiTheme="majorEastAsia" w:cs="Arial" w:hint="eastAsia"/>
          <w:b/>
          <w:sz w:val="44"/>
          <w:szCs w:val="44"/>
          <w:shd w:val="clear" w:color="auto" w:fill="FFFFFF"/>
        </w:rPr>
        <w:t>-</w:t>
      </w:r>
      <w:r w:rsidR="00CD5E7E" w:rsidRPr="00B232BA">
        <w:rPr>
          <w:rFonts w:asciiTheme="majorEastAsia" w:eastAsiaTheme="majorEastAsia" w:hAnsiTheme="majorEastAsia" w:cs="Arial" w:hint="eastAsia"/>
          <w:b/>
          <w:sz w:val="44"/>
          <w:szCs w:val="44"/>
          <w:shd w:val="clear" w:color="auto" w:fill="FFFFFF"/>
        </w:rPr>
        <w:t>G</w:t>
      </w:r>
      <w:r w:rsidR="00CD0E6E" w:rsidRPr="00B232BA">
        <w:rPr>
          <w:rFonts w:asciiTheme="majorEastAsia" w:eastAsiaTheme="majorEastAsia" w:hAnsiTheme="majorEastAsia" w:cs="Arial" w:hint="eastAsia"/>
          <w:b/>
          <w:sz w:val="44"/>
          <w:szCs w:val="44"/>
          <w:shd w:val="clear" w:color="auto" w:fill="FFFFFF"/>
        </w:rPr>
        <w:t>L</w:t>
      </w:r>
      <w:r w:rsidR="00780D16" w:rsidRPr="00B232BA">
        <w:rPr>
          <w:rFonts w:asciiTheme="majorEastAsia" w:eastAsiaTheme="majorEastAsia" w:hAnsiTheme="majorEastAsia" w:cs="Arial" w:hint="eastAsia"/>
          <w:b/>
          <w:sz w:val="44"/>
          <w:szCs w:val="44"/>
          <w:shd w:val="clear" w:color="auto" w:fill="FFFFFF"/>
        </w:rPr>
        <w:t>XXX</w:t>
      </w:r>
    </w:p>
    <w:p w:rsidR="001B326C" w:rsidRPr="00B232BA" w:rsidRDefault="001B326C" w:rsidP="001B326C">
      <w:pPr>
        <w:spacing w:line="360" w:lineRule="auto"/>
        <w:jc w:val="center"/>
        <w:rPr>
          <w:rFonts w:eastAsia="黑体"/>
          <w:b/>
          <w:bCs/>
          <w:sz w:val="52"/>
          <w:szCs w:val="52"/>
        </w:rPr>
      </w:pPr>
    </w:p>
    <w:p w:rsidR="00483CE9" w:rsidRPr="00B232BA" w:rsidRDefault="00E27B66" w:rsidP="00E27B66">
      <w:pPr>
        <w:jc w:val="center"/>
        <w:rPr>
          <w:rFonts w:ascii="宋体" w:hAnsi="宋体"/>
          <w:b/>
          <w:sz w:val="44"/>
          <w:szCs w:val="44"/>
        </w:rPr>
      </w:pPr>
      <w:r w:rsidRPr="00B232BA">
        <w:rPr>
          <w:rFonts w:ascii="宋体" w:hAnsi="宋体" w:hint="eastAsia"/>
          <w:b/>
          <w:sz w:val="44"/>
          <w:szCs w:val="44"/>
        </w:rPr>
        <w:t>兽医检测实验室ELISA试验测量</w:t>
      </w:r>
    </w:p>
    <w:p w:rsidR="00E27B66" w:rsidRPr="00B232BA" w:rsidRDefault="00E27B66" w:rsidP="00E27B66">
      <w:pPr>
        <w:jc w:val="center"/>
        <w:rPr>
          <w:rFonts w:ascii="宋体" w:hAnsi="宋体"/>
          <w:b/>
          <w:sz w:val="44"/>
          <w:szCs w:val="44"/>
        </w:rPr>
      </w:pPr>
      <w:r w:rsidRPr="00B232BA">
        <w:rPr>
          <w:rFonts w:ascii="宋体" w:hAnsi="宋体" w:hint="eastAsia"/>
          <w:b/>
          <w:sz w:val="44"/>
          <w:szCs w:val="44"/>
        </w:rPr>
        <w:t>不确定度评估指南</w:t>
      </w:r>
    </w:p>
    <w:p w:rsidR="001B326C" w:rsidRPr="00B232BA" w:rsidRDefault="001B326C" w:rsidP="001B326C">
      <w:pPr>
        <w:tabs>
          <w:tab w:val="right" w:pos="8312"/>
        </w:tabs>
        <w:spacing w:line="300" w:lineRule="auto"/>
        <w:jc w:val="center"/>
        <w:rPr>
          <w:rFonts w:cs="黑体"/>
          <w:b/>
          <w:kern w:val="0"/>
          <w:sz w:val="44"/>
          <w:szCs w:val="44"/>
        </w:rPr>
      </w:pPr>
    </w:p>
    <w:p w:rsidR="001B326C" w:rsidRPr="00B232BA" w:rsidRDefault="00BE0841" w:rsidP="00BE0841">
      <w:pPr>
        <w:spacing w:line="360" w:lineRule="auto"/>
        <w:ind w:left="1084" w:hangingChars="300" w:hanging="1084"/>
        <w:rPr>
          <w:rFonts w:asciiTheme="majorEastAsia" w:eastAsiaTheme="majorEastAsia" w:hAnsiTheme="majorEastAsia"/>
          <w:b/>
          <w:bCs/>
          <w:szCs w:val="28"/>
        </w:rPr>
      </w:pPr>
      <w:r w:rsidRPr="00B232BA">
        <w:rPr>
          <w:rFonts w:asciiTheme="majorEastAsia" w:eastAsiaTheme="majorEastAsia" w:hAnsiTheme="majorEastAsia" w:hint="eastAsia"/>
          <w:b/>
          <w:sz w:val="36"/>
          <w:szCs w:val="36"/>
          <w:shd w:val="clear" w:color="auto" w:fill="F5F5F5"/>
        </w:rPr>
        <w:t>Guide to the Evaluation of Uncertainty in ELISA Test Measurement in Veterinary Laboratory</w:t>
      </w:r>
    </w:p>
    <w:p w:rsidR="001B326C" w:rsidRDefault="001B326C" w:rsidP="001B326C">
      <w:pPr>
        <w:spacing w:line="600" w:lineRule="exact"/>
        <w:rPr>
          <w:bCs/>
          <w:color w:val="000000" w:themeColor="text1"/>
          <w:szCs w:val="28"/>
        </w:rPr>
      </w:pPr>
    </w:p>
    <w:p w:rsidR="00FE4EA7" w:rsidRDefault="00FE4EA7" w:rsidP="001B326C">
      <w:pPr>
        <w:spacing w:line="600" w:lineRule="exact"/>
        <w:rPr>
          <w:bCs/>
          <w:color w:val="000000" w:themeColor="text1"/>
          <w:szCs w:val="28"/>
        </w:rPr>
      </w:pPr>
    </w:p>
    <w:p w:rsidR="00FE4EA7" w:rsidRDefault="00FE4EA7" w:rsidP="001B326C">
      <w:pPr>
        <w:spacing w:line="600" w:lineRule="exact"/>
        <w:rPr>
          <w:bCs/>
          <w:color w:val="000000" w:themeColor="text1"/>
          <w:szCs w:val="28"/>
        </w:rPr>
      </w:pPr>
    </w:p>
    <w:p w:rsidR="00FE4EA7" w:rsidRPr="00561AF5" w:rsidRDefault="00FE4EA7" w:rsidP="001B326C">
      <w:pPr>
        <w:spacing w:line="600" w:lineRule="exact"/>
        <w:rPr>
          <w:bCs/>
          <w:color w:val="000000" w:themeColor="text1"/>
          <w:szCs w:val="28"/>
        </w:rPr>
      </w:pPr>
    </w:p>
    <w:p w:rsidR="001B326C" w:rsidRPr="00561AF5" w:rsidRDefault="001B326C" w:rsidP="001B326C">
      <w:pPr>
        <w:spacing w:line="600" w:lineRule="exact"/>
        <w:rPr>
          <w:bCs/>
          <w:color w:val="000000" w:themeColor="text1"/>
          <w:szCs w:val="28"/>
        </w:rPr>
      </w:pPr>
    </w:p>
    <w:p w:rsidR="00E77CF6" w:rsidRPr="00561AF5" w:rsidRDefault="001B326C" w:rsidP="003271BE">
      <w:pPr>
        <w:spacing w:line="600" w:lineRule="exact"/>
        <w:jc w:val="center"/>
        <w:rPr>
          <w:rFonts w:cs="Arial"/>
          <w:bCs/>
          <w:color w:val="000000" w:themeColor="text1"/>
          <w:sz w:val="32"/>
          <w:szCs w:val="32"/>
        </w:rPr>
        <w:sectPr w:rsidR="00E77CF6" w:rsidRPr="00561AF5" w:rsidSect="00780D16">
          <w:headerReference w:type="default" r:id="rId10"/>
          <w:footerReference w:type="default" r:id="rId11"/>
          <w:pgSz w:w="11906" w:h="16838" w:code="9"/>
          <w:pgMar w:top="1418" w:right="1418" w:bottom="1418" w:left="1701" w:header="851" w:footer="992" w:gutter="0"/>
          <w:cols w:space="425"/>
          <w:docGrid w:type="lines" w:linePitch="312"/>
        </w:sectPr>
      </w:pPr>
      <w:r w:rsidRPr="00561AF5">
        <w:rPr>
          <w:rFonts w:cs="Arial" w:hint="eastAsia"/>
          <w:bCs/>
          <w:color w:val="000000" w:themeColor="text1"/>
          <w:sz w:val="32"/>
          <w:szCs w:val="32"/>
        </w:rPr>
        <w:t>中国合格评定国家认可委员会</w:t>
      </w:r>
    </w:p>
    <w:p w:rsidR="00FE4EA7" w:rsidRPr="00EF5055" w:rsidRDefault="00FE4EA7" w:rsidP="00FE4EA7">
      <w:pPr>
        <w:jc w:val="center"/>
        <w:rPr>
          <w:rFonts w:ascii="黑体" w:eastAsia="黑体" w:hAnsi="黑体"/>
          <w:b/>
          <w:color w:val="000000" w:themeColor="text1"/>
          <w:sz w:val="32"/>
          <w:szCs w:val="32"/>
        </w:rPr>
      </w:pPr>
      <w:r w:rsidRPr="00EF5055">
        <w:rPr>
          <w:rFonts w:ascii="黑体" w:eastAsia="黑体" w:hAnsi="黑体" w:hint="eastAsia"/>
          <w:b/>
          <w:color w:val="000000" w:themeColor="text1"/>
          <w:sz w:val="32"/>
          <w:szCs w:val="32"/>
        </w:rPr>
        <w:lastRenderedPageBreak/>
        <w:t>兽医检测实验室ELISA试验测量不确定度评估指南</w:t>
      </w:r>
    </w:p>
    <w:p w:rsidR="00FE4EA7" w:rsidRPr="00561AF5" w:rsidRDefault="00FE4EA7" w:rsidP="00FE4EA7">
      <w:pPr>
        <w:jc w:val="center"/>
        <w:rPr>
          <w:b/>
          <w:color w:val="000000" w:themeColor="text1"/>
          <w:sz w:val="44"/>
          <w:szCs w:val="44"/>
        </w:rPr>
      </w:pPr>
    </w:p>
    <w:p w:rsidR="00FE4EA7" w:rsidRPr="00780D16" w:rsidRDefault="00FE4EA7" w:rsidP="00FE4EA7">
      <w:pPr>
        <w:spacing w:line="300" w:lineRule="auto"/>
        <w:rPr>
          <w:rFonts w:asciiTheme="majorEastAsia" w:eastAsiaTheme="majorEastAsia" w:hAnsiTheme="majorEastAsia"/>
          <w:b/>
          <w:sz w:val="28"/>
          <w:szCs w:val="28"/>
        </w:rPr>
      </w:pPr>
      <w:r w:rsidRPr="00780D16">
        <w:rPr>
          <w:rFonts w:asciiTheme="majorEastAsia" w:eastAsiaTheme="majorEastAsia" w:hAnsiTheme="majorEastAsia"/>
          <w:b/>
          <w:sz w:val="28"/>
          <w:szCs w:val="28"/>
        </w:rPr>
        <w:t>1</w:t>
      </w:r>
      <w:r w:rsidRPr="00780D16">
        <w:rPr>
          <w:rFonts w:asciiTheme="majorEastAsia" w:eastAsiaTheme="majorEastAsia" w:hAnsiTheme="majorEastAsia" w:hint="eastAsia"/>
          <w:b/>
          <w:sz w:val="28"/>
          <w:szCs w:val="28"/>
        </w:rPr>
        <w:t>、适用范围</w:t>
      </w:r>
    </w:p>
    <w:p w:rsidR="00FE4EA7" w:rsidRDefault="00FE4EA7" w:rsidP="00FE4EA7">
      <w:pPr>
        <w:spacing w:line="300" w:lineRule="auto"/>
        <w:ind w:firstLineChars="200" w:firstLine="480"/>
        <w:rPr>
          <w:sz w:val="24"/>
        </w:rPr>
      </w:pPr>
      <w:r>
        <w:rPr>
          <w:rFonts w:hint="eastAsia"/>
          <w:sz w:val="24"/>
        </w:rPr>
        <w:t>本指南规定了兽医检测实验室对</w:t>
      </w:r>
      <w:r>
        <w:rPr>
          <w:sz w:val="24"/>
        </w:rPr>
        <w:t>ELISA</w:t>
      </w:r>
      <w:r>
        <w:rPr>
          <w:rFonts w:hint="eastAsia"/>
          <w:sz w:val="24"/>
        </w:rPr>
        <w:t>试验进行测量不确定度评估的“从上到下法”和“从下到上法”。</w:t>
      </w:r>
    </w:p>
    <w:p w:rsidR="00FE4EA7" w:rsidRDefault="00FE4EA7" w:rsidP="00FE4EA7">
      <w:pPr>
        <w:spacing w:line="300" w:lineRule="auto"/>
        <w:ind w:firstLineChars="200" w:firstLine="480"/>
        <w:rPr>
          <w:sz w:val="24"/>
        </w:rPr>
      </w:pPr>
      <w:r>
        <w:rPr>
          <w:rFonts w:hint="eastAsia"/>
          <w:sz w:val="24"/>
        </w:rPr>
        <w:t>本指南适用于兽医检测实验室对</w:t>
      </w:r>
      <w:r>
        <w:rPr>
          <w:sz w:val="24"/>
        </w:rPr>
        <w:t>ELISA</w:t>
      </w:r>
      <w:r>
        <w:rPr>
          <w:rFonts w:hint="eastAsia"/>
          <w:sz w:val="24"/>
        </w:rPr>
        <w:t>进行测量不确定度的评估。</w:t>
      </w:r>
    </w:p>
    <w:p w:rsidR="00FE4EA7" w:rsidRPr="00780D16" w:rsidRDefault="00FE4EA7" w:rsidP="00FE4EA7">
      <w:pPr>
        <w:spacing w:line="300" w:lineRule="auto"/>
        <w:rPr>
          <w:rFonts w:asciiTheme="majorEastAsia" w:eastAsiaTheme="majorEastAsia" w:hAnsiTheme="majorEastAsia"/>
          <w:b/>
          <w:sz w:val="28"/>
          <w:szCs w:val="28"/>
        </w:rPr>
      </w:pPr>
      <w:r w:rsidRPr="00780D16">
        <w:rPr>
          <w:rFonts w:asciiTheme="majorEastAsia" w:eastAsiaTheme="majorEastAsia" w:hAnsiTheme="majorEastAsia"/>
          <w:b/>
          <w:sz w:val="28"/>
          <w:szCs w:val="28"/>
        </w:rPr>
        <w:t>2</w:t>
      </w:r>
      <w:r w:rsidRPr="00780D16">
        <w:rPr>
          <w:rFonts w:asciiTheme="majorEastAsia" w:eastAsiaTheme="majorEastAsia" w:hAnsiTheme="majorEastAsia" w:hint="eastAsia"/>
          <w:b/>
          <w:sz w:val="28"/>
          <w:szCs w:val="28"/>
        </w:rPr>
        <w:t>、引用文件</w:t>
      </w:r>
    </w:p>
    <w:p w:rsidR="00FE4EA7" w:rsidRDefault="00FE4EA7" w:rsidP="00FE4EA7">
      <w:pPr>
        <w:widowControl/>
        <w:adjustRightInd w:val="0"/>
        <w:spacing w:line="300" w:lineRule="auto"/>
        <w:ind w:firstLineChars="200" w:firstLine="480"/>
        <w:jc w:val="left"/>
        <w:rPr>
          <w:rFonts w:ascii="宋体" w:hAnsi="宋体" w:cs="宋体"/>
          <w:kern w:val="0"/>
          <w:sz w:val="24"/>
        </w:rPr>
      </w:pPr>
      <w:r>
        <w:rPr>
          <w:rFonts w:ascii="宋体" w:hAnsi="宋体" w:cs="宋体" w:hint="eastAsia"/>
          <w:kern w:val="0"/>
          <w:sz w:val="24"/>
        </w:rPr>
        <w:t>下列文件中的条款通过引用而成为本文件的条款。以下引用的文件，注明日期的，仅引用的版本适用；未注明日期的，引用文件的最新版本（包括任何修订）适用。</w:t>
      </w:r>
    </w:p>
    <w:p w:rsidR="00FE4EA7" w:rsidRDefault="00FE4EA7" w:rsidP="00FE4EA7">
      <w:pPr>
        <w:widowControl/>
        <w:adjustRightInd w:val="0"/>
        <w:spacing w:line="300" w:lineRule="auto"/>
        <w:jc w:val="left"/>
        <w:rPr>
          <w:rFonts w:ascii="宋体" w:hAnsi="宋体" w:cs="宋体"/>
          <w:kern w:val="0"/>
          <w:sz w:val="24"/>
        </w:rPr>
      </w:pPr>
      <w:r>
        <w:rPr>
          <w:rFonts w:ascii="宋体" w:hAnsi="宋体" w:cs="Arial" w:hint="eastAsia"/>
          <w:kern w:val="0"/>
          <w:sz w:val="24"/>
        </w:rPr>
        <w:t>3.1  CNAS</w:t>
      </w:r>
      <w:r>
        <w:rPr>
          <w:rFonts w:ascii="宋体" w:hAnsi="宋体" w:cs="Arial" w:hint="eastAsia"/>
          <w:bCs/>
          <w:kern w:val="0"/>
          <w:sz w:val="24"/>
        </w:rPr>
        <w:t xml:space="preserve">— </w:t>
      </w:r>
      <w:r>
        <w:rPr>
          <w:rFonts w:ascii="宋体" w:hAnsi="宋体" w:cs="Arial" w:hint="eastAsia"/>
          <w:kern w:val="0"/>
          <w:sz w:val="24"/>
        </w:rPr>
        <w:t>CL01</w:t>
      </w:r>
      <w:r>
        <w:rPr>
          <w:rFonts w:ascii="宋体" w:hAnsi="宋体" w:cs="宋体" w:hint="eastAsia"/>
          <w:kern w:val="0"/>
          <w:sz w:val="24"/>
        </w:rPr>
        <w:t>《检测和校准实验室能力认可准则》</w:t>
      </w:r>
    </w:p>
    <w:p w:rsidR="00FE4EA7" w:rsidRDefault="00FE4EA7" w:rsidP="00FE4EA7">
      <w:pPr>
        <w:widowControl/>
        <w:adjustRightInd w:val="0"/>
        <w:spacing w:line="300" w:lineRule="auto"/>
        <w:jc w:val="left"/>
        <w:rPr>
          <w:rFonts w:ascii="宋体" w:hAnsi="宋体" w:cs="宋体"/>
          <w:color w:val="000000"/>
          <w:kern w:val="0"/>
          <w:sz w:val="24"/>
        </w:rPr>
      </w:pPr>
      <w:r>
        <w:rPr>
          <w:rFonts w:ascii="宋体" w:hAnsi="宋体" w:cs="Arial" w:hint="eastAsia"/>
          <w:color w:val="000000"/>
          <w:kern w:val="0"/>
          <w:sz w:val="24"/>
        </w:rPr>
        <w:t xml:space="preserve">3.2  </w:t>
      </w:r>
      <w:r>
        <w:rPr>
          <w:rFonts w:ascii="宋体" w:hAnsi="宋体" w:cs="宋体" w:hint="eastAsia"/>
          <w:color w:val="000000"/>
          <w:kern w:val="0"/>
          <w:sz w:val="24"/>
        </w:rPr>
        <w:t>CNAS-GL05《测量不确定度要求的实施指南》</w:t>
      </w:r>
    </w:p>
    <w:p w:rsidR="00FE4EA7" w:rsidRDefault="00FE4EA7" w:rsidP="00FE4EA7">
      <w:pPr>
        <w:widowControl/>
        <w:adjustRightInd w:val="0"/>
        <w:spacing w:line="300" w:lineRule="auto"/>
        <w:jc w:val="left"/>
        <w:rPr>
          <w:rFonts w:ascii="宋体" w:hAnsi="宋体" w:cs="宋体"/>
          <w:color w:val="000000"/>
          <w:kern w:val="0"/>
          <w:sz w:val="24"/>
        </w:rPr>
      </w:pPr>
      <w:r>
        <w:rPr>
          <w:rFonts w:ascii="宋体" w:hAnsi="宋体" w:cs="Arial" w:hint="eastAsia"/>
          <w:color w:val="000000"/>
          <w:kern w:val="0"/>
          <w:sz w:val="24"/>
        </w:rPr>
        <w:t xml:space="preserve">3.3   </w:t>
      </w:r>
      <w:r>
        <w:rPr>
          <w:rFonts w:ascii="宋体" w:hAnsi="宋体" w:cs="宋体" w:hint="eastAsia"/>
          <w:color w:val="000000"/>
          <w:kern w:val="0"/>
          <w:sz w:val="24"/>
        </w:rPr>
        <w:t>CNAS-CL07《测量不确定度要求的实施指南》</w:t>
      </w:r>
    </w:p>
    <w:p w:rsidR="00FE4EA7" w:rsidRDefault="00FE4EA7" w:rsidP="00FE4EA7">
      <w:pPr>
        <w:adjustRightInd w:val="0"/>
        <w:spacing w:line="300" w:lineRule="auto"/>
        <w:rPr>
          <w:rFonts w:ascii="宋体" w:hAnsi="宋体" w:cs="宋体"/>
          <w:color w:val="000000"/>
          <w:kern w:val="0"/>
          <w:sz w:val="24"/>
        </w:rPr>
      </w:pPr>
      <w:r>
        <w:rPr>
          <w:rFonts w:ascii="宋体" w:hAnsi="宋体" w:cs="宋体" w:hint="eastAsia"/>
          <w:color w:val="000000"/>
          <w:kern w:val="0"/>
          <w:sz w:val="24"/>
        </w:rPr>
        <w:t xml:space="preserve">3.4   </w:t>
      </w:r>
      <w:r>
        <w:rPr>
          <w:rFonts w:ascii="宋体" w:hAnsi="宋体" w:cs="宋体" w:hint="eastAsia"/>
          <w:bCs/>
          <w:color w:val="000000"/>
          <w:kern w:val="0"/>
          <w:sz w:val="24"/>
        </w:rPr>
        <w:t>OIE《</w:t>
      </w:r>
      <w:r>
        <w:rPr>
          <w:rFonts w:ascii="宋体" w:hAnsi="宋体" w:cs="宋体" w:hint="eastAsia"/>
          <w:color w:val="000000"/>
          <w:kern w:val="0"/>
          <w:sz w:val="24"/>
        </w:rPr>
        <w:t>Manual of Diagnostic Tests and Vaccine for Terrestrial Animals 2016</w:t>
      </w:r>
      <w:r>
        <w:rPr>
          <w:rFonts w:ascii="宋体" w:hAnsi="宋体" w:cs="宋体" w:hint="eastAsia"/>
          <w:bCs/>
          <w:color w:val="000000"/>
          <w:kern w:val="0"/>
          <w:sz w:val="24"/>
        </w:rPr>
        <w:t>》：Chapter1.1.5 “Quality management in veterinary testing laboratories”、Chapter .3.6.4  “Measurement uncertainty”</w:t>
      </w:r>
    </w:p>
    <w:p w:rsidR="00FE4EA7" w:rsidRPr="00780D16" w:rsidRDefault="00FE4EA7" w:rsidP="00FE4EA7">
      <w:pPr>
        <w:spacing w:line="300" w:lineRule="auto"/>
        <w:rPr>
          <w:rFonts w:asciiTheme="majorEastAsia" w:eastAsiaTheme="majorEastAsia" w:hAnsiTheme="majorEastAsia"/>
          <w:b/>
          <w:sz w:val="28"/>
          <w:szCs w:val="28"/>
        </w:rPr>
      </w:pPr>
      <w:r w:rsidRPr="00780D16">
        <w:rPr>
          <w:rFonts w:asciiTheme="majorEastAsia" w:eastAsiaTheme="majorEastAsia" w:hAnsiTheme="majorEastAsia" w:hint="eastAsia"/>
          <w:b/>
          <w:sz w:val="28"/>
          <w:szCs w:val="28"/>
        </w:rPr>
        <w:t>3、术语</w:t>
      </w:r>
      <w:r>
        <w:rPr>
          <w:rFonts w:asciiTheme="majorEastAsia" w:eastAsiaTheme="majorEastAsia" w:hAnsiTheme="majorEastAsia" w:hint="eastAsia"/>
          <w:b/>
          <w:sz w:val="28"/>
          <w:szCs w:val="28"/>
        </w:rPr>
        <w:t>和定义</w:t>
      </w:r>
    </w:p>
    <w:p w:rsidR="00FE4EA7" w:rsidRDefault="00FE4EA7" w:rsidP="00FE4EA7">
      <w:pPr>
        <w:spacing w:line="300" w:lineRule="auto"/>
        <w:ind w:firstLineChars="196" w:firstLine="472"/>
        <w:rPr>
          <w:rFonts w:ascii="宋体" w:hAnsi="宋体"/>
          <w:sz w:val="24"/>
        </w:rPr>
      </w:pPr>
      <w:r>
        <w:rPr>
          <w:rFonts w:ascii="宋体" w:hAnsi="宋体" w:hint="eastAsia"/>
          <w:b/>
          <w:sz w:val="24"/>
        </w:rPr>
        <w:t>测量不确定度：</w:t>
      </w:r>
      <w:r>
        <w:rPr>
          <w:rFonts w:ascii="宋体" w:hAnsi="宋体" w:hint="eastAsia"/>
          <w:sz w:val="24"/>
        </w:rPr>
        <w:t>与测量结果相关联的参数，表征合理地赋予被测量值的分散性。</w:t>
      </w:r>
    </w:p>
    <w:p w:rsidR="00FE4EA7" w:rsidRDefault="00FE4EA7" w:rsidP="00FE4EA7">
      <w:pPr>
        <w:spacing w:line="300" w:lineRule="auto"/>
        <w:ind w:firstLineChars="196" w:firstLine="472"/>
        <w:rPr>
          <w:rFonts w:ascii="宋体" w:hAnsi="宋体"/>
          <w:sz w:val="24"/>
        </w:rPr>
      </w:pPr>
      <w:r>
        <w:rPr>
          <w:rFonts w:ascii="宋体" w:hAnsi="宋体" w:hint="eastAsia"/>
          <w:b/>
          <w:sz w:val="24"/>
        </w:rPr>
        <w:t>标准不确定度：</w:t>
      </w:r>
      <w:r>
        <w:rPr>
          <w:rFonts w:ascii="宋体" w:hAnsi="宋体" w:hint="eastAsia"/>
          <w:sz w:val="24"/>
        </w:rPr>
        <w:t>以标准偏差表示的测量不确定度称为标准不确定度，以u表示。</w:t>
      </w:r>
    </w:p>
    <w:p w:rsidR="00FE4EA7" w:rsidRDefault="00FE4EA7" w:rsidP="00FE4EA7">
      <w:pPr>
        <w:spacing w:line="300" w:lineRule="auto"/>
        <w:ind w:firstLineChars="196" w:firstLine="472"/>
        <w:rPr>
          <w:rFonts w:ascii="宋体" w:hAnsi="宋体"/>
          <w:sz w:val="24"/>
        </w:rPr>
      </w:pPr>
      <w:r>
        <w:rPr>
          <w:rFonts w:ascii="宋体" w:hAnsi="宋体" w:hint="eastAsia"/>
          <w:b/>
          <w:sz w:val="24"/>
        </w:rPr>
        <w:t>扩展不确定度：</w:t>
      </w:r>
      <w:r>
        <w:rPr>
          <w:rFonts w:ascii="宋体" w:hAnsi="宋体" w:hint="eastAsia"/>
          <w:sz w:val="24"/>
        </w:rPr>
        <w:t>确定测量结果区间的量，合理赋予被测量之值分布的大部分可望含于此区间。</w:t>
      </w:r>
    </w:p>
    <w:p w:rsidR="00FE4EA7" w:rsidRDefault="00FE4EA7" w:rsidP="00FE4EA7">
      <w:pPr>
        <w:spacing w:line="300" w:lineRule="auto"/>
        <w:ind w:firstLineChars="196" w:firstLine="472"/>
        <w:rPr>
          <w:rFonts w:ascii="宋体" w:hAnsi="宋体"/>
          <w:sz w:val="24"/>
        </w:rPr>
      </w:pPr>
      <w:r>
        <w:rPr>
          <w:rFonts w:ascii="宋体" w:hAnsi="宋体" w:hint="eastAsia"/>
          <w:b/>
          <w:sz w:val="24"/>
        </w:rPr>
        <w:t>不确定度的A类评定：</w:t>
      </w:r>
      <w:r>
        <w:rPr>
          <w:rFonts w:ascii="宋体" w:hAnsi="宋体" w:hint="eastAsia"/>
          <w:sz w:val="24"/>
        </w:rPr>
        <w:t>通过对观测</w:t>
      </w:r>
      <w:proofErr w:type="gramStart"/>
      <w:r>
        <w:rPr>
          <w:rFonts w:ascii="宋体" w:hAnsi="宋体" w:hint="eastAsia"/>
          <w:sz w:val="24"/>
        </w:rPr>
        <w:t>列进行</w:t>
      </w:r>
      <w:proofErr w:type="gramEnd"/>
      <w:r>
        <w:rPr>
          <w:rFonts w:ascii="宋体" w:hAnsi="宋体" w:hint="eastAsia"/>
          <w:sz w:val="24"/>
        </w:rPr>
        <w:t>统计分析对标准不确定度进行估算的方法。</w:t>
      </w:r>
    </w:p>
    <w:p w:rsidR="00FE4EA7" w:rsidRDefault="00FE4EA7" w:rsidP="00FE4EA7">
      <w:pPr>
        <w:spacing w:line="300" w:lineRule="auto"/>
        <w:ind w:firstLineChars="196" w:firstLine="472"/>
        <w:rPr>
          <w:rFonts w:ascii="宋体" w:hAnsi="宋体"/>
          <w:sz w:val="24"/>
        </w:rPr>
      </w:pPr>
      <w:r>
        <w:rPr>
          <w:rFonts w:ascii="宋体" w:hAnsi="宋体" w:hint="eastAsia"/>
          <w:b/>
          <w:sz w:val="24"/>
        </w:rPr>
        <w:t>不确定度的B类评定：</w:t>
      </w:r>
      <w:r>
        <w:rPr>
          <w:rFonts w:ascii="宋体" w:hAnsi="宋体" w:hint="eastAsia"/>
          <w:sz w:val="24"/>
        </w:rPr>
        <w:t>通过对数据进行</w:t>
      </w:r>
      <w:proofErr w:type="gramStart"/>
      <w:r>
        <w:rPr>
          <w:rFonts w:ascii="宋体" w:hAnsi="宋体" w:hint="eastAsia"/>
          <w:sz w:val="24"/>
        </w:rPr>
        <w:t>非统计</w:t>
      </w:r>
      <w:proofErr w:type="gramEnd"/>
      <w:r>
        <w:rPr>
          <w:rFonts w:ascii="宋体" w:hAnsi="宋体" w:hint="eastAsia"/>
          <w:sz w:val="24"/>
        </w:rPr>
        <w:t>方法处理，对标准不确定度进行估算的一种方法。</w:t>
      </w:r>
    </w:p>
    <w:p w:rsidR="00FE4EA7" w:rsidRDefault="00FE4EA7" w:rsidP="00FE4EA7">
      <w:pPr>
        <w:spacing w:line="300" w:lineRule="auto"/>
        <w:ind w:firstLineChars="196" w:firstLine="472"/>
        <w:rPr>
          <w:rFonts w:ascii="宋体" w:hAnsi="宋体"/>
          <w:sz w:val="24"/>
        </w:rPr>
      </w:pPr>
      <w:r>
        <w:rPr>
          <w:rFonts w:ascii="宋体" w:hAnsi="宋体" w:hint="eastAsia"/>
          <w:b/>
          <w:sz w:val="24"/>
        </w:rPr>
        <w:t>合成标准不确定度：</w:t>
      </w:r>
      <w:r>
        <w:rPr>
          <w:rFonts w:ascii="宋体" w:hAnsi="宋体" w:hint="eastAsia"/>
          <w:sz w:val="24"/>
        </w:rPr>
        <w:t>当测量结果是由若干个其他量的值求得时，按其他各量的方差（和）协方差算得的标准不确定度。</w:t>
      </w:r>
    </w:p>
    <w:p w:rsidR="00FE4EA7" w:rsidRDefault="00FE4EA7" w:rsidP="00FE4EA7">
      <w:pPr>
        <w:spacing w:line="300" w:lineRule="auto"/>
        <w:ind w:firstLineChars="196" w:firstLine="472"/>
        <w:rPr>
          <w:rFonts w:ascii="宋体" w:hAnsi="宋体"/>
          <w:sz w:val="24"/>
        </w:rPr>
      </w:pPr>
      <w:r>
        <w:rPr>
          <w:rFonts w:ascii="宋体" w:hAnsi="宋体" w:hint="eastAsia"/>
          <w:b/>
          <w:sz w:val="24"/>
        </w:rPr>
        <w:t>自由度：</w:t>
      </w:r>
      <w:r>
        <w:rPr>
          <w:rFonts w:ascii="宋体" w:hAnsi="宋体" w:hint="eastAsia"/>
          <w:sz w:val="24"/>
        </w:rPr>
        <w:t>在方差计算中，和的项数减去对和的限制数,符号为</w:t>
      </w:r>
      <w:r>
        <w:rPr>
          <w:rFonts w:ascii="宋体" w:hAnsi="宋体" w:hint="eastAsia"/>
          <w:position w:val="-6"/>
          <w:sz w:val="24"/>
        </w:rPr>
        <w:object w:dxaOrig="19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12" o:title=""/>
          </v:shape>
          <o:OLEObject Type="Embed" ProgID="Equation.3" ShapeID="_x0000_i1025" DrawAspect="Content" ObjectID="_1603088848" r:id="rId13"/>
        </w:object>
      </w:r>
      <w:r>
        <w:rPr>
          <w:rFonts w:ascii="宋体" w:hAnsi="宋体" w:hint="eastAsia"/>
          <w:sz w:val="24"/>
        </w:rPr>
        <w:t>。</w:t>
      </w:r>
    </w:p>
    <w:p w:rsidR="00FE4EA7" w:rsidRDefault="00FE4EA7" w:rsidP="00FE4EA7">
      <w:pPr>
        <w:spacing w:line="300" w:lineRule="auto"/>
        <w:ind w:firstLineChars="196" w:firstLine="472"/>
        <w:rPr>
          <w:rFonts w:ascii="宋体" w:hAnsi="宋体"/>
          <w:sz w:val="24"/>
        </w:rPr>
      </w:pPr>
      <w:r>
        <w:rPr>
          <w:rFonts w:ascii="宋体" w:hAnsi="宋体" w:hint="eastAsia"/>
          <w:b/>
          <w:sz w:val="24"/>
        </w:rPr>
        <w:t>置信概率：</w:t>
      </w:r>
      <w:r>
        <w:rPr>
          <w:rFonts w:ascii="宋体" w:hAnsi="宋体" w:hint="eastAsia"/>
          <w:sz w:val="24"/>
        </w:rPr>
        <w:t>与置信区间或统计包含区间有关的概率值（1-</w:t>
      </w:r>
      <w:r>
        <w:rPr>
          <w:rFonts w:ascii="宋体" w:hAnsi="宋体" w:hint="eastAsia"/>
          <w:position w:val="-6"/>
          <w:sz w:val="24"/>
        </w:rPr>
        <w:object w:dxaOrig="225" w:dyaOrig="225">
          <v:shape id="_x0000_i1026" type="#_x0000_t75" style="width:11.25pt;height:11.25pt" o:ole="">
            <v:imagedata r:id="rId14" o:title=""/>
          </v:shape>
          <o:OLEObject Type="Embed" ProgID="Equation.3" ShapeID="_x0000_i1026" DrawAspect="Content" ObjectID="_1603088849" r:id="rId15"/>
        </w:object>
      </w:r>
      <w:r>
        <w:rPr>
          <w:rFonts w:ascii="宋体" w:hAnsi="宋体" w:hint="eastAsia"/>
          <w:sz w:val="24"/>
        </w:rPr>
        <w:t>），</w:t>
      </w:r>
      <w:r>
        <w:rPr>
          <w:rFonts w:ascii="宋体" w:hAnsi="宋体" w:hint="eastAsia"/>
          <w:position w:val="-6"/>
          <w:sz w:val="24"/>
        </w:rPr>
        <w:object w:dxaOrig="225" w:dyaOrig="225">
          <v:shape id="_x0000_i1027" type="#_x0000_t75" style="width:11.25pt;height:11.25pt" o:ole="">
            <v:imagedata r:id="rId14" o:title=""/>
          </v:shape>
          <o:OLEObject Type="Embed" ProgID="Equation.3" ShapeID="_x0000_i1027" DrawAspect="Content" ObjectID="_1603088850" r:id="rId16"/>
        </w:object>
      </w:r>
      <w:r>
        <w:rPr>
          <w:rFonts w:ascii="宋体" w:hAnsi="宋体" w:hint="eastAsia"/>
          <w:sz w:val="24"/>
        </w:rPr>
        <w:t>为显著性水平。当测量值服从某分布时，落在某区间的概率P即为置信概率。置信概率是介于（0，1）之间的数，常用百分数表示。在不确定度评定中置信概率又称置信水准或置信水平。</w:t>
      </w:r>
    </w:p>
    <w:p w:rsidR="00FE4EA7" w:rsidRDefault="00FE4EA7" w:rsidP="00FE4EA7">
      <w:pPr>
        <w:spacing w:line="300" w:lineRule="auto"/>
        <w:ind w:firstLineChars="196" w:firstLine="472"/>
        <w:rPr>
          <w:rFonts w:ascii="宋体" w:hAnsi="宋体"/>
          <w:sz w:val="24"/>
        </w:rPr>
      </w:pPr>
      <w:r>
        <w:rPr>
          <w:rFonts w:ascii="宋体" w:hAnsi="宋体" w:hint="eastAsia"/>
          <w:b/>
          <w:sz w:val="24"/>
        </w:rPr>
        <w:t>包含因子：</w:t>
      </w:r>
      <w:r>
        <w:rPr>
          <w:rFonts w:ascii="宋体" w:hAnsi="宋体" w:hint="eastAsia"/>
          <w:sz w:val="24"/>
        </w:rPr>
        <w:t>为获得扩展不确定度，而对合成标准不确定度所乘的数字因子。包含因子一般以K表示。置信概率为P时的包含因子用K</w:t>
      </w:r>
      <w:r>
        <w:rPr>
          <w:rFonts w:ascii="宋体" w:hAnsi="宋体" w:hint="eastAsia"/>
          <w:sz w:val="24"/>
          <w:vertAlign w:val="subscript"/>
        </w:rPr>
        <w:t>P</w:t>
      </w:r>
      <w:r>
        <w:rPr>
          <w:rFonts w:ascii="宋体" w:hAnsi="宋体" w:hint="eastAsia"/>
          <w:sz w:val="24"/>
        </w:rPr>
        <w:t>表示。</w:t>
      </w:r>
    </w:p>
    <w:p w:rsidR="00FE4EA7" w:rsidRPr="00780D16" w:rsidRDefault="00FE4EA7" w:rsidP="00FE4EA7">
      <w:pPr>
        <w:widowControl/>
        <w:adjustRightInd w:val="0"/>
        <w:spacing w:line="300" w:lineRule="auto"/>
        <w:jc w:val="left"/>
        <w:rPr>
          <w:rFonts w:asciiTheme="majorEastAsia" w:eastAsiaTheme="majorEastAsia" w:hAnsiTheme="majorEastAsia"/>
          <w:b/>
          <w:sz w:val="28"/>
          <w:szCs w:val="28"/>
        </w:rPr>
      </w:pPr>
      <w:r w:rsidRPr="00780D16">
        <w:rPr>
          <w:rFonts w:asciiTheme="majorEastAsia" w:eastAsiaTheme="majorEastAsia" w:hAnsiTheme="majorEastAsia" w:hint="eastAsia"/>
          <w:b/>
          <w:sz w:val="28"/>
          <w:szCs w:val="28"/>
        </w:rPr>
        <w:lastRenderedPageBreak/>
        <w:t>4、“从下到上法”/“影响因素分析法”评估ELISA测量不确定度的步骤</w:t>
      </w:r>
    </w:p>
    <w:p w:rsidR="00FE4EA7" w:rsidRDefault="00FE4EA7" w:rsidP="00FE4EA7">
      <w:pPr>
        <w:widowControl/>
        <w:adjustRightInd w:val="0"/>
        <w:spacing w:line="300" w:lineRule="auto"/>
        <w:jc w:val="left"/>
        <w:rPr>
          <w:rFonts w:ascii="宋体" w:hAnsi="宋体" w:cs="黑体"/>
          <w:b/>
          <w:kern w:val="0"/>
          <w:sz w:val="24"/>
        </w:rPr>
      </w:pPr>
      <w:r>
        <w:rPr>
          <w:rFonts w:ascii="宋体" w:hAnsi="宋体" w:cs="黑体" w:hint="eastAsia"/>
          <w:b/>
          <w:kern w:val="0"/>
          <w:sz w:val="24"/>
        </w:rPr>
        <w:t>4.1确定ELISA试验检测结果不确定度来源</w:t>
      </w:r>
    </w:p>
    <w:p w:rsidR="00FE4EA7" w:rsidRPr="00EF5055" w:rsidRDefault="00FE4EA7" w:rsidP="00FE4EA7">
      <w:pPr>
        <w:widowControl/>
        <w:adjustRightInd w:val="0"/>
        <w:spacing w:line="300" w:lineRule="auto"/>
        <w:jc w:val="left"/>
        <w:rPr>
          <w:rFonts w:ascii="宋体" w:hAnsi="宋体"/>
          <w:bCs/>
          <w:sz w:val="24"/>
        </w:rPr>
      </w:pPr>
      <w:r w:rsidRPr="00EF5055">
        <w:rPr>
          <w:rFonts w:ascii="宋体" w:hAnsi="宋体" w:cs="黑体" w:hint="eastAsia"/>
          <w:kern w:val="0"/>
          <w:sz w:val="24"/>
        </w:rPr>
        <w:t xml:space="preserve">4.1.1 </w:t>
      </w:r>
      <w:r w:rsidRPr="00EF5055">
        <w:rPr>
          <w:rFonts w:ascii="宋体" w:hAnsi="宋体" w:hint="eastAsia"/>
          <w:sz w:val="24"/>
        </w:rPr>
        <w:t xml:space="preserve"> A类</w:t>
      </w:r>
      <w:r w:rsidRPr="00EF5055">
        <w:rPr>
          <w:rFonts w:ascii="宋体" w:hAnsi="宋体" w:hint="eastAsia"/>
          <w:bCs/>
          <w:sz w:val="24"/>
        </w:rPr>
        <w:t>不确定度因素</w:t>
      </w:r>
    </w:p>
    <w:p w:rsidR="00FE4EA7" w:rsidRDefault="00FE4EA7" w:rsidP="00FE4EA7">
      <w:pPr>
        <w:tabs>
          <w:tab w:val="num" w:pos="720"/>
        </w:tabs>
        <w:adjustRightInd w:val="0"/>
        <w:spacing w:line="300" w:lineRule="auto"/>
        <w:ind w:firstLineChars="196" w:firstLine="470"/>
        <w:rPr>
          <w:rFonts w:ascii="宋体" w:hAnsi="宋体"/>
          <w:bCs/>
          <w:sz w:val="24"/>
        </w:rPr>
      </w:pPr>
      <w:r>
        <w:rPr>
          <w:rFonts w:ascii="宋体" w:hAnsi="宋体" w:hint="eastAsia"/>
          <w:bCs/>
          <w:sz w:val="24"/>
        </w:rPr>
        <w:t>A类不确定度影响因素包括（但可能不限于）对被稀释后的被检血清或抗原的每个浓度进行的多个平行进检测引起的不确定度、不同人员之间不同检测同一样品引起的测量不确定度、标准样品引起的不确定度、不同品牌试剂用于同一血清进行引起的不确定度、被检样品/试剂盒存放条件引起的不确定度、采样是否正确及样品是否被污染引起的不确定度、样品运输和储存条件引起的不确定度、处理样品引起的不确定度、环境条件引起的不确定度、设备因素引起的不确定度、未知的随机因素引起的不确定度。</w:t>
      </w:r>
    </w:p>
    <w:p w:rsidR="00FE4EA7" w:rsidRPr="00EF5055" w:rsidRDefault="00FE4EA7" w:rsidP="00FE4EA7">
      <w:pPr>
        <w:widowControl/>
        <w:adjustRightInd w:val="0"/>
        <w:spacing w:line="300" w:lineRule="auto"/>
        <w:jc w:val="left"/>
        <w:rPr>
          <w:rFonts w:ascii="宋体" w:hAnsi="宋体"/>
          <w:bCs/>
          <w:sz w:val="24"/>
        </w:rPr>
      </w:pPr>
      <w:r w:rsidRPr="00EF5055">
        <w:rPr>
          <w:rFonts w:ascii="宋体" w:hAnsi="宋体" w:hint="eastAsia"/>
          <w:bCs/>
          <w:sz w:val="24"/>
        </w:rPr>
        <w:t>4.1.2  B类不确定度影响因素</w:t>
      </w:r>
    </w:p>
    <w:p w:rsidR="00FE4EA7" w:rsidRDefault="00FE4EA7" w:rsidP="00FE4EA7">
      <w:pPr>
        <w:widowControl/>
        <w:tabs>
          <w:tab w:val="num" w:pos="720"/>
        </w:tabs>
        <w:adjustRightInd w:val="0"/>
        <w:spacing w:line="300" w:lineRule="auto"/>
        <w:ind w:firstLineChars="196" w:firstLine="470"/>
        <w:jc w:val="left"/>
        <w:rPr>
          <w:rFonts w:ascii="宋体" w:hAnsi="宋体"/>
          <w:bCs/>
          <w:sz w:val="24"/>
        </w:rPr>
      </w:pPr>
      <w:r>
        <w:rPr>
          <w:rFonts w:ascii="宋体" w:hAnsi="宋体" w:hint="eastAsia"/>
          <w:bCs/>
          <w:sz w:val="24"/>
        </w:rPr>
        <w:t>B类不确定度因素因素包括（但可能不限于） 酶标仪的分辨力、孵育所用的恒温箱温度、加样器、天平、未知随机因素（如设备供电是否稳定、环境温度是否变化很大、试剂反复冷藏、人员身体状况等等）。</w:t>
      </w:r>
    </w:p>
    <w:p w:rsidR="00FE4EA7" w:rsidRDefault="00FE4EA7" w:rsidP="00FE4EA7">
      <w:pPr>
        <w:widowControl/>
        <w:adjustRightInd w:val="0"/>
        <w:spacing w:line="300" w:lineRule="auto"/>
        <w:jc w:val="left"/>
        <w:rPr>
          <w:rFonts w:ascii="宋体" w:hAnsi="宋体"/>
          <w:b/>
          <w:bCs/>
          <w:sz w:val="24"/>
        </w:rPr>
      </w:pPr>
      <w:r>
        <w:rPr>
          <w:rFonts w:ascii="宋体" w:hAnsi="宋体" w:hint="eastAsia"/>
          <w:b/>
          <w:bCs/>
          <w:sz w:val="24"/>
        </w:rPr>
        <w:t>4.2影响ELISA试验检测结果各因素不确定度的评估</w:t>
      </w:r>
    </w:p>
    <w:p w:rsidR="00FE4EA7" w:rsidRPr="00EF5055" w:rsidRDefault="00FE4EA7" w:rsidP="00FE4EA7">
      <w:pPr>
        <w:widowControl/>
        <w:adjustRightInd w:val="0"/>
        <w:spacing w:line="300" w:lineRule="auto"/>
        <w:jc w:val="left"/>
        <w:rPr>
          <w:rFonts w:ascii="宋体" w:hAnsi="宋体"/>
          <w:bCs/>
          <w:sz w:val="24"/>
        </w:rPr>
      </w:pPr>
      <w:r w:rsidRPr="00EF5055">
        <w:rPr>
          <w:rFonts w:ascii="宋体" w:hAnsi="宋体" w:hint="eastAsia"/>
          <w:bCs/>
          <w:sz w:val="24"/>
        </w:rPr>
        <w:t>4.2.1  A类因素的不确定度评估</w:t>
      </w:r>
    </w:p>
    <w:p w:rsidR="00FE4EA7" w:rsidRDefault="00FE4EA7" w:rsidP="00FE4EA7">
      <w:pPr>
        <w:widowControl/>
        <w:adjustRightInd w:val="0"/>
        <w:spacing w:line="300" w:lineRule="auto"/>
        <w:ind w:firstLineChars="196" w:firstLine="470"/>
        <w:jc w:val="left"/>
        <w:rPr>
          <w:rFonts w:ascii="宋体" w:hAnsi="宋体"/>
          <w:bCs/>
          <w:sz w:val="24"/>
        </w:rPr>
      </w:pPr>
      <w:r>
        <w:rPr>
          <w:rFonts w:ascii="宋体" w:hAnsi="宋体" w:hint="eastAsia"/>
          <w:bCs/>
          <w:sz w:val="24"/>
        </w:rPr>
        <w:t xml:space="preserve">对列出的A类不确定度影响因素，分别进行重复测量。对每个影响因素测量出的结果按照如下方式分别计算。 </w:t>
      </w:r>
    </w:p>
    <w:p w:rsidR="00FE4EA7" w:rsidRPr="00D33DD0" w:rsidRDefault="00913BCB" w:rsidP="00FE4EA7">
      <w:pPr>
        <w:widowControl/>
        <w:adjustRightInd w:val="0"/>
        <w:spacing w:line="300" w:lineRule="auto"/>
        <w:ind w:firstLineChars="196" w:firstLine="412"/>
        <w:jc w:val="left"/>
        <w:rPr>
          <w:rFonts w:ascii="宋体" w:hAnsi="宋体"/>
          <w:bCs/>
          <w:szCs w:val="21"/>
        </w:rPr>
      </w:pPr>
      <w:r>
        <w:pict>
          <v:shape id="_x0000_s1047" type="#_x0000_t75" style="position:absolute;left:0;text-align:left;margin-left:179.4pt;margin-top:2.45pt;width:11.35pt;height:17.1pt;z-index:251654144" filled="t" fillcolor="white [3212]">
            <v:imagedata r:id="rId17" o:title=""/>
          </v:shape>
          <o:OLEObject Type="Embed" ProgID="Equation.3" ShapeID="_x0000_s1047" DrawAspect="Content" ObjectID="_1603088853" r:id="rId18"/>
        </w:pict>
      </w:r>
      <w:r w:rsidR="00FE4EA7">
        <w:rPr>
          <w:rFonts w:ascii="宋体" w:hAnsi="宋体" w:hint="eastAsia"/>
          <w:bCs/>
          <w:sz w:val="24"/>
        </w:rPr>
        <w:t>(1) 计算所测量之值的平均</w:t>
      </w:r>
      <w:r w:rsidR="00FE4EA7" w:rsidRPr="00D33DD0">
        <w:rPr>
          <w:rFonts w:ascii="宋体" w:hAnsi="宋体" w:hint="eastAsia"/>
          <w:bCs/>
          <w:sz w:val="24"/>
        </w:rPr>
        <w:t>值</w:t>
      </w:r>
    </w:p>
    <w:p w:rsidR="00FE4EA7" w:rsidRPr="00D33DD0" w:rsidRDefault="00913BCB" w:rsidP="00FE4EA7">
      <w:pPr>
        <w:widowControl/>
        <w:adjustRightInd w:val="0"/>
        <w:spacing w:line="300" w:lineRule="auto"/>
        <w:jc w:val="left"/>
        <w:rPr>
          <w:rFonts w:ascii="宋体" w:hAnsi="宋体"/>
          <w:b/>
          <w:bCs/>
          <w:sz w:val="24"/>
        </w:rPr>
      </w:pPr>
      <w:r>
        <w:pict>
          <v:shape id="Object 6" o:spid="_x0000_s1049" type="#_x0000_t75" style="position:absolute;margin-left:121.6pt;margin-top:21pt;width:41.5pt;height:38.15pt;z-index:251655168;mso-position-vertical:absolute" filled="t" fillcolor="white [3212]">
            <v:imagedata r:id="rId19" o:title=""/>
          </v:shape>
          <o:OLEObject Type="Embed" ProgID="Equation.3" ShapeID="Object 6" DrawAspect="Content" ObjectID="_1603088854" r:id="rId20"/>
        </w:pict>
      </w:r>
      <w:r w:rsidR="00FE4EA7" w:rsidRPr="00D33DD0">
        <w:rPr>
          <w:rFonts w:ascii="宋体" w:hAnsi="宋体" w:hint="eastAsia"/>
          <w:b/>
          <w:bCs/>
          <w:sz w:val="24"/>
        </w:rPr>
        <w:t xml:space="preserve">        </w:t>
      </w:r>
    </w:p>
    <w:p w:rsidR="00FE4EA7" w:rsidRDefault="00913BCB" w:rsidP="00FE4EA7">
      <w:pPr>
        <w:widowControl/>
        <w:adjustRightInd w:val="0"/>
        <w:spacing w:line="300" w:lineRule="auto"/>
        <w:jc w:val="left"/>
        <w:rPr>
          <w:rFonts w:ascii="宋体" w:hAnsi="宋体"/>
          <w:b/>
          <w:bCs/>
          <w:sz w:val="24"/>
        </w:rPr>
      </w:pPr>
      <w:r>
        <w:pict>
          <v:shape id="_x0000_s1048" type="#_x0000_t75" style="position:absolute;margin-left:85.6pt;margin-top:1.6pt;width:16.9pt;height:25.45pt;z-index:251656192;mso-position-horizontal:absolute" filled="t" fillcolor="white [3212]">
            <v:imagedata r:id="rId21" o:title=""/>
          </v:shape>
          <o:OLEObject Type="Embed" ProgID="Equation.3" ShapeID="_x0000_s1048" DrawAspect="Content" ObjectID="_1603088855" r:id="rId22"/>
        </w:pict>
      </w:r>
      <w:r w:rsidR="00FE4EA7" w:rsidRPr="00D33DD0">
        <w:rPr>
          <w:rFonts w:ascii="宋体" w:hAnsi="宋体" w:hint="eastAsia"/>
          <w:b/>
          <w:bCs/>
          <w:sz w:val="24"/>
        </w:rPr>
        <w:t xml:space="preserve">                  </w:t>
      </w:r>
      <w:r w:rsidR="00D33DD0" w:rsidRPr="00D33DD0">
        <w:rPr>
          <w:rFonts w:ascii="Batang" w:eastAsia="Batang" w:hAnsi="Batang" w:hint="eastAsia"/>
          <w:b/>
          <w:bCs/>
          <w:sz w:val="32"/>
          <w:szCs w:val="32"/>
        </w:rPr>
        <w:t>=</w:t>
      </w:r>
      <w:r w:rsidR="00FE4EA7">
        <w:rPr>
          <w:rFonts w:ascii="宋体" w:hAnsi="宋体" w:hint="eastAsia"/>
          <w:b/>
          <w:bCs/>
          <w:sz w:val="24"/>
        </w:rPr>
        <w:fldChar w:fldCharType="begin"/>
      </w:r>
      <w:r w:rsidR="00FE4EA7">
        <w:rPr>
          <w:rFonts w:ascii="宋体" w:hAnsi="宋体" w:hint="eastAsia"/>
          <w:b/>
          <w:bCs/>
          <w:sz w:val="24"/>
        </w:rPr>
        <w:instrText xml:space="preserve"> QUOTE </w:instrText>
      </w:r>
      <w:r w:rsidR="00B232BA">
        <w:pict>
          <v:shape id="_x0000_i1028" type="#_x0000_t75" style="width:415.5pt;height:15.75pt" equationxml="&lt;">
            <v:imagedata r:id="rId23" o:title="" chromakey="white"/>
          </v:shape>
        </w:pict>
      </w:r>
      <w:r w:rsidR="00FE4EA7">
        <w:rPr>
          <w:rFonts w:ascii="宋体" w:hAnsi="宋体" w:hint="eastAsia"/>
          <w:b/>
          <w:bCs/>
          <w:sz w:val="24"/>
        </w:rPr>
        <w:instrText xml:space="preserve"> </w:instrText>
      </w:r>
      <w:r w:rsidR="00FE4EA7">
        <w:rPr>
          <w:rFonts w:ascii="宋体" w:hAnsi="宋体" w:hint="eastAsia"/>
          <w:b/>
          <w:bCs/>
          <w:sz w:val="24"/>
        </w:rPr>
        <w:fldChar w:fldCharType="end"/>
      </w:r>
      <w:r w:rsidR="00FE4EA7">
        <w:rPr>
          <w:rFonts w:ascii="宋体" w:hAnsi="宋体" w:hint="eastAsia"/>
          <w:b/>
          <w:bCs/>
          <w:sz w:val="24"/>
        </w:rPr>
        <w:t xml:space="preserve">                  </w:t>
      </w:r>
    </w:p>
    <w:p w:rsidR="00D33DD0" w:rsidRDefault="00D33DD0" w:rsidP="00FE4EA7">
      <w:pPr>
        <w:widowControl/>
        <w:adjustRightInd w:val="0"/>
        <w:spacing w:line="300" w:lineRule="auto"/>
        <w:jc w:val="left"/>
        <w:rPr>
          <w:rFonts w:ascii="宋体" w:hAnsi="宋体"/>
          <w:b/>
          <w:bCs/>
          <w:sz w:val="24"/>
        </w:rPr>
      </w:pPr>
    </w:p>
    <w:p w:rsidR="00FE4EA7" w:rsidRDefault="00FE4EA7" w:rsidP="00FE4EA7">
      <w:pPr>
        <w:widowControl/>
        <w:adjustRightInd w:val="0"/>
        <w:spacing w:line="300" w:lineRule="auto"/>
        <w:ind w:leftChars="171" w:left="359" w:firstLineChars="392" w:firstLine="941"/>
        <w:jc w:val="left"/>
        <w:rPr>
          <w:rFonts w:ascii="宋体" w:hAnsi="宋体"/>
          <w:bCs/>
          <w:sz w:val="24"/>
        </w:rPr>
      </w:pPr>
      <w:r>
        <w:rPr>
          <w:rFonts w:ascii="宋体" w:hAnsi="宋体" w:hint="eastAsia"/>
          <w:bCs/>
          <w:sz w:val="24"/>
        </w:rPr>
        <w:t>n:测量列数据的个数；</w:t>
      </w:r>
    </w:p>
    <w:p w:rsidR="00FE4EA7" w:rsidRDefault="00FE4EA7" w:rsidP="00FE4EA7">
      <w:pPr>
        <w:widowControl/>
        <w:adjustRightInd w:val="0"/>
        <w:spacing w:line="300" w:lineRule="auto"/>
        <w:ind w:left="360"/>
        <w:jc w:val="left"/>
        <w:rPr>
          <w:rFonts w:ascii="宋体" w:hAnsi="宋体"/>
          <w:bCs/>
          <w:sz w:val="24"/>
        </w:rPr>
      </w:pPr>
      <w:r>
        <w:rPr>
          <w:rFonts w:ascii="宋体" w:hAnsi="宋体" w:hint="eastAsia"/>
          <w:bCs/>
          <w:sz w:val="24"/>
        </w:rPr>
        <w:t xml:space="preserve">        X:第i 个测量值；</w:t>
      </w:r>
    </w:p>
    <w:p w:rsidR="00FE4EA7" w:rsidRDefault="00FE4EA7" w:rsidP="00FE4EA7">
      <w:pPr>
        <w:widowControl/>
        <w:adjustRightInd w:val="0"/>
        <w:spacing w:line="300" w:lineRule="auto"/>
        <w:ind w:firstLine="480"/>
        <w:jc w:val="left"/>
        <w:rPr>
          <w:rFonts w:ascii="宋体" w:hAnsi="宋体"/>
          <w:bCs/>
          <w:sz w:val="24"/>
        </w:rPr>
      </w:pPr>
      <w:r>
        <w:rPr>
          <w:rFonts w:ascii="宋体" w:hAnsi="宋体" w:hint="eastAsia"/>
          <w:bCs/>
          <w:sz w:val="24"/>
        </w:rPr>
        <w:t>(2)计算每个影响因素有限测量值的标准偏差(用S表示)</w:t>
      </w:r>
    </w:p>
    <w:p w:rsidR="00FE4EA7" w:rsidRDefault="00913BCB" w:rsidP="00FE4EA7">
      <w:pPr>
        <w:widowControl/>
        <w:adjustRightInd w:val="0"/>
        <w:spacing w:line="300" w:lineRule="auto"/>
        <w:ind w:firstLine="480"/>
        <w:jc w:val="left"/>
        <w:rPr>
          <w:rFonts w:ascii="宋体" w:hAnsi="宋体"/>
          <w:b/>
          <w:bCs/>
          <w:sz w:val="24"/>
        </w:rPr>
      </w:pPr>
      <w:r>
        <w:pict>
          <v:shape id="_x0000_s1050" type="#_x0000_t75" style="position:absolute;left:0;text-align:left;margin-left:115.95pt;margin-top:17.85pt;width:68.05pt;height:52pt;z-index:251657216" filled="t" fillcolor="white [3212]">
            <v:imagedata r:id="rId24" o:title=""/>
          </v:shape>
          <o:OLEObject Type="Embed" ProgID="Equation.3" ShapeID="_x0000_s1050" DrawAspect="Content" ObjectID="_1603088856" r:id="rId25"/>
        </w:pict>
      </w:r>
      <w:r w:rsidR="00FE4EA7">
        <w:rPr>
          <w:rFonts w:ascii="宋体" w:hAnsi="宋体" w:hint="eastAsia"/>
          <w:b/>
          <w:bCs/>
          <w:sz w:val="24"/>
        </w:rPr>
        <w:t xml:space="preserve">    </w:t>
      </w:r>
    </w:p>
    <w:p w:rsidR="00FE4EA7" w:rsidRDefault="00FE4EA7" w:rsidP="00FE4EA7">
      <w:pPr>
        <w:widowControl/>
        <w:adjustRightInd w:val="0"/>
        <w:spacing w:line="300" w:lineRule="auto"/>
        <w:ind w:firstLine="480"/>
        <w:jc w:val="left"/>
        <w:rPr>
          <w:rFonts w:ascii="宋体" w:hAnsi="宋体"/>
          <w:b/>
          <w:bCs/>
          <w:sz w:val="24"/>
        </w:rPr>
      </w:pPr>
    </w:p>
    <w:p w:rsidR="00FE4EA7" w:rsidRDefault="00FE4EA7" w:rsidP="00FE4EA7">
      <w:pPr>
        <w:widowControl/>
        <w:adjustRightInd w:val="0"/>
        <w:spacing w:line="300" w:lineRule="auto"/>
        <w:ind w:firstLine="480"/>
        <w:jc w:val="left"/>
        <w:rPr>
          <w:rFonts w:ascii="宋体" w:hAnsi="宋体"/>
          <w:b/>
          <w:bCs/>
          <w:sz w:val="24"/>
        </w:rPr>
      </w:pPr>
    </w:p>
    <w:p w:rsidR="00FE4EA7" w:rsidRDefault="00FE4EA7" w:rsidP="00FE4EA7">
      <w:pPr>
        <w:widowControl/>
        <w:adjustRightInd w:val="0"/>
        <w:spacing w:line="300" w:lineRule="auto"/>
        <w:ind w:firstLine="480"/>
        <w:jc w:val="left"/>
        <w:rPr>
          <w:rFonts w:ascii="宋体" w:hAnsi="宋体"/>
          <w:b/>
          <w:bCs/>
          <w:sz w:val="24"/>
        </w:rPr>
      </w:pPr>
    </w:p>
    <w:p w:rsidR="00FE4EA7" w:rsidRDefault="00913BCB" w:rsidP="00FE4EA7">
      <w:pPr>
        <w:widowControl/>
        <w:adjustRightInd w:val="0"/>
        <w:spacing w:line="300" w:lineRule="auto"/>
        <w:ind w:firstLine="480"/>
        <w:jc w:val="left"/>
        <w:rPr>
          <w:rFonts w:ascii="宋体" w:hAnsi="宋体"/>
          <w:bCs/>
          <w:sz w:val="24"/>
        </w:rPr>
      </w:pPr>
      <w:r>
        <w:pict>
          <v:shape id="_x0000_s1051" type="#_x0000_t75" style="position:absolute;left:0;text-align:left;margin-left:76pt;margin-top:5.9pt;width:51pt;height:18pt;z-index:251658240" filled="t" fillcolor="white [3212]">
            <v:imagedata r:id="rId26" o:title=""/>
          </v:shape>
          <o:OLEObject Type="Embed" ProgID="Equation.3" ShapeID="_x0000_s1051" DrawAspect="Content" ObjectID="_1603088857" r:id="rId27"/>
        </w:pict>
      </w:r>
      <w:r w:rsidR="00FE4EA7">
        <w:rPr>
          <w:rFonts w:ascii="宋体" w:hAnsi="宋体" w:hint="eastAsia"/>
          <w:b/>
          <w:bCs/>
          <w:sz w:val="24"/>
        </w:rPr>
        <w:t xml:space="preserve">                   </w:t>
      </w:r>
      <w:r w:rsidR="00FE4EA7">
        <w:rPr>
          <w:rFonts w:ascii="宋体" w:hAnsi="宋体" w:hint="eastAsia"/>
          <w:bCs/>
          <w:sz w:val="24"/>
        </w:rPr>
        <w:t>（即：测量结果减去被测量的最佳估计值）</w:t>
      </w:r>
    </w:p>
    <w:p w:rsidR="00FE4EA7" w:rsidRDefault="00FE4EA7" w:rsidP="00FE4EA7">
      <w:pPr>
        <w:widowControl/>
        <w:adjustRightInd w:val="0"/>
        <w:spacing w:line="300" w:lineRule="auto"/>
        <w:ind w:firstLine="480"/>
        <w:jc w:val="left"/>
        <w:rPr>
          <w:rFonts w:ascii="宋体" w:hAnsi="宋体"/>
          <w:bCs/>
          <w:szCs w:val="21"/>
        </w:rPr>
      </w:pPr>
    </w:p>
    <w:p w:rsidR="00FE4EA7" w:rsidRDefault="00FE4EA7" w:rsidP="00FE4EA7">
      <w:pPr>
        <w:adjustRightInd w:val="0"/>
        <w:spacing w:line="300" w:lineRule="auto"/>
        <w:ind w:firstLineChars="196" w:firstLine="470"/>
        <w:rPr>
          <w:rFonts w:ascii="宋体" w:hAnsi="宋体"/>
          <w:bCs/>
          <w:sz w:val="24"/>
        </w:rPr>
      </w:pPr>
      <w:r>
        <w:rPr>
          <w:rFonts w:ascii="宋体" w:hAnsi="宋体" w:hint="eastAsia"/>
          <w:bCs/>
          <w:sz w:val="24"/>
        </w:rPr>
        <w:t>(3)计算每个影响因素有限次测量值的相对标准偏差（或称为平均值的标准偏差）</w:t>
      </w:r>
    </w:p>
    <w:p w:rsidR="00FE4EA7" w:rsidRDefault="00913BCB" w:rsidP="00FE4EA7">
      <w:pPr>
        <w:widowControl/>
        <w:adjustRightInd w:val="0"/>
        <w:spacing w:line="300" w:lineRule="auto"/>
        <w:jc w:val="left"/>
        <w:rPr>
          <w:rFonts w:ascii="宋体" w:hAnsi="宋体"/>
          <w:b/>
          <w:bCs/>
          <w:sz w:val="24"/>
        </w:rPr>
      </w:pPr>
      <w:r>
        <w:pict>
          <v:shape id="_x0000_s1052" type="#_x0000_t75" style="position:absolute;margin-left:213.5pt;margin-top:14.5pt;width:27.9pt;height:32.2pt;z-index:251659264" filled="t" fillcolor="white [3212]">
            <v:imagedata r:id="rId28" o:title=""/>
          </v:shape>
          <o:OLEObject Type="Embed" ProgID="Equation.3" ShapeID="_x0000_s1052" DrawAspect="Content" ObjectID="_1603088858" r:id="rId29"/>
        </w:pict>
      </w:r>
    </w:p>
    <w:p w:rsidR="00FE4EA7" w:rsidRDefault="00FE4EA7" w:rsidP="00D33DD0">
      <w:pPr>
        <w:widowControl/>
        <w:adjustRightInd w:val="0"/>
        <w:spacing w:line="300" w:lineRule="auto"/>
        <w:ind w:firstLineChars="1421" w:firstLine="3424"/>
        <w:jc w:val="left"/>
        <w:rPr>
          <w:rFonts w:ascii="宋体" w:hAnsi="宋体"/>
          <w:b/>
          <w:bCs/>
          <w:sz w:val="24"/>
        </w:rPr>
      </w:pPr>
      <w:r>
        <w:rPr>
          <w:rFonts w:ascii="宋体" w:hAnsi="宋体"/>
          <w:b/>
          <w:noProof/>
          <w:sz w:val="24"/>
        </w:rPr>
        <w:drawing>
          <wp:inline distT="0" distB="0" distL="0" distR="0" wp14:anchorId="29CAF4EA" wp14:editId="6A226C74">
            <wp:extent cx="352425" cy="266700"/>
            <wp:effectExtent l="0" t="0" r="9525" b="0"/>
            <wp:docPr id="766" name="图片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30" cstate="print">
                      <a:biLevel thresh="75000"/>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Pr>
          <w:rFonts w:ascii="宋体" w:hAnsi="宋体" w:hint="eastAsia"/>
          <w:b/>
          <w:bCs/>
          <w:sz w:val="36"/>
          <w:szCs w:val="36"/>
        </w:rPr>
        <w:t>=</w:t>
      </w:r>
      <w:r>
        <w:rPr>
          <w:rFonts w:ascii="宋体" w:hAnsi="宋体" w:hint="eastAsia"/>
          <w:b/>
          <w:bCs/>
          <w:sz w:val="24"/>
        </w:rPr>
        <w:t xml:space="preserve"> </w:t>
      </w:r>
      <w:bookmarkStart w:id="0" w:name="_GoBack"/>
      <w:bookmarkEnd w:id="0"/>
    </w:p>
    <w:p w:rsidR="00FE4EA7" w:rsidRDefault="00913BCB" w:rsidP="00FE4EA7">
      <w:pPr>
        <w:widowControl/>
        <w:adjustRightInd w:val="0"/>
        <w:spacing w:line="300" w:lineRule="auto"/>
        <w:ind w:leftChars="200" w:left="420" w:firstLineChars="350" w:firstLine="735"/>
        <w:jc w:val="left"/>
        <w:rPr>
          <w:rFonts w:ascii="宋体" w:hAnsi="宋体"/>
          <w:bCs/>
          <w:szCs w:val="21"/>
        </w:rPr>
      </w:pPr>
      <w:r>
        <w:lastRenderedPageBreak/>
        <w:pict>
          <v:shape id="_x0000_s1053" type="#_x0000_t75" style="position:absolute;left:0;text-align:left;margin-left:157pt;margin-top:4.35pt;width:11.65pt;height:17.5pt;z-index:251660288" filled="t" fillcolor="white [3212]">
            <v:imagedata r:id="rId31" o:title=""/>
          </v:shape>
          <o:OLEObject Type="Embed" ProgID="Equation.3" ShapeID="_x0000_s1053" DrawAspect="Content" ObjectID="_1603088859" r:id="rId32"/>
        </w:pict>
      </w:r>
      <w:r w:rsidR="00FE4EA7">
        <w:rPr>
          <w:rFonts w:ascii="宋体" w:hAnsi="宋体" w:hint="eastAsia"/>
          <w:b/>
          <w:bCs/>
          <w:sz w:val="24"/>
        </w:rPr>
        <w:t xml:space="preserve">           </w:t>
      </w:r>
      <w:r w:rsidR="00FE4EA7" w:rsidRPr="00D33DD0">
        <w:rPr>
          <w:noProof/>
        </w:rPr>
        <w:drawing>
          <wp:inline distT="0" distB="0" distL="0" distR="0" wp14:anchorId="11CBC49F" wp14:editId="5142B05F">
            <wp:extent cx="228600" cy="180975"/>
            <wp:effectExtent l="0" t="0" r="0" b="9525"/>
            <wp:docPr id="756" name="图片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biLevel thresh="75000"/>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00FE4EA7">
        <w:rPr>
          <w:rFonts w:ascii="宋体" w:hAnsi="宋体" w:hint="eastAsia"/>
          <w:bCs/>
          <w:szCs w:val="21"/>
        </w:rPr>
        <w:t xml:space="preserve">为  的实验标准偏差             </w:t>
      </w:r>
    </w:p>
    <w:p w:rsidR="00FE4EA7" w:rsidRDefault="00FE4EA7" w:rsidP="00FE4EA7">
      <w:pPr>
        <w:widowControl/>
        <w:adjustRightInd w:val="0"/>
        <w:spacing w:line="300" w:lineRule="auto"/>
        <w:ind w:firstLine="480"/>
        <w:jc w:val="left"/>
        <w:rPr>
          <w:rFonts w:ascii="宋体" w:hAnsi="宋体"/>
          <w:b/>
          <w:bCs/>
          <w:sz w:val="24"/>
        </w:rPr>
      </w:pPr>
      <w:r>
        <w:rPr>
          <w:rFonts w:ascii="宋体" w:hAnsi="宋体" w:hint="eastAsia"/>
          <w:bCs/>
          <w:sz w:val="24"/>
        </w:rPr>
        <w:t>(4) 每个影响因素的标准不确定度评估</w:t>
      </w:r>
    </w:p>
    <w:p w:rsidR="00FE4EA7" w:rsidRDefault="00913BCB" w:rsidP="00D33DD0">
      <w:pPr>
        <w:adjustRightInd w:val="0"/>
        <w:spacing w:line="300" w:lineRule="auto"/>
        <w:ind w:left="720"/>
        <w:rPr>
          <w:rFonts w:ascii="宋体" w:hAnsi="宋体"/>
          <w:b/>
          <w:bCs/>
          <w:sz w:val="24"/>
        </w:rPr>
      </w:pPr>
      <w:r>
        <w:pict>
          <v:shape id="_x0000_s1054" type="#_x0000_t75" style="position:absolute;left:0;text-align:left;margin-left:181.5pt;margin-top:4.2pt;width:27.1pt;height:42.6pt;z-index:251661312" filled="t" fillcolor="white [3212]">
            <v:imagedata r:id="rId33" o:title=""/>
          </v:shape>
          <o:OLEObject Type="Embed" ProgID="Equation.3" ShapeID="_x0000_s1054" DrawAspect="Content" ObjectID="_1603088860" r:id="rId34"/>
        </w:pict>
      </w:r>
      <w:r w:rsidR="00FE4EA7">
        <w:rPr>
          <w:rFonts w:ascii="宋体" w:hAnsi="宋体" w:hint="eastAsia"/>
          <w:b/>
          <w:bCs/>
          <w:sz w:val="24"/>
        </w:rPr>
        <w:t xml:space="preserve">           </w:t>
      </w:r>
      <w:r w:rsidR="00FE4EA7">
        <w:rPr>
          <w:rFonts w:ascii="宋体" w:hAnsi="宋体" w:hint="eastAsia"/>
          <w:b/>
          <w:bCs/>
          <w:sz w:val="48"/>
          <w:szCs w:val="48"/>
        </w:rPr>
        <w:t>U =</w:t>
      </w:r>
      <w:r w:rsidR="00FE4EA7">
        <w:rPr>
          <w:rFonts w:ascii="宋体" w:hAnsi="宋体"/>
          <w:b/>
          <w:noProof/>
          <w:sz w:val="24"/>
        </w:rPr>
        <w:drawing>
          <wp:inline distT="0" distB="0" distL="0" distR="0" wp14:anchorId="0A28DDBB" wp14:editId="5CCF0541">
            <wp:extent cx="304800" cy="323850"/>
            <wp:effectExtent l="0" t="0" r="0" b="0"/>
            <wp:docPr id="755" name="图片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30">
                      <a:biLevel thresh="75000"/>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00FE4EA7">
        <w:rPr>
          <w:rFonts w:ascii="宋体" w:hAnsi="宋体" w:hint="eastAsia"/>
          <w:b/>
          <w:bCs/>
          <w:sz w:val="48"/>
          <w:szCs w:val="48"/>
        </w:rPr>
        <w:t>=</w:t>
      </w:r>
      <w:r w:rsidR="00FE4EA7">
        <w:rPr>
          <w:rFonts w:ascii="宋体" w:hAnsi="宋体" w:hint="eastAsia"/>
          <w:b/>
          <w:bCs/>
          <w:sz w:val="32"/>
          <w:szCs w:val="32"/>
        </w:rPr>
        <w:t xml:space="preserve">      </w:t>
      </w:r>
    </w:p>
    <w:p w:rsidR="00FE4EA7" w:rsidRPr="00EF5055" w:rsidRDefault="00FE4EA7" w:rsidP="00FE4EA7">
      <w:pPr>
        <w:widowControl/>
        <w:adjustRightInd w:val="0"/>
        <w:spacing w:line="300" w:lineRule="auto"/>
        <w:jc w:val="left"/>
        <w:rPr>
          <w:rFonts w:ascii="宋体" w:hAnsi="宋体"/>
          <w:bCs/>
          <w:sz w:val="24"/>
        </w:rPr>
      </w:pPr>
      <w:r w:rsidRPr="00EF5055">
        <w:rPr>
          <w:rFonts w:ascii="宋体" w:hAnsi="宋体" w:hint="eastAsia"/>
          <w:bCs/>
          <w:sz w:val="24"/>
        </w:rPr>
        <w:t>4.2.2  B类因素的不确定度评估</w:t>
      </w:r>
    </w:p>
    <w:p w:rsidR="00FE4EA7" w:rsidRDefault="00FE4EA7" w:rsidP="00FE4EA7">
      <w:pPr>
        <w:widowControl/>
        <w:adjustRightInd w:val="0"/>
        <w:spacing w:line="300" w:lineRule="auto"/>
        <w:ind w:firstLine="480"/>
        <w:jc w:val="left"/>
        <w:rPr>
          <w:rFonts w:ascii="宋体" w:hAnsi="宋体"/>
          <w:bCs/>
          <w:sz w:val="24"/>
        </w:rPr>
      </w:pPr>
      <w:r>
        <w:rPr>
          <w:rFonts w:ascii="宋体" w:hAnsi="宋体" w:hint="eastAsia"/>
          <w:bCs/>
          <w:sz w:val="24"/>
        </w:rPr>
        <w:t>（1）加样器产生的不确定度</w:t>
      </w:r>
    </w:p>
    <w:p w:rsidR="00FE4EA7" w:rsidRDefault="00FE4EA7" w:rsidP="00FE4EA7">
      <w:pPr>
        <w:widowControl/>
        <w:adjustRightInd w:val="0"/>
        <w:spacing w:line="300" w:lineRule="auto"/>
        <w:ind w:firstLine="480"/>
        <w:jc w:val="left"/>
        <w:rPr>
          <w:rFonts w:ascii="宋体" w:hAnsi="宋体"/>
          <w:sz w:val="24"/>
        </w:rPr>
      </w:pPr>
      <w:r>
        <w:rPr>
          <w:rFonts w:ascii="宋体" w:hAnsi="宋体" w:hint="eastAsia"/>
          <w:bCs/>
          <w:sz w:val="24"/>
        </w:rPr>
        <w:t xml:space="preserve"> 加样器产生的不确定度来源于</w:t>
      </w:r>
      <w:r>
        <w:rPr>
          <w:rFonts w:ascii="宋体" w:hAnsi="宋体" w:hint="eastAsia"/>
          <w:sz w:val="24"/>
        </w:rPr>
        <w:t xml:space="preserve">加样器校准(C)产生的不确定度u(C)和温度效应(T)产生的不确定度u(T)。 </w:t>
      </w:r>
    </w:p>
    <w:p w:rsidR="00FE4EA7" w:rsidRDefault="00FE4EA7" w:rsidP="00FE4EA7">
      <w:pPr>
        <w:widowControl/>
        <w:adjustRightInd w:val="0"/>
        <w:spacing w:line="300" w:lineRule="auto"/>
        <w:ind w:firstLine="480"/>
        <w:jc w:val="left"/>
        <w:rPr>
          <w:rFonts w:ascii="宋体" w:hAnsi="宋体"/>
          <w:sz w:val="24"/>
        </w:rPr>
      </w:pPr>
      <w:r>
        <w:rPr>
          <w:rFonts w:ascii="宋体" w:hAnsi="宋体" w:hint="eastAsia"/>
          <w:sz w:val="24"/>
        </w:rPr>
        <w:t>加样器校准(C)产生的不确定度u(C)：根据加样器说明书的介绍， 该加样器的准确度为±2%，ELISA试验中每次</w:t>
      </w:r>
      <w:proofErr w:type="gramStart"/>
      <w:r>
        <w:rPr>
          <w:rFonts w:ascii="宋体" w:hAnsi="宋体" w:hint="eastAsia"/>
          <w:sz w:val="24"/>
        </w:rPr>
        <w:t>加样量为</w:t>
      </w:r>
      <w:proofErr w:type="gramEnd"/>
      <w:r>
        <w:rPr>
          <w:rFonts w:ascii="宋体" w:hAnsi="宋体" w:hint="eastAsia"/>
          <w:sz w:val="24"/>
        </w:rPr>
        <w:t>100 μL，按矩形分布处理，校准引入的标准不确定度为：u(C)=±2%/</w:t>
      </w:r>
      <w:r>
        <w:rPr>
          <w:rFonts w:ascii="宋体" w:hAnsi="宋体" w:hint="eastAsia"/>
          <w:sz w:val="24"/>
        </w:rPr>
        <w:object w:dxaOrig="360" w:dyaOrig="360">
          <v:shape id="_x0000_i1029" type="#_x0000_t75" style="width:18pt;height:18pt" o:ole="">
            <v:imagedata r:id="rId35" o:title=""/>
          </v:shape>
          <o:OLEObject Type="Embed" ProgID="Equation.3" ShapeID="_x0000_i1029" DrawAspect="Content" ObjectID="_1603088851" r:id="rId36"/>
        </w:object>
      </w:r>
      <w:r>
        <w:rPr>
          <w:rFonts w:ascii="宋体" w:hAnsi="宋体" w:hint="eastAsia"/>
          <w:sz w:val="24"/>
        </w:rPr>
        <w:t>=1.15 (μL)。</w:t>
      </w:r>
    </w:p>
    <w:p w:rsidR="00FE4EA7" w:rsidRDefault="00FE4EA7" w:rsidP="00FE4EA7">
      <w:pPr>
        <w:spacing w:line="300" w:lineRule="auto"/>
        <w:ind w:firstLineChars="200" w:firstLine="480"/>
        <w:rPr>
          <w:rFonts w:ascii="宋体" w:hAnsi="宋体"/>
          <w:sz w:val="24"/>
        </w:rPr>
      </w:pPr>
      <w:r>
        <w:rPr>
          <w:rFonts w:ascii="宋体" w:hAnsi="宋体" w:hint="eastAsia"/>
          <w:sz w:val="24"/>
        </w:rPr>
        <w:t>温度效应(T)产生的不确定度u(T)：容量器皿一般在20℃下被校准，假设实验室的温度在20±4℃之间波动，水的膨胀系数为2.1×10</w:t>
      </w:r>
      <w:r>
        <w:rPr>
          <w:rFonts w:ascii="宋体" w:hAnsi="宋体" w:hint="eastAsia"/>
          <w:sz w:val="24"/>
          <w:vertAlign w:val="superscript"/>
        </w:rPr>
        <w:t>-4</w:t>
      </w:r>
      <w:r>
        <w:rPr>
          <w:rFonts w:ascii="宋体" w:hAnsi="宋体" w:hint="eastAsia"/>
          <w:sz w:val="24"/>
        </w:rPr>
        <w:t>/℃，按矩形分布100 μL加样器由温度效应引入的标准不确定度为:u(T)=100×4×2.1×10</w:t>
      </w:r>
      <w:r>
        <w:rPr>
          <w:rFonts w:ascii="宋体" w:hAnsi="宋体" w:hint="eastAsia"/>
          <w:sz w:val="24"/>
          <w:vertAlign w:val="superscript"/>
        </w:rPr>
        <w:t>-4</w:t>
      </w:r>
      <w:r>
        <w:rPr>
          <w:rFonts w:ascii="宋体" w:hAnsi="宋体" w:hint="eastAsia"/>
          <w:sz w:val="24"/>
        </w:rPr>
        <w:t>= 0.084 (μL)。</w:t>
      </w:r>
    </w:p>
    <w:p w:rsidR="00FE4EA7" w:rsidRDefault="00FE4EA7" w:rsidP="00FE4EA7">
      <w:pPr>
        <w:spacing w:line="300" w:lineRule="auto"/>
        <w:ind w:firstLineChars="200" w:firstLine="480"/>
        <w:rPr>
          <w:rFonts w:ascii="宋体" w:hAnsi="宋体"/>
          <w:sz w:val="24"/>
        </w:rPr>
      </w:pPr>
      <w:r>
        <w:rPr>
          <w:rFonts w:ascii="宋体" w:hAnsi="宋体" w:hint="eastAsia"/>
          <w:sz w:val="24"/>
        </w:rPr>
        <w:t>由于校准和温度效应是2个相互独立的分量，因此100 μL底物（V</w:t>
      </w:r>
      <w:r>
        <w:rPr>
          <w:rFonts w:ascii="宋体" w:hAnsi="宋体" w:hint="eastAsia"/>
          <w:sz w:val="24"/>
          <w:vertAlign w:val="subscript"/>
        </w:rPr>
        <w:t>底</w:t>
      </w:r>
      <w:r>
        <w:rPr>
          <w:rFonts w:ascii="宋体" w:hAnsi="宋体" w:hint="eastAsia"/>
          <w:sz w:val="24"/>
        </w:rPr>
        <w:t>）引起的标准合成不确定度U（V</w:t>
      </w:r>
      <w:r>
        <w:rPr>
          <w:rFonts w:ascii="宋体" w:hAnsi="宋体" w:hint="eastAsia"/>
          <w:sz w:val="24"/>
          <w:vertAlign w:val="subscript"/>
        </w:rPr>
        <w:t>底</w:t>
      </w:r>
      <w:r>
        <w:rPr>
          <w:rFonts w:ascii="宋体" w:hAnsi="宋体" w:hint="eastAsia"/>
          <w:sz w:val="24"/>
        </w:rPr>
        <w:t>）=[u</w:t>
      </w:r>
      <w:r>
        <w:rPr>
          <w:rFonts w:ascii="宋体" w:hAnsi="宋体" w:hint="eastAsia"/>
          <w:sz w:val="24"/>
          <w:vertAlign w:val="superscript"/>
        </w:rPr>
        <w:t>2</w:t>
      </w:r>
      <w:r>
        <w:rPr>
          <w:rFonts w:ascii="宋体" w:hAnsi="宋体" w:hint="eastAsia"/>
          <w:sz w:val="24"/>
        </w:rPr>
        <w:t>(C)+u</w:t>
      </w:r>
      <w:r>
        <w:rPr>
          <w:rFonts w:ascii="宋体" w:hAnsi="宋体" w:hint="eastAsia"/>
          <w:sz w:val="24"/>
          <w:vertAlign w:val="superscript"/>
        </w:rPr>
        <w:t>2</w:t>
      </w:r>
      <w:r>
        <w:rPr>
          <w:rFonts w:ascii="宋体" w:hAnsi="宋体" w:hint="eastAsia"/>
          <w:sz w:val="24"/>
        </w:rPr>
        <w:t>(T)]</w:t>
      </w:r>
      <w:r>
        <w:rPr>
          <w:rFonts w:ascii="宋体" w:hAnsi="宋体" w:hint="eastAsia"/>
          <w:sz w:val="24"/>
          <w:vertAlign w:val="superscript"/>
        </w:rPr>
        <w:t>1/2</w:t>
      </w:r>
      <w:r>
        <w:rPr>
          <w:rFonts w:ascii="宋体" w:hAnsi="宋体" w:hint="eastAsia"/>
          <w:sz w:val="24"/>
        </w:rPr>
        <w:t>=(1.15</w:t>
      </w:r>
      <w:r>
        <w:rPr>
          <w:rFonts w:ascii="宋体" w:hAnsi="宋体" w:hint="eastAsia"/>
          <w:sz w:val="24"/>
          <w:vertAlign w:val="superscript"/>
        </w:rPr>
        <w:t>2</w:t>
      </w:r>
      <w:r>
        <w:rPr>
          <w:rFonts w:ascii="宋体" w:hAnsi="宋体" w:hint="eastAsia"/>
          <w:sz w:val="24"/>
        </w:rPr>
        <w:t>+0.084</w:t>
      </w:r>
      <w:r>
        <w:rPr>
          <w:rFonts w:ascii="宋体" w:hAnsi="宋体" w:hint="eastAsia"/>
          <w:sz w:val="24"/>
          <w:vertAlign w:val="superscript"/>
        </w:rPr>
        <w:t>2</w:t>
      </w:r>
      <w:r>
        <w:rPr>
          <w:rFonts w:ascii="宋体" w:hAnsi="宋体" w:hint="eastAsia"/>
          <w:sz w:val="24"/>
        </w:rPr>
        <w:t>)</w:t>
      </w:r>
      <w:r>
        <w:rPr>
          <w:rFonts w:ascii="宋体" w:hAnsi="宋体" w:hint="eastAsia"/>
          <w:sz w:val="24"/>
          <w:vertAlign w:val="superscript"/>
        </w:rPr>
        <w:t>1/2</w:t>
      </w:r>
      <w:r>
        <w:rPr>
          <w:rFonts w:ascii="宋体" w:hAnsi="宋体" w:hint="eastAsia"/>
          <w:sz w:val="24"/>
        </w:rPr>
        <w:t>=1.153 (μL)</w:t>
      </w:r>
    </w:p>
    <w:p w:rsidR="00FE4EA7" w:rsidRDefault="00FE4EA7" w:rsidP="00FE4EA7">
      <w:pPr>
        <w:spacing w:line="300" w:lineRule="auto"/>
        <w:ind w:firstLineChars="200" w:firstLine="480"/>
        <w:rPr>
          <w:rFonts w:ascii="宋体" w:hAnsi="宋体"/>
          <w:sz w:val="24"/>
        </w:rPr>
      </w:pPr>
      <w:r>
        <w:rPr>
          <w:rFonts w:ascii="宋体" w:hAnsi="宋体" w:hint="eastAsia"/>
          <w:sz w:val="24"/>
        </w:rPr>
        <w:t>同理由100 μL终止液(V</w:t>
      </w:r>
      <w:r>
        <w:rPr>
          <w:rFonts w:ascii="宋体" w:hAnsi="宋体" w:hint="eastAsia"/>
          <w:sz w:val="24"/>
          <w:vertAlign w:val="subscript"/>
        </w:rPr>
        <w:t>终</w:t>
      </w:r>
      <w:r>
        <w:rPr>
          <w:rFonts w:ascii="宋体" w:hAnsi="宋体" w:hint="eastAsia"/>
          <w:sz w:val="24"/>
        </w:rPr>
        <w:t>)所引起的标准合成不确定度u(V</w:t>
      </w:r>
      <w:r>
        <w:rPr>
          <w:rFonts w:ascii="宋体" w:hAnsi="宋体" w:hint="eastAsia"/>
          <w:sz w:val="24"/>
          <w:vertAlign w:val="subscript"/>
        </w:rPr>
        <w:t>终</w:t>
      </w:r>
      <w:r>
        <w:rPr>
          <w:rFonts w:ascii="宋体" w:hAnsi="宋体" w:hint="eastAsia"/>
          <w:sz w:val="24"/>
        </w:rPr>
        <w:t>)=u（V</w:t>
      </w:r>
      <w:r>
        <w:rPr>
          <w:rFonts w:ascii="宋体" w:hAnsi="宋体" w:hint="eastAsia"/>
          <w:sz w:val="24"/>
          <w:vertAlign w:val="subscript"/>
        </w:rPr>
        <w:t>底</w:t>
      </w:r>
      <w:r>
        <w:rPr>
          <w:rFonts w:ascii="宋体" w:hAnsi="宋体" w:hint="eastAsia"/>
          <w:sz w:val="24"/>
        </w:rPr>
        <w:t>）=1.153 (μL)；</w:t>
      </w:r>
    </w:p>
    <w:p w:rsidR="00FE4EA7" w:rsidRDefault="00FE4EA7" w:rsidP="00FE4EA7">
      <w:pPr>
        <w:spacing w:line="300" w:lineRule="auto"/>
        <w:ind w:firstLineChars="200" w:firstLine="480"/>
        <w:rPr>
          <w:rFonts w:ascii="宋体" w:hAnsi="宋体"/>
          <w:sz w:val="24"/>
        </w:rPr>
      </w:pPr>
      <w:r>
        <w:rPr>
          <w:rFonts w:ascii="宋体" w:hAnsi="宋体" w:hint="eastAsia"/>
          <w:sz w:val="24"/>
        </w:rPr>
        <w:t>因为u（V</w:t>
      </w:r>
      <w:r>
        <w:rPr>
          <w:rFonts w:ascii="宋体" w:hAnsi="宋体" w:hint="eastAsia"/>
          <w:sz w:val="24"/>
          <w:vertAlign w:val="subscript"/>
        </w:rPr>
        <w:t>底</w:t>
      </w:r>
      <w:r>
        <w:rPr>
          <w:rFonts w:ascii="宋体" w:hAnsi="宋体" w:hint="eastAsia"/>
          <w:sz w:val="24"/>
        </w:rPr>
        <w:t>）和u(V</w:t>
      </w:r>
      <w:r>
        <w:rPr>
          <w:rFonts w:ascii="宋体" w:hAnsi="宋体" w:hint="eastAsia"/>
          <w:sz w:val="24"/>
          <w:vertAlign w:val="subscript"/>
        </w:rPr>
        <w:t>终</w:t>
      </w:r>
      <w:r>
        <w:rPr>
          <w:rFonts w:ascii="宋体" w:hAnsi="宋体" w:hint="eastAsia"/>
          <w:sz w:val="24"/>
        </w:rPr>
        <w:t>)是两个相互独立的两个分量，所以液层厚度的标准合成不确定度为： U</w:t>
      </w:r>
      <w:r>
        <w:rPr>
          <w:rFonts w:ascii="宋体" w:hAnsi="宋体" w:hint="eastAsia"/>
          <w:sz w:val="24"/>
          <w:vertAlign w:val="subscript"/>
        </w:rPr>
        <w:t>（液层厚厚度）</w:t>
      </w:r>
      <w:r>
        <w:rPr>
          <w:rFonts w:ascii="宋体" w:hAnsi="宋体" w:hint="eastAsia"/>
          <w:sz w:val="24"/>
        </w:rPr>
        <w:t>=[u</w:t>
      </w:r>
      <w:r>
        <w:rPr>
          <w:rFonts w:ascii="宋体" w:hAnsi="宋体" w:hint="eastAsia"/>
          <w:sz w:val="24"/>
          <w:vertAlign w:val="superscript"/>
        </w:rPr>
        <w:t>2</w:t>
      </w:r>
      <w:r>
        <w:rPr>
          <w:rFonts w:ascii="宋体" w:hAnsi="宋体" w:hint="eastAsia"/>
          <w:sz w:val="24"/>
        </w:rPr>
        <w:t>（V</w:t>
      </w:r>
      <w:r>
        <w:rPr>
          <w:rFonts w:ascii="宋体" w:hAnsi="宋体" w:hint="eastAsia"/>
          <w:sz w:val="24"/>
          <w:vertAlign w:val="subscript"/>
        </w:rPr>
        <w:t>底</w:t>
      </w:r>
      <w:r>
        <w:rPr>
          <w:rFonts w:ascii="宋体" w:hAnsi="宋体" w:hint="eastAsia"/>
          <w:sz w:val="24"/>
        </w:rPr>
        <w:t>）+u</w:t>
      </w:r>
      <w:r>
        <w:rPr>
          <w:rFonts w:ascii="宋体" w:hAnsi="宋体" w:hint="eastAsia"/>
          <w:sz w:val="24"/>
          <w:vertAlign w:val="superscript"/>
        </w:rPr>
        <w:t>2</w:t>
      </w:r>
      <w:r>
        <w:rPr>
          <w:rFonts w:ascii="宋体" w:hAnsi="宋体" w:hint="eastAsia"/>
          <w:sz w:val="24"/>
        </w:rPr>
        <w:t>(V</w:t>
      </w:r>
      <w:r>
        <w:rPr>
          <w:rFonts w:ascii="宋体" w:hAnsi="宋体" w:hint="eastAsia"/>
          <w:sz w:val="24"/>
          <w:vertAlign w:val="subscript"/>
        </w:rPr>
        <w:t>终</w:t>
      </w:r>
      <w:r>
        <w:rPr>
          <w:rFonts w:ascii="宋体" w:hAnsi="宋体" w:hint="eastAsia"/>
          <w:sz w:val="24"/>
        </w:rPr>
        <w:t>)]</w:t>
      </w:r>
      <w:r>
        <w:rPr>
          <w:rFonts w:ascii="宋体" w:hAnsi="宋体" w:hint="eastAsia"/>
          <w:sz w:val="24"/>
          <w:vertAlign w:val="superscript"/>
        </w:rPr>
        <w:t>1/2</w:t>
      </w:r>
      <w:r>
        <w:rPr>
          <w:rFonts w:ascii="宋体" w:hAnsi="宋体" w:hint="eastAsia"/>
          <w:sz w:val="24"/>
        </w:rPr>
        <w:t>=1.631 (μL)</w:t>
      </w:r>
    </w:p>
    <w:p w:rsidR="00FE4EA7" w:rsidRDefault="00FE4EA7" w:rsidP="00FE4EA7">
      <w:pPr>
        <w:spacing w:line="300" w:lineRule="auto"/>
        <w:ind w:firstLineChars="200" w:firstLine="480"/>
        <w:rPr>
          <w:rFonts w:ascii="宋体" w:hAnsi="宋体"/>
          <w:sz w:val="24"/>
        </w:rPr>
      </w:pPr>
      <w:r>
        <w:rPr>
          <w:rFonts w:ascii="宋体" w:hAnsi="宋体" w:hint="eastAsia"/>
          <w:sz w:val="24"/>
        </w:rPr>
        <w:t>（2） 酶标仪的不准确度</w:t>
      </w:r>
    </w:p>
    <w:p w:rsidR="00FE4EA7" w:rsidRDefault="00FE4EA7" w:rsidP="00FE4EA7">
      <w:pPr>
        <w:spacing w:line="300" w:lineRule="auto"/>
        <w:ind w:firstLineChars="200" w:firstLine="480"/>
        <w:rPr>
          <w:rFonts w:ascii="宋体" w:hAnsi="宋体"/>
          <w:sz w:val="24"/>
        </w:rPr>
      </w:pPr>
      <w:r>
        <w:rPr>
          <w:rFonts w:ascii="宋体" w:hAnsi="宋体" w:hint="eastAsia"/>
          <w:sz w:val="24"/>
        </w:rPr>
        <w:t>由前述可知酶标仪的测量引起的标准不准确度为B类不确定度，求解为：</w:t>
      </w:r>
    </w:p>
    <w:p w:rsidR="00FE4EA7" w:rsidRDefault="00FE4EA7" w:rsidP="00FE4EA7">
      <w:pPr>
        <w:spacing w:line="300" w:lineRule="auto"/>
        <w:ind w:firstLineChars="200" w:firstLine="480"/>
        <w:rPr>
          <w:rFonts w:ascii="宋体" w:hAnsi="宋体"/>
          <w:sz w:val="24"/>
          <w:vertAlign w:val="superscript"/>
        </w:rPr>
      </w:pPr>
      <w:r>
        <w:rPr>
          <w:rFonts w:ascii="宋体" w:hAnsi="宋体" w:hint="eastAsia"/>
          <w:sz w:val="24"/>
        </w:rPr>
        <w:t xml:space="preserve">   U</w:t>
      </w:r>
      <w:r>
        <w:rPr>
          <w:rFonts w:ascii="宋体" w:hAnsi="宋体" w:hint="eastAsia"/>
          <w:sz w:val="24"/>
          <w:vertAlign w:val="subscript"/>
        </w:rPr>
        <w:t>（酶标仪）</w:t>
      </w:r>
      <w:r>
        <w:rPr>
          <w:rFonts w:ascii="宋体" w:hAnsi="宋体" w:hint="eastAsia"/>
          <w:sz w:val="24"/>
        </w:rPr>
        <w:t>=[u</w:t>
      </w:r>
      <w:r>
        <w:rPr>
          <w:rFonts w:ascii="宋体" w:hAnsi="宋体" w:hint="eastAsia"/>
          <w:sz w:val="24"/>
          <w:vertAlign w:val="subscript"/>
        </w:rPr>
        <w:t>1</w:t>
      </w:r>
      <w:r>
        <w:rPr>
          <w:rFonts w:ascii="宋体" w:hAnsi="宋体" w:hint="eastAsia"/>
          <w:sz w:val="24"/>
          <w:vertAlign w:val="superscript"/>
        </w:rPr>
        <w:t>2</w:t>
      </w:r>
      <w:r>
        <w:rPr>
          <w:rFonts w:ascii="宋体" w:hAnsi="宋体" w:hint="eastAsia"/>
          <w:sz w:val="24"/>
        </w:rPr>
        <w:t>+ u</w:t>
      </w:r>
      <w:r>
        <w:rPr>
          <w:rFonts w:ascii="宋体" w:hAnsi="宋体" w:hint="eastAsia"/>
          <w:sz w:val="24"/>
          <w:vertAlign w:val="subscript"/>
        </w:rPr>
        <w:t>2</w:t>
      </w:r>
      <w:r>
        <w:rPr>
          <w:rFonts w:ascii="宋体" w:hAnsi="宋体" w:hint="eastAsia"/>
          <w:sz w:val="24"/>
          <w:vertAlign w:val="superscript"/>
        </w:rPr>
        <w:t>2</w:t>
      </w:r>
      <w:r>
        <w:rPr>
          <w:rFonts w:ascii="宋体" w:hAnsi="宋体" w:hint="eastAsia"/>
          <w:sz w:val="24"/>
        </w:rPr>
        <w:t>+ u</w:t>
      </w:r>
      <w:r>
        <w:rPr>
          <w:rFonts w:ascii="宋体" w:hAnsi="宋体" w:hint="eastAsia"/>
          <w:sz w:val="24"/>
          <w:vertAlign w:val="subscript"/>
        </w:rPr>
        <w:t>3</w:t>
      </w:r>
      <w:r>
        <w:rPr>
          <w:rFonts w:ascii="宋体" w:hAnsi="宋体" w:hint="eastAsia"/>
          <w:sz w:val="24"/>
          <w:vertAlign w:val="superscript"/>
        </w:rPr>
        <w:t>2</w:t>
      </w:r>
      <w:r>
        <w:rPr>
          <w:rFonts w:ascii="宋体" w:hAnsi="宋体" w:hint="eastAsia"/>
          <w:sz w:val="24"/>
        </w:rPr>
        <w:t>]</w:t>
      </w:r>
      <w:r>
        <w:rPr>
          <w:rFonts w:ascii="宋体" w:hAnsi="宋体" w:hint="eastAsia"/>
          <w:sz w:val="24"/>
          <w:vertAlign w:val="superscript"/>
        </w:rPr>
        <w:t>1/2</w:t>
      </w:r>
    </w:p>
    <w:p w:rsidR="00FE4EA7" w:rsidRDefault="00FE4EA7" w:rsidP="00FE4EA7">
      <w:pPr>
        <w:spacing w:line="300" w:lineRule="auto"/>
        <w:ind w:firstLineChars="200" w:firstLine="480"/>
        <w:rPr>
          <w:rFonts w:ascii="宋体" w:hAnsi="宋体"/>
          <w:sz w:val="24"/>
        </w:rPr>
      </w:pPr>
      <w:r>
        <w:rPr>
          <w:rFonts w:ascii="宋体" w:hAnsi="宋体" w:hint="eastAsia"/>
          <w:sz w:val="24"/>
        </w:rPr>
        <w:t>(3)温育时间的不确定度</w:t>
      </w:r>
    </w:p>
    <w:p w:rsidR="00FE4EA7" w:rsidRDefault="00FE4EA7" w:rsidP="00FE4EA7">
      <w:pPr>
        <w:spacing w:line="300" w:lineRule="auto"/>
        <w:ind w:firstLineChars="200" w:firstLine="480"/>
        <w:rPr>
          <w:rFonts w:ascii="宋体" w:hAnsi="宋体"/>
          <w:sz w:val="24"/>
        </w:rPr>
      </w:pPr>
      <w:r>
        <w:rPr>
          <w:rFonts w:ascii="宋体" w:hAnsi="宋体" w:hint="eastAsia"/>
          <w:sz w:val="24"/>
        </w:rPr>
        <w:t>ELISA 试验中，孵育时间分别为45 min±3min和30 min±3min，按照均匀统计分布计算，标准差为3min/3</w:t>
      </w:r>
      <w:r>
        <w:rPr>
          <w:rFonts w:ascii="宋体" w:hAnsi="宋体" w:hint="eastAsia"/>
          <w:sz w:val="24"/>
          <w:vertAlign w:val="superscript"/>
        </w:rPr>
        <w:t>1/2</w:t>
      </w:r>
      <w:r>
        <w:rPr>
          <w:rFonts w:ascii="宋体" w:hAnsi="宋体" w:hint="eastAsia"/>
          <w:sz w:val="24"/>
        </w:rPr>
        <w:t>=1.732 min.</w:t>
      </w:r>
    </w:p>
    <w:p w:rsidR="00FE4EA7" w:rsidRDefault="00FE4EA7" w:rsidP="00FE4EA7">
      <w:pPr>
        <w:spacing w:line="300" w:lineRule="auto"/>
        <w:ind w:firstLineChars="200" w:firstLine="480"/>
        <w:rPr>
          <w:rFonts w:ascii="宋体" w:hAnsi="宋体"/>
          <w:sz w:val="24"/>
        </w:rPr>
      </w:pPr>
      <w:r>
        <w:rPr>
          <w:rFonts w:ascii="宋体" w:hAnsi="宋体" w:hint="eastAsia"/>
          <w:sz w:val="24"/>
        </w:rPr>
        <w:t>U</w:t>
      </w:r>
      <w:r>
        <w:rPr>
          <w:rFonts w:ascii="宋体" w:hAnsi="宋体" w:hint="eastAsia"/>
          <w:sz w:val="24"/>
          <w:vertAlign w:val="subscript"/>
        </w:rPr>
        <w:t>（时间）</w:t>
      </w:r>
      <w:r>
        <w:rPr>
          <w:rFonts w:ascii="宋体" w:hAnsi="宋体" w:hint="eastAsia"/>
          <w:sz w:val="24"/>
        </w:rPr>
        <w:t>=[1.732</w:t>
      </w:r>
      <w:r>
        <w:rPr>
          <w:rFonts w:ascii="宋体" w:hAnsi="宋体" w:hint="eastAsia"/>
          <w:sz w:val="24"/>
          <w:vertAlign w:val="superscript"/>
        </w:rPr>
        <w:t>2</w:t>
      </w:r>
      <w:r>
        <w:rPr>
          <w:rFonts w:ascii="宋体" w:hAnsi="宋体" w:hint="eastAsia"/>
          <w:sz w:val="24"/>
        </w:rPr>
        <w:t>/45</w:t>
      </w:r>
      <w:r>
        <w:rPr>
          <w:rFonts w:ascii="宋体" w:hAnsi="宋体" w:hint="eastAsia"/>
          <w:sz w:val="24"/>
          <w:vertAlign w:val="superscript"/>
        </w:rPr>
        <w:t xml:space="preserve">2 </w:t>
      </w:r>
      <w:r>
        <w:rPr>
          <w:rFonts w:ascii="宋体" w:hAnsi="宋体" w:hint="eastAsia"/>
          <w:sz w:val="24"/>
        </w:rPr>
        <w:t>+1.732</w:t>
      </w:r>
      <w:r>
        <w:rPr>
          <w:rFonts w:ascii="宋体" w:hAnsi="宋体" w:hint="eastAsia"/>
          <w:sz w:val="24"/>
          <w:vertAlign w:val="superscript"/>
        </w:rPr>
        <w:t>2</w:t>
      </w:r>
      <w:r>
        <w:rPr>
          <w:rFonts w:ascii="宋体" w:hAnsi="宋体" w:hint="eastAsia"/>
          <w:sz w:val="24"/>
        </w:rPr>
        <w:t>/30</w:t>
      </w:r>
      <w:r>
        <w:rPr>
          <w:rFonts w:ascii="宋体" w:hAnsi="宋体" w:hint="eastAsia"/>
          <w:sz w:val="24"/>
          <w:vertAlign w:val="superscript"/>
        </w:rPr>
        <w:t>2</w:t>
      </w:r>
      <w:r>
        <w:rPr>
          <w:rFonts w:ascii="宋体" w:hAnsi="宋体" w:hint="eastAsia"/>
          <w:sz w:val="24"/>
        </w:rPr>
        <w:t>]</w:t>
      </w:r>
      <w:r>
        <w:rPr>
          <w:rFonts w:ascii="宋体" w:hAnsi="宋体" w:hint="eastAsia"/>
          <w:sz w:val="24"/>
          <w:vertAlign w:val="superscript"/>
        </w:rPr>
        <w:t>1/2</w:t>
      </w:r>
      <w:r>
        <w:rPr>
          <w:rFonts w:ascii="宋体" w:hAnsi="宋体" w:hint="eastAsia"/>
          <w:sz w:val="24"/>
        </w:rPr>
        <w:t xml:space="preserve"> =0.069 min</w:t>
      </w:r>
    </w:p>
    <w:p w:rsidR="00FE4EA7" w:rsidRDefault="00FE4EA7" w:rsidP="00FE4EA7">
      <w:pPr>
        <w:spacing w:line="300" w:lineRule="auto"/>
        <w:ind w:firstLineChars="200" w:firstLine="480"/>
        <w:rPr>
          <w:rFonts w:ascii="宋体" w:hAnsi="宋体"/>
          <w:sz w:val="24"/>
        </w:rPr>
      </w:pPr>
      <w:r>
        <w:rPr>
          <w:rFonts w:ascii="宋体" w:hAnsi="宋体" w:hint="eastAsia"/>
          <w:sz w:val="24"/>
        </w:rPr>
        <w:t>(4)温育温度的不确定度</w:t>
      </w:r>
    </w:p>
    <w:p w:rsidR="00FE4EA7" w:rsidRDefault="00FE4EA7" w:rsidP="00FE4EA7">
      <w:pPr>
        <w:spacing w:line="300" w:lineRule="auto"/>
        <w:rPr>
          <w:rFonts w:ascii="宋体" w:hAnsi="宋体"/>
          <w:sz w:val="24"/>
        </w:rPr>
      </w:pPr>
      <w:r>
        <w:rPr>
          <w:rFonts w:ascii="宋体" w:hAnsi="宋体" w:hint="eastAsia"/>
          <w:sz w:val="24"/>
        </w:rPr>
        <w:t xml:space="preserve">    ELISA 试验共需孵育3 次，孵育的温度均为37℃±t℃。根据均匀统计分布计算，其标准差为t/3</w:t>
      </w:r>
      <w:r>
        <w:rPr>
          <w:rFonts w:ascii="宋体" w:hAnsi="宋体" w:hint="eastAsia"/>
          <w:sz w:val="24"/>
          <w:vertAlign w:val="superscript"/>
        </w:rPr>
        <w:t>1/2</w:t>
      </w:r>
      <w:r>
        <w:rPr>
          <w:rFonts w:ascii="宋体" w:hAnsi="宋体" w:hint="eastAsia"/>
          <w:sz w:val="24"/>
        </w:rPr>
        <w:t xml:space="preserve">,所以温度的相对不确定度为： </w:t>
      </w:r>
    </w:p>
    <w:p w:rsidR="00FE4EA7" w:rsidRDefault="00FE4EA7" w:rsidP="00FE4EA7">
      <w:pPr>
        <w:spacing w:line="300" w:lineRule="auto"/>
        <w:rPr>
          <w:rFonts w:ascii="宋体" w:hAnsi="宋体"/>
          <w:sz w:val="24"/>
          <w:vertAlign w:val="superscript"/>
        </w:rPr>
      </w:pPr>
      <w:r>
        <w:rPr>
          <w:rFonts w:ascii="宋体" w:hAnsi="宋体" w:hint="eastAsia"/>
          <w:sz w:val="24"/>
        </w:rPr>
        <w:t xml:space="preserve">    U</w:t>
      </w:r>
      <w:r>
        <w:rPr>
          <w:rFonts w:ascii="宋体" w:hAnsi="宋体" w:hint="eastAsia"/>
          <w:sz w:val="24"/>
          <w:vertAlign w:val="subscript"/>
        </w:rPr>
        <w:t>（温度）</w:t>
      </w:r>
      <w:r>
        <w:rPr>
          <w:rFonts w:ascii="宋体" w:hAnsi="宋体" w:hint="eastAsia"/>
          <w:sz w:val="24"/>
        </w:rPr>
        <w:t>= [(t/3</w:t>
      </w:r>
      <w:r>
        <w:rPr>
          <w:rFonts w:ascii="宋体" w:hAnsi="宋体" w:hint="eastAsia"/>
          <w:sz w:val="24"/>
          <w:vertAlign w:val="superscript"/>
        </w:rPr>
        <w:t>1/2</w:t>
      </w:r>
      <w:r>
        <w:rPr>
          <w:rFonts w:ascii="宋体" w:hAnsi="宋体" w:hint="eastAsia"/>
          <w:sz w:val="24"/>
        </w:rPr>
        <w:t>)</w:t>
      </w:r>
      <w:r>
        <w:rPr>
          <w:rFonts w:ascii="宋体" w:hAnsi="宋体" w:hint="eastAsia"/>
          <w:sz w:val="24"/>
          <w:vertAlign w:val="superscript"/>
        </w:rPr>
        <w:t>2</w:t>
      </w:r>
      <w:r>
        <w:rPr>
          <w:rFonts w:ascii="宋体" w:hAnsi="宋体" w:hint="eastAsia"/>
          <w:sz w:val="24"/>
        </w:rPr>
        <w:t xml:space="preserve"> + (t/3</w:t>
      </w:r>
      <w:r>
        <w:rPr>
          <w:rFonts w:ascii="宋体" w:hAnsi="宋体" w:hint="eastAsia"/>
          <w:sz w:val="24"/>
          <w:vertAlign w:val="superscript"/>
        </w:rPr>
        <w:t>1/2</w:t>
      </w:r>
      <w:r>
        <w:rPr>
          <w:rFonts w:ascii="宋体" w:hAnsi="宋体" w:hint="eastAsia"/>
          <w:sz w:val="24"/>
        </w:rPr>
        <w:t>)</w:t>
      </w:r>
      <w:r>
        <w:rPr>
          <w:rFonts w:ascii="宋体" w:hAnsi="宋体" w:hint="eastAsia"/>
          <w:sz w:val="24"/>
          <w:vertAlign w:val="superscript"/>
        </w:rPr>
        <w:t>2</w:t>
      </w:r>
      <w:r>
        <w:rPr>
          <w:rFonts w:ascii="宋体" w:hAnsi="宋体" w:hint="eastAsia"/>
          <w:sz w:val="24"/>
        </w:rPr>
        <w:t xml:space="preserve"> + (t/3</w:t>
      </w:r>
      <w:r>
        <w:rPr>
          <w:rFonts w:ascii="宋体" w:hAnsi="宋体" w:hint="eastAsia"/>
          <w:sz w:val="24"/>
          <w:vertAlign w:val="superscript"/>
        </w:rPr>
        <w:t>1/2</w:t>
      </w:r>
      <w:r>
        <w:rPr>
          <w:rFonts w:ascii="宋体" w:hAnsi="宋体" w:hint="eastAsia"/>
          <w:sz w:val="24"/>
        </w:rPr>
        <w:t>)</w:t>
      </w:r>
      <w:r>
        <w:rPr>
          <w:rFonts w:ascii="宋体" w:hAnsi="宋体" w:hint="eastAsia"/>
          <w:sz w:val="24"/>
          <w:vertAlign w:val="superscript"/>
        </w:rPr>
        <w:t>2</w:t>
      </w:r>
      <w:r>
        <w:rPr>
          <w:rFonts w:ascii="宋体" w:hAnsi="宋体" w:hint="eastAsia"/>
          <w:sz w:val="24"/>
        </w:rPr>
        <w:t>]</w:t>
      </w:r>
      <w:r>
        <w:rPr>
          <w:rFonts w:ascii="宋体" w:hAnsi="宋体" w:hint="eastAsia"/>
          <w:sz w:val="24"/>
          <w:vertAlign w:val="superscript"/>
        </w:rPr>
        <w:t>1/2</w:t>
      </w:r>
    </w:p>
    <w:p w:rsidR="00FE4EA7" w:rsidRDefault="00FE4EA7" w:rsidP="00FE4EA7">
      <w:pPr>
        <w:spacing w:line="300" w:lineRule="auto"/>
        <w:rPr>
          <w:rFonts w:ascii="宋体" w:hAnsi="宋体"/>
          <w:sz w:val="24"/>
        </w:rPr>
      </w:pPr>
      <w:r>
        <w:rPr>
          <w:rFonts w:ascii="宋体" w:hAnsi="宋体" w:hint="eastAsia"/>
          <w:sz w:val="24"/>
        </w:rPr>
        <w:t xml:space="preserve">    如果t为±2℃, U</w:t>
      </w:r>
      <w:r>
        <w:rPr>
          <w:rFonts w:ascii="宋体" w:hAnsi="宋体" w:hint="eastAsia"/>
          <w:sz w:val="24"/>
          <w:vertAlign w:val="subscript"/>
        </w:rPr>
        <w:t>（温度）</w:t>
      </w:r>
      <w:r>
        <w:rPr>
          <w:rFonts w:ascii="宋体" w:hAnsi="宋体" w:hint="eastAsia"/>
          <w:sz w:val="24"/>
        </w:rPr>
        <w:t>=2.000</w:t>
      </w:r>
    </w:p>
    <w:p w:rsidR="00FE4EA7" w:rsidRPr="00EF5055" w:rsidRDefault="00FE4EA7" w:rsidP="00FE4EA7">
      <w:pPr>
        <w:widowControl/>
        <w:adjustRightInd w:val="0"/>
        <w:spacing w:line="300" w:lineRule="auto"/>
        <w:jc w:val="left"/>
        <w:rPr>
          <w:rFonts w:ascii="宋体" w:hAnsi="宋体"/>
          <w:bCs/>
          <w:sz w:val="24"/>
        </w:rPr>
      </w:pPr>
      <w:r w:rsidRPr="00EF5055">
        <w:rPr>
          <w:rFonts w:ascii="宋体" w:hAnsi="宋体" w:hint="eastAsia"/>
          <w:bCs/>
          <w:sz w:val="24"/>
        </w:rPr>
        <w:t xml:space="preserve">4.2.3  </w:t>
      </w:r>
      <w:r w:rsidRPr="00EF5055">
        <w:rPr>
          <w:rFonts w:ascii="宋体" w:hAnsi="宋体" w:hint="eastAsia"/>
          <w:sz w:val="24"/>
        </w:rPr>
        <w:t>相对标准</w:t>
      </w:r>
      <w:r w:rsidRPr="00EF5055">
        <w:rPr>
          <w:rFonts w:ascii="宋体" w:hAnsi="宋体" w:hint="eastAsia"/>
          <w:bCs/>
          <w:sz w:val="24"/>
        </w:rPr>
        <w:t>不确定度的合成</w:t>
      </w:r>
    </w:p>
    <w:p w:rsidR="00FE4EA7" w:rsidRDefault="00FE4EA7" w:rsidP="00FE4EA7">
      <w:pPr>
        <w:widowControl/>
        <w:adjustRightInd w:val="0"/>
        <w:spacing w:line="300" w:lineRule="auto"/>
        <w:ind w:firstLine="480"/>
        <w:jc w:val="left"/>
        <w:rPr>
          <w:rFonts w:ascii="宋体" w:hAnsi="宋体"/>
          <w:bCs/>
          <w:sz w:val="24"/>
        </w:rPr>
      </w:pPr>
      <w:r>
        <w:rPr>
          <w:rFonts w:ascii="宋体" w:hAnsi="宋体" w:hint="eastAsia"/>
          <w:bCs/>
          <w:sz w:val="24"/>
        </w:rPr>
        <w:lastRenderedPageBreak/>
        <w:t>合成不确定度就是将各个影响因素算出来的不确定度合在一起的过程，即将各个影响因素的不确定度的2次方加在一起， 再开平方根。</w:t>
      </w:r>
    </w:p>
    <w:p w:rsidR="00FE4EA7" w:rsidRDefault="00FE4EA7" w:rsidP="00FE4EA7">
      <w:pPr>
        <w:spacing w:line="300" w:lineRule="auto"/>
        <w:ind w:firstLineChars="200" w:firstLine="480"/>
        <w:rPr>
          <w:rFonts w:ascii="宋体" w:hAnsi="宋体"/>
          <w:sz w:val="24"/>
        </w:rPr>
      </w:pPr>
      <w:r>
        <w:rPr>
          <w:rFonts w:ascii="宋体" w:hAnsi="宋体" w:hint="eastAsia"/>
          <w:bCs/>
          <w:sz w:val="24"/>
        </w:rPr>
        <w:fldChar w:fldCharType="begin"/>
      </w:r>
      <w:r>
        <w:rPr>
          <w:rFonts w:ascii="宋体" w:hAnsi="宋体" w:hint="eastAsia"/>
          <w:bCs/>
          <w:sz w:val="24"/>
        </w:rPr>
        <w:instrText xml:space="preserve"> QUOTE </w:instrText>
      </w:r>
      <w:r w:rsidR="00B232BA">
        <w:rPr>
          <w:sz w:val="24"/>
        </w:rPr>
        <w:pict>
          <v:shape id="_x0000_i1030" type="#_x0000_t75" style="width:415.5pt;height:15.75pt" equationxml="&lt;">
            <v:imagedata r:id="rId37" o:title="" chromakey="white"/>
          </v:shape>
        </w:pict>
      </w:r>
      <w:r>
        <w:rPr>
          <w:rFonts w:ascii="宋体" w:hAnsi="宋体" w:hint="eastAsia"/>
          <w:bCs/>
          <w:sz w:val="24"/>
        </w:rPr>
        <w:instrText xml:space="preserve"> </w:instrText>
      </w:r>
      <w:r>
        <w:rPr>
          <w:rFonts w:ascii="宋体" w:hAnsi="宋体" w:hint="eastAsia"/>
          <w:bCs/>
          <w:sz w:val="24"/>
        </w:rPr>
        <w:fldChar w:fldCharType="end"/>
      </w:r>
      <w:r>
        <w:rPr>
          <w:rFonts w:ascii="宋体" w:hAnsi="宋体" w:hint="eastAsia"/>
          <w:bCs/>
          <w:sz w:val="24"/>
        </w:rPr>
        <w:t>因为待</w:t>
      </w:r>
      <w:r>
        <w:rPr>
          <w:rFonts w:ascii="宋体" w:hAnsi="宋体" w:hint="eastAsia"/>
          <w:sz w:val="24"/>
        </w:rPr>
        <w:t>测样品 (S)，阳性对照(P)，阴性对照(N)，酶标仪(Uc)，温</w:t>
      </w:r>
      <w:proofErr w:type="gramStart"/>
      <w:r>
        <w:rPr>
          <w:rFonts w:ascii="宋体" w:hAnsi="宋体" w:hint="eastAsia"/>
          <w:sz w:val="24"/>
        </w:rPr>
        <w:t>育时间</w:t>
      </w:r>
      <w:proofErr w:type="gramEnd"/>
      <w:r>
        <w:rPr>
          <w:rFonts w:ascii="宋体" w:hAnsi="宋体" w:hint="eastAsia"/>
          <w:sz w:val="24"/>
        </w:rPr>
        <w:t>(U</w:t>
      </w:r>
      <w:r>
        <w:rPr>
          <w:rFonts w:ascii="宋体" w:hAnsi="宋体" w:hint="eastAsia"/>
          <w:sz w:val="24"/>
          <w:vertAlign w:val="subscript"/>
        </w:rPr>
        <w:t>T1</w:t>
      </w:r>
      <w:r>
        <w:rPr>
          <w:rFonts w:ascii="宋体" w:hAnsi="宋体" w:hint="eastAsia"/>
          <w:sz w:val="24"/>
        </w:rPr>
        <w:t>)，温育温度(U</w:t>
      </w:r>
      <w:r>
        <w:rPr>
          <w:rFonts w:ascii="宋体" w:hAnsi="宋体" w:hint="eastAsia"/>
          <w:sz w:val="24"/>
          <w:vertAlign w:val="subscript"/>
        </w:rPr>
        <w:t>T2</w:t>
      </w:r>
      <w:r>
        <w:rPr>
          <w:rFonts w:ascii="宋体" w:hAnsi="宋体" w:hint="eastAsia"/>
          <w:sz w:val="24"/>
        </w:rPr>
        <w:t>)的不确定度均为相对独立的分量，所以合成相对标准不确定度为：</w:t>
      </w:r>
    </w:p>
    <w:p w:rsidR="00FE4EA7" w:rsidRDefault="00FE4EA7" w:rsidP="00FE4EA7">
      <w:pPr>
        <w:spacing w:line="300" w:lineRule="auto"/>
        <w:ind w:firstLineChars="200" w:firstLine="480"/>
        <w:rPr>
          <w:rFonts w:ascii="宋体" w:hAnsi="宋体"/>
          <w:sz w:val="24"/>
        </w:rPr>
      </w:pPr>
      <w:r>
        <w:rPr>
          <w:rFonts w:ascii="宋体" w:hAnsi="宋体" w:hint="eastAsia"/>
          <w:sz w:val="24"/>
        </w:rPr>
        <w:t>u=</w:t>
      </w:r>
      <w:r>
        <w:rPr>
          <w:rFonts w:ascii="宋体" w:hAnsi="宋体" w:hint="eastAsia"/>
          <w:sz w:val="24"/>
        </w:rPr>
        <w:object w:dxaOrig="5205" w:dyaOrig="450">
          <v:shape id="_x0000_i1031" type="#_x0000_t75" style="width:260.25pt;height:22.5pt" o:ole="">
            <v:imagedata r:id="rId38" o:title=""/>
          </v:shape>
          <o:OLEObject Type="Embed" ProgID="Equation.3" ShapeID="_x0000_i1031" DrawAspect="Content" ObjectID="_1603088852" r:id="rId39"/>
        </w:object>
      </w:r>
    </w:p>
    <w:p w:rsidR="00FE4EA7" w:rsidRDefault="00FE4EA7" w:rsidP="00FE4EA7">
      <w:pPr>
        <w:spacing w:line="300" w:lineRule="auto"/>
        <w:ind w:firstLineChars="200" w:firstLine="480"/>
        <w:rPr>
          <w:rFonts w:ascii="宋体" w:hAnsi="宋体"/>
          <w:sz w:val="24"/>
        </w:rPr>
      </w:pPr>
    </w:p>
    <w:p w:rsidR="00FE4EA7" w:rsidRPr="00EF5055" w:rsidRDefault="00FE4EA7" w:rsidP="00FE4EA7">
      <w:pPr>
        <w:spacing w:line="300" w:lineRule="auto"/>
        <w:rPr>
          <w:rFonts w:ascii="宋体" w:hAnsi="宋体"/>
          <w:sz w:val="24"/>
        </w:rPr>
      </w:pPr>
      <w:r w:rsidRPr="00EF5055">
        <w:rPr>
          <w:rFonts w:ascii="宋体" w:hAnsi="宋体" w:hint="eastAsia"/>
          <w:sz w:val="24"/>
        </w:rPr>
        <w:t>4.2.4  扩展不确定度的的计算与表示</w:t>
      </w:r>
    </w:p>
    <w:p w:rsidR="00FE4EA7" w:rsidRDefault="00913BCB" w:rsidP="00FE4EA7">
      <w:pPr>
        <w:spacing w:line="300" w:lineRule="auto"/>
        <w:ind w:firstLine="480"/>
        <w:rPr>
          <w:rFonts w:ascii="宋体" w:hAnsi="宋体"/>
          <w:bCs/>
          <w:sz w:val="24"/>
        </w:rPr>
      </w:pPr>
      <w:r>
        <w:pict>
          <v:shape id="_x0000_s1055" type="#_x0000_t75" style="position:absolute;left:0;text-align:left;margin-left:306.15pt;margin-top:26.25pt;width:46pt;height:18pt;z-index:251662336" filled="t">
            <v:imagedata r:id="rId40" o:title=""/>
          </v:shape>
          <o:OLEObject Type="Embed" ProgID="Equation.3" ShapeID="_x0000_s1055" DrawAspect="Content" ObjectID="_1603088861" r:id="rId41"/>
        </w:pict>
      </w:r>
      <w:r w:rsidR="00FE4EA7">
        <w:rPr>
          <w:rFonts w:hint="eastAsia"/>
          <w:bCs/>
          <w:sz w:val="24"/>
        </w:rPr>
        <w:t>以标准偏差的倍数表示的不确定度称为扩展不确定度，以</w:t>
      </w:r>
      <w:r w:rsidR="00FE4EA7">
        <w:rPr>
          <w:bCs/>
          <w:sz w:val="24"/>
        </w:rPr>
        <w:t>U</w:t>
      </w:r>
      <w:r w:rsidR="00FE4EA7">
        <w:rPr>
          <w:rFonts w:hint="eastAsia"/>
          <w:bCs/>
          <w:sz w:val="24"/>
        </w:rPr>
        <w:t>表示。在自由度</w:t>
      </w:r>
      <w:r w:rsidR="00FE4EA7">
        <w:rPr>
          <w:rFonts w:ascii="宋体" w:hAnsi="宋体" w:cs="宋体" w:hint="eastAsia"/>
          <w:bCs/>
          <w:sz w:val="24"/>
        </w:rPr>
        <w:t>ⅴ</w:t>
      </w:r>
      <w:r w:rsidR="00FE4EA7">
        <w:rPr>
          <w:bCs/>
          <w:sz w:val="24"/>
        </w:rPr>
        <w:t xml:space="preserve"> = n-1</w:t>
      </w:r>
      <w:r w:rsidR="00FE4EA7">
        <w:rPr>
          <w:rFonts w:hint="eastAsia"/>
          <w:bCs/>
          <w:sz w:val="24"/>
        </w:rPr>
        <w:t>，</w:t>
      </w:r>
      <w:r w:rsidR="00FE4EA7">
        <w:rPr>
          <w:rFonts w:ascii="宋体" w:hAnsi="宋体" w:hint="eastAsia"/>
          <w:bCs/>
          <w:sz w:val="24"/>
        </w:rPr>
        <w:t>测量结果的置信水平定为95％</w:t>
      </w:r>
      <w:r w:rsidR="00FE4EA7">
        <w:rPr>
          <w:rFonts w:hint="eastAsia"/>
          <w:bCs/>
          <w:sz w:val="24"/>
        </w:rPr>
        <w:t>时，</w:t>
      </w:r>
      <w:r w:rsidR="00FE4EA7">
        <w:rPr>
          <w:rFonts w:ascii="宋体" w:hAnsi="宋体" w:hint="eastAsia"/>
          <w:bCs/>
          <w:sz w:val="24"/>
        </w:rPr>
        <w:t>最佳估计值的扩展不确定度为</w:t>
      </w:r>
      <w:r w:rsidR="00FE4EA7">
        <w:rPr>
          <w:rFonts w:ascii="宋体" w:hAnsi="宋体" w:hint="eastAsia"/>
          <w:sz w:val="24"/>
        </w:rPr>
        <w:t xml:space="preserve">            ，对于</w:t>
      </w:r>
      <w:r w:rsidR="00FE4EA7">
        <w:rPr>
          <w:rFonts w:ascii="宋体" w:hAnsi="宋体" w:hint="eastAsia"/>
          <w:bCs/>
          <w:sz w:val="24"/>
        </w:rPr>
        <w:t>有限次测量，可通过查学生T表得到包含因子K。在ELISA试验中一般使用2倍扩展不确定度，即K=2。</w:t>
      </w:r>
    </w:p>
    <w:p w:rsidR="00FE4EA7" w:rsidRDefault="00FE4EA7" w:rsidP="00FE4EA7">
      <w:pPr>
        <w:spacing w:line="300" w:lineRule="auto"/>
        <w:ind w:firstLine="480"/>
        <w:rPr>
          <w:rFonts w:ascii="宋体" w:hAnsi="宋体"/>
          <w:bCs/>
          <w:sz w:val="24"/>
        </w:rPr>
      </w:pPr>
    </w:p>
    <w:p w:rsidR="00FE4EA7" w:rsidRPr="00EF5055" w:rsidRDefault="00FE4EA7" w:rsidP="00FE4EA7">
      <w:pPr>
        <w:spacing w:line="300" w:lineRule="auto"/>
        <w:rPr>
          <w:rFonts w:ascii="宋体" w:hAnsi="宋体"/>
          <w:sz w:val="24"/>
        </w:rPr>
      </w:pPr>
      <w:r w:rsidRPr="00EF5055">
        <w:rPr>
          <w:rFonts w:ascii="宋体" w:hAnsi="宋体" w:hint="eastAsia"/>
          <w:sz w:val="24"/>
        </w:rPr>
        <w:t>4.2.5  不确定度的报告</w:t>
      </w:r>
    </w:p>
    <w:p w:rsidR="00FE4EA7" w:rsidRDefault="00FE4EA7" w:rsidP="00FE4EA7">
      <w:pPr>
        <w:spacing w:line="300" w:lineRule="auto"/>
        <w:ind w:firstLine="495"/>
        <w:rPr>
          <w:rFonts w:ascii="宋体" w:hAnsi="宋体"/>
          <w:bCs/>
          <w:sz w:val="24"/>
        </w:rPr>
      </w:pPr>
      <w:r>
        <w:rPr>
          <w:rFonts w:ascii="宋体" w:hAnsi="宋体" w:hint="eastAsia"/>
          <w:sz w:val="24"/>
        </w:rPr>
        <w:t xml:space="preserve">得出ELISA试验的不确定度后，如果需要在检测报告中予以表示，可表示为： </w:t>
      </w:r>
      <w:r>
        <w:rPr>
          <w:rFonts w:ascii="宋体" w:hAnsi="宋体" w:hint="eastAsia"/>
          <w:bCs/>
          <w:sz w:val="24"/>
        </w:rPr>
        <w:t>X=x±U， 其中x为实际样品的OD值，U为OD值的不确定度，X表示被检样品的准确的OD值所在的区间。</w:t>
      </w:r>
    </w:p>
    <w:p w:rsidR="00FE4EA7" w:rsidRPr="00EF5055" w:rsidRDefault="00FE4EA7" w:rsidP="00FE4EA7">
      <w:pPr>
        <w:spacing w:line="300" w:lineRule="auto"/>
        <w:ind w:firstLine="495"/>
        <w:rPr>
          <w:rFonts w:ascii="宋体" w:hAnsi="宋体"/>
          <w:sz w:val="24"/>
        </w:rPr>
      </w:pPr>
    </w:p>
    <w:p w:rsidR="00FE4EA7" w:rsidRPr="00EF5055" w:rsidRDefault="00FE4EA7" w:rsidP="00FE4EA7">
      <w:pPr>
        <w:spacing w:line="300" w:lineRule="auto"/>
        <w:rPr>
          <w:rFonts w:ascii="宋体" w:hAnsi="宋体"/>
          <w:sz w:val="24"/>
        </w:rPr>
      </w:pPr>
      <w:r w:rsidRPr="00EF5055">
        <w:rPr>
          <w:rFonts w:ascii="宋体" w:hAnsi="宋体" w:hint="eastAsia"/>
          <w:sz w:val="24"/>
        </w:rPr>
        <w:t>4.2.6  不确定度的应用</w:t>
      </w:r>
    </w:p>
    <w:p w:rsidR="00FE4EA7" w:rsidRDefault="00FE4EA7" w:rsidP="00FE4EA7">
      <w:pPr>
        <w:spacing w:line="300" w:lineRule="auto"/>
        <w:ind w:firstLineChars="200" w:firstLine="480"/>
        <w:rPr>
          <w:rFonts w:ascii="宋体" w:hAnsi="宋体"/>
          <w:bCs/>
          <w:sz w:val="24"/>
        </w:rPr>
      </w:pPr>
      <w:r>
        <w:rPr>
          <w:rFonts w:ascii="宋体" w:hAnsi="宋体" w:hint="eastAsia"/>
          <w:sz w:val="24"/>
        </w:rPr>
        <w:t>根据所用ELISA试剂盒的结果判定标准，当OD&gt;0.5 时判定为ELISA阳性(+)，当OD＜0.5 时判定为ELISA阴性(-)。如果测得了本实验室的ELISA试验的确定度，就应该计算出每个样品的</w:t>
      </w:r>
      <w:r>
        <w:rPr>
          <w:rFonts w:ascii="宋体" w:hAnsi="宋体" w:hint="eastAsia"/>
          <w:bCs/>
          <w:sz w:val="24"/>
        </w:rPr>
        <w:t>X=x±U。例如，在U为±0.02，实际样品测得的OD值为0.49，表示被检样品准确的OD值应该在0.47-0.51之间；在U为±0.02，实际样品测得的OD值为0.51，表示被检样品准确的OD值应该在0.49-0.53之间.这二份样品不可以完全确定其为阴性结果。如果实际样品测得的OD值为0.48以下或0.53以上，即使把不确定度计算在内， 前者的最大OD值也小于0.5，仍可判为阴性，后者的最小OD值也大0.5，仍可判为阳性。</w:t>
      </w:r>
    </w:p>
    <w:p w:rsidR="00786D3F" w:rsidRDefault="00786D3F" w:rsidP="00FE4EA7">
      <w:pPr>
        <w:spacing w:line="300" w:lineRule="auto"/>
        <w:ind w:firstLineChars="200" w:firstLine="480"/>
        <w:rPr>
          <w:rFonts w:ascii="宋体" w:hAnsi="宋体"/>
          <w:bCs/>
          <w:sz w:val="24"/>
        </w:rPr>
      </w:pPr>
    </w:p>
    <w:p w:rsidR="00FE4EA7" w:rsidRPr="00780D16" w:rsidRDefault="00FE4EA7" w:rsidP="00FE4EA7">
      <w:pPr>
        <w:widowControl/>
        <w:adjustRightInd w:val="0"/>
        <w:spacing w:line="300" w:lineRule="auto"/>
        <w:jc w:val="left"/>
        <w:rPr>
          <w:rFonts w:asciiTheme="majorEastAsia" w:eastAsiaTheme="majorEastAsia" w:hAnsiTheme="majorEastAsia"/>
          <w:b/>
          <w:sz w:val="28"/>
          <w:szCs w:val="28"/>
        </w:rPr>
      </w:pPr>
      <w:r w:rsidRPr="00780D16">
        <w:rPr>
          <w:rFonts w:asciiTheme="majorEastAsia" w:eastAsiaTheme="majorEastAsia" w:hAnsiTheme="majorEastAsia" w:hint="eastAsia"/>
          <w:b/>
          <w:sz w:val="28"/>
          <w:szCs w:val="28"/>
        </w:rPr>
        <w:t>5.“对照样品”/“自上而下”法评估ELISA测量不确定度的步骤</w:t>
      </w:r>
    </w:p>
    <w:p w:rsidR="00FE4EA7" w:rsidRDefault="00FE4EA7" w:rsidP="00FE4EA7">
      <w:pPr>
        <w:spacing w:line="300" w:lineRule="auto"/>
        <w:rPr>
          <w:rFonts w:ascii="宋体" w:hAnsi="宋体"/>
          <w:b/>
          <w:bCs/>
          <w:sz w:val="24"/>
        </w:rPr>
      </w:pPr>
      <w:r>
        <w:rPr>
          <w:rFonts w:ascii="宋体" w:hAnsi="宋体" w:hint="eastAsia"/>
          <w:b/>
          <w:bCs/>
          <w:sz w:val="24"/>
        </w:rPr>
        <w:t>5.1 “评估原理</w:t>
      </w:r>
    </w:p>
    <w:p w:rsidR="00FE4EA7" w:rsidRDefault="00FE4EA7" w:rsidP="00FE4EA7">
      <w:pPr>
        <w:spacing w:line="300" w:lineRule="auto"/>
        <w:ind w:firstLineChars="150" w:firstLine="360"/>
        <w:rPr>
          <w:rFonts w:ascii="宋体" w:hAnsi="宋体"/>
          <w:bCs/>
          <w:sz w:val="24"/>
        </w:rPr>
      </w:pPr>
      <w:r>
        <w:rPr>
          <w:rFonts w:ascii="宋体" w:hAnsi="宋体" w:hint="eastAsia"/>
          <w:bCs/>
          <w:sz w:val="24"/>
        </w:rPr>
        <w:t xml:space="preserve">“对照样品”/“自上而下”法评估ELISA的测量不确定度，是利用质控样品对试验方法的全过程和性能进行监控，直接评估该试验过程的合成不确定度。  </w:t>
      </w:r>
    </w:p>
    <w:p w:rsidR="00786D3F" w:rsidRDefault="00FE4EA7" w:rsidP="00786D3F">
      <w:pPr>
        <w:spacing w:line="300" w:lineRule="auto"/>
        <w:ind w:firstLineChars="150" w:firstLine="360"/>
        <w:rPr>
          <w:rFonts w:ascii="宋体" w:hAnsi="宋体"/>
          <w:bCs/>
          <w:sz w:val="24"/>
        </w:rPr>
      </w:pPr>
      <w:r>
        <w:rPr>
          <w:rFonts w:ascii="宋体" w:hAnsi="宋体" w:hint="eastAsia"/>
          <w:bCs/>
          <w:sz w:val="24"/>
        </w:rPr>
        <w:t>实际评估时，选择一个弱阳性对照血清质控样品，进行有限次的ELISA重复试验，计算出检测结果的平均值、标准偏差（SD）、相对标准偏差（RSD）。RSD即为不确定度。假设数据以正态分布，在阈值附近以95%置信水平计算。扩展不确定度即为：2</w:t>
      </w:r>
      <w:r>
        <w:rPr>
          <w:rFonts w:ascii="宋体" w:hAnsi="宋体" w:hint="eastAsia"/>
          <w:bCs/>
          <w:sz w:val="24"/>
        </w:rPr>
        <w:lastRenderedPageBreak/>
        <w:t>乘以RSD。</w:t>
      </w:r>
    </w:p>
    <w:p w:rsidR="00FE4EA7" w:rsidRDefault="00FE4EA7" w:rsidP="00FE4EA7">
      <w:pPr>
        <w:spacing w:line="300" w:lineRule="auto"/>
        <w:rPr>
          <w:rFonts w:ascii="宋体" w:hAnsi="宋体"/>
          <w:b/>
          <w:bCs/>
          <w:sz w:val="24"/>
        </w:rPr>
      </w:pPr>
      <w:r>
        <w:rPr>
          <w:rFonts w:ascii="宋体" w:hAnsi="宋体" w:hint="eastAsia"/>
          <w:b/>
          <w:bCs/>
          <w:sz w:val="24"/>
        </w:rPr>
        <w:t>5.2 评估举例</w:t>
      </w:r>
    </w:p>
    <w:p w:rsidR="00FE4EA7" w:rsidRPr="00EF5055" w:rsidRDefault="00FE4EA7" w:rsidP="00FE4EA7">
      <w:pPr>
        <w:spacing w:line="300" w:lineRule="auto"/>
        <w:rPr>
          <w:rFonts w:ascii="宋体" w:hAnsi="宋体"/>
          <w:bCs/>
          <w:sz w:val="24"/>
        </w:rPr>
      </w:pPr>
      <w:r w:rsidRPr="00EF5055">
        <w:rPr>
          <w:rFonts w:ascii="宋体" w:hAnsi="宋体" w:hint="eastAsia"/>
          <w:bCs/>
          <w:sz w:val="24"/>
        </w:rPr>
        <w:t>5.2.1 评估实例</w:t>
      </w:r>
    </w:p>
    <w:p w:rsidR="00FE4EA7" w:rsidRDefault="00FE4EA7" w:rsidP="00FE4EA7">
      <w:pPr>
        <w:spacing w:line="300" w:lineRule="auto"/>
        <w:ind w:firstLineChars="200" w:firstLine="480"/>
        <w:rPr>
          <w:rFonts w:ascii="宋体" w:hAnsi="宋体"/>
          <w:bCs/>
          <w:sz w:val="24"/>
        </w:rPr>
      </w:pPr>
      <w:r>
        <w:rPr>
          <w:rFonts w:ascii="宋体" w:hAnsi="宋体" w:hint="eastAsia"/>
          <w:bCs/>
          <w:sz w:val="24"/>
        </w:rPr>
        <w:t>用检测禽流感病毒抗体的竞争ELISA有限的数据为例，说明血清学中“自上而下”评估测量不确定度的方法。</w:t>
      </w:r>
    </w:p>
    <w:p w:rsidR="00FE4EA7" w:rsidRDefault="00FE4EA7" w:rsidP="00FE4EA7">
      <w:pPr>
        <w:spacing w:line="300" w:lineRule="auto"/>
        <w:ind w:firstLine="420"/>
        <w:rPr>
          <w:rFonts w:ascii="宋体" w:hAnsi="宋体"/>
          <w:bCs/>
          <w:sz w:val="24"/>
        </w:rPr>
      </w:pPr>
      <w:r>
        <w:rPr>
          <w:rFonts w:ascii="宋体" w:hAnsi="宋体" w:hint="eastAsia"/>
          <w:bCs/>
          <w:sz w:val="24"/>
        </w:rPr>
        <w:t>在竞争ELISA试验中，试验结果是所测得样品（本实验是阳性对照质控样品）的OD值与阴性对照OD值间的比值，再用1减去这个比值。就得到了与所测抗体活性水平正相关的数值，抗体活性水平越高，计算得到的值越大。这个值即为抑制百分值或PI值。</w:t>
      </w:r>
    </w:p>
    <w:p w:rsidR="00FE4EA7" w:rsidRDefault="00FE4EA7" w:rsidP="00FE4EA7">
      <w:pPr>
        <w:spacing w:line="300" w:lineRule="auto"/>
        <w:ind w:firstLine="420"/>
        <w:rPr>
          <w:rFonts w:ascii="宋体" w:hAnsi="宋体"/>
          <w:bCs/>
          <w:sz w:val="24"/>
        </w:rPr>
      </w:pPr>
      <w:r>
        <w:rPr>
          <w:rFonts w:ascii="宋体" w:hAnsi="宋体" w:hint="eastAsia"/>
          <w:bCs/>
          <w:sz w:val="24"/>
        </w:rPr>
        <w:t>所以弱阳性对照血清的OD值（OD</w:t>
      </w:r>
      <w:r>
        <w:rPr>
          <w:rFonts w:ascii="宋体" w:hAnsi="宋体" w:hint="eastAsia"/>
          <w:bCs/>
          <w:sz w:val="24"/>
          <w:vertAlign w:val="subscript"/>
        </w:rPr>
        <w:t>L</w:t>
      </w:r>
      <w:r>
        <w:rPr>
          <w:rFonts w:ascii="宋体" w:hAnsi="宋体" w:hint="eastAsia"/>
          <w:bCs/>
          <w:sz w:val="24"/>
        </w:rPr>
        <w:t>）就转换为：</w:t>
      </w:r>
    </w:p>
    <w:p w:rsidR="00FE4EA7" w:rsidRDefault="00FE4EA7" w:rsidP="00FE4EA7">
      <w:pPr>
        <w:spacing w:line="300" w:lineRule="auto"/>
        <w:ind w:firstLineChars="500" w:firstLine="1200"/>
        <w:rPr>
          <w:sz w:val="24"/>
        </w:rPr>
      </w:pPr>
      <w:r>
        <w:rPr>
          <w:sz w:val="24"/>
        </w:rPr>
        <w:t>PIL=100 X [1-{ ODL / ODN }]</w:t>
      </w:r>
    </w:p>
    <w:p w:rsidR="00FE4EA7" w:rsidRDefault="00FE4EA7" w:rsidP="00FE4EA7">
      <w:pPr>
        <w:spacing w:line="300" w:lineRule="auto"/>
        <w:ind w:firstLine="420"/>
        <w:rPr>
          <w:sz w:val="24"/>
        </w:rPr>
      </w:pPr>
      <w:r>
        <w:rPr>
          <w:rFonts w:hint="eastAsia"/>
          <w:sz w:val="24"/>
        </w:rPr>
        <w:t>相对标准偏差就是：</w:t>
      </w:r>
    </w:p>
    <w:p w:rsidR="00FE4EA7" w:rsidRDefault="00FE4EA7" w:rsidP="00FE4EA7">
      <w:pPr>
        <w:spacing w:line="300" w:lineRule="auto"/>
        <w:ind w:firstLineChars="500" w:firstLine="1200"/>
        <w:rPr>
          <w:sz w:val="24"/>
        </w:rPr>
      </w:pPr>
      <w:r>
        <w:rPr>
          <w:sz w:val="24"/>
        </w:rPr>
        <w:t>RSD</w:t>
      </w:r>
      <w:r>
        <w:rPr>
          <w:rFonts w:hint="eastAsia"/>
          <w:sz w:val="24"/>
        </w:rPr>
        <w:t>（</w:t>
      </w:r>
      <w:r>
        <w:rPr>
          <w:sz w:val="24"/>
        </w:rPr>
        <w:t>PIL</w:t>
      </w:r>
      <w:r>
        <w:rPr>
          <w:rFonts w:hint="eastAsia"/>
          <w:sz w:val="24"/>
        </w:rPr>
        <w:t>）</w:t>
      </w:r>
      <w:r>
        <w:rPr>
          <w:sz w:val="24"/>
        </w:rPr>
        <w:t>=SD</w:t>
      </w:r>
      <w:r>
        <w:rPr>
          <w:rFonts w:hint="eastAsia"/>
          <w:sz w:val="24"/>
        </w:rPr>
        <w:t>（</w:t>
      </w:r>
      <w:r>
        <w:rPr>
          <w:sz w:val="24"/>
        </w:rPr>
        <w:t>PIL</w:t>
      </w:r>
      <w:r>
        <w:rPr>
          <w:rFonts w:hint="eastAsia"/>
          <w:sz w:val="24"/>
        </w:rPr>
        <w:t>）</w:t>
      </w:r>
      <w:r>
        <w:rPr>
          <w:sz w:val="24"/>
        </w:rPr>
        <w:t xml:space="preserve">/PIL             </w:t>
      </w:r>
    </w:p>
    <w:p w:rsidR="00FE4EA7" w:rsidRDefault="00FE4EA7" w:rsidP="00FE4EA7">
      <w:pPr>
        <w:spacing w:line="300" w:lineRule="auto"/>
        <w:ind w:firstLine="420"/>
        <w:rPr>
          <w:szCs w:val="21"/>
        </w:rPr>
      </w:pPr>
    </w:p>
    <w:p w:rsidR="00FE4EA7" w:rsidRDefault="00FE4EA7" w:rsidP="00FE4EA7">
      <w:pPr>
        <w:spacing w:line="300" w:lineRule="auto"/>
        <w:ind w:firstLineChars="640" w:firstLine="1542"/>
        <w:rPr>
          <w:b/>
          <w:sz w:val="24"/>
        </w:rPr>
      </w:pPr>
      <w:r>
        <w:rPr>
          <w:rFonts w:hint="eastAsia"/>
          <w:b/>
          <w:sz w:val="24"/>
        </w:rPr>
        <w:t>试验检测数据如下表</w:t>
      </w:r>
      <w:r>
        <w:rPr>
          <w:b/>
          <w:sz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tblGrid>
      <w:tr w:rsidR="00FE4EA7" w:rsidTr="003E71CC">
        <w:tc>
          <w:tcPr>
            <w:tcW w:w="1843" w:type="dxa"/>
            <w:tcBorders>
              <w:top w:val="single" w:sz="4" w:space="0" w:color="auto"/>
              <w:left w:val="single" w:sz="4" w:space="0" w:color="auto"/>
              <w:bottom w:val="single" w:sz="4" w:space="0" w:color="auto"/>
              <w:right w:val="single" w:sz="4" w:space="0" w:color="auto"/>
            </w:tcBorders>
            <w:vAlign w:val="center"/>
            <w:hideMark/>
          </w:tcPr>
          <w:p w:rsidR="00FE4EA7" w:rsidRDefault="00FE4EA7" w:rsidP="003E71CC">
            <w:pPr>
              <w:spacing w:line="300" w:lineRule="auto"/>
              <w:jc w:val="center"/>
              <w:rPr>
                <w:b/>
                <w:szCs w:val="21"/>
              </w:rPr>
            </w:pPr>
            <w:r>
              <w:rPr>
                <w:rFonts w:hint="eastAsia"/>
                <w:b/>
                <w:szCs w:val="21"/>
              </w:rPr>
              <w:t>试验检测次数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4EA7" w:rsidRDefault="00FE4EA7" w:rsidP="003E71CC">
            <w:pPr>
              <w:spacing w:line="300" w:lineRule="auto"/>
              <w:jc w:val="center"/>
              <w:rPr>
                <w:b/>
                <w:szCs w:val="21"/>
              </w:rPr>
            </w:pPr>
            <w:r>
              <w:rPr>
                <w:b/>
                <w:szCs w:val="21"/>
              </w:rPr>
              <w:t>PI</w:t>
            </w:r>
            <w:r>
              <w:rPr>
                <w:rFonts w:hint="eastAsia"/>
                <w:b/>
                <w:szCs w:val="21"/>
              </w:rPr>
              <w:t>（</w:t>
            </w:r>
            <w:r>
              <w:rPr>
                <w:b/>
                <w:szCs w:val="21"/>
              </w:rPr>
              <w:t>%</w:t>
            </w:r>
            <w:r>
              <w:rPr>
                <w:rFonts w:hint="eastAsia"/>
                <w:b/>
                <w:szCs w:val="21"/>
              </w:rPr>
              <w:t>）</w:t>
            </w:r>
          </w:p>
        </w:tc>
      </w:tr>
      <w:tr w:rsidR="00FE4EA7" w:rsidTr="003E71CC">
        <w:tc>
          <w:tcPr>
            <w:tcW w:w="1843" w:type="dxa"/>
            <w:tcBorders>
              <w:top w:val="single" w:sz="4" w:space="0" w:color="auto"/>
              <w:left w:val="single" w:sz="4" w:space="0" w:color="auto"/>
              <w:bottom w:val="single" w:sz="4" w:space="0" w:color="auto"/>
              <w:right w:val="single" w:sz="4" w:space="0" w:color="auto"/>
            </w:tcBorders>
            <w:vAlign w:val="center"/>
            <w:hideMark/>
          </w:tcPr>
          <w:p w:rsidR="00FE4EA7" w:rsidRDefault="00FE4EA7" w:rsidP="003E71CC">
            <w:pPr>
              <w:spacing w:line="300" w:lineRule="auto"/>
              <w:jc w:val="center"/>
              <w:rPr>
                <w:szCs w:val="21"/>
              </w:rPr>
            </w:pPr>
            <w:r>
              <w:rPr>
                <w:szCs w:val="21"/>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4EA7" w:rsidRDefault="00FE4EA7" w:rsidP="003E71CC">
            <w:pPr>
              <w:spacing w:line="300" w:lineRule="auto"/>
              <w:jc w:val="center"/>
              <w:rPr>
                <w:szCs w:val="21"/>
              </w:rPr>
            </w:pPr>
            <w:r>
              <w:rPr>
                <w:szCs w:val="21"/>
              </w:rPr>
              <w:t>56</w:t>
            </w:r>
          </w:p>
        </w:tc>
      </w:tr>
      <w:tr w:rsidR="00FE4EA7" w:rsidTr="003E71CC">
        <w:tc>
          <w:tcPr>
            <w:tcW w:w="1843" w:type="dxa"/>
            <w:tcBorders>
              <w:top w:val="single" w:sz="4" w:space="0" w:color="auto"/>
              <w:left w:val="single" w:sz="4" w:space="0" w:color="auto"/>
              <w:bottom w:val="single" w:sz="4" w:space="0" w:color="auto"/>
              <w:right w:val="single" w:sz="4" w:space="0" w:color="auto"/>
            </w:tcBorders>
            <w:vAlign w:val="center"/>
            <w:hideMark/>
          </w:tcPr>
          <w:p w:rsidR="00FE4EA7" w:rsidRDefault="00FE4EA7" w:rsidP="003E71CC">
            <w:pPr>
              <w:spacing w:line="300" w:lineRule="auto"/>
              <w:jc w:val="center"/>
              <w:rPr>
                <w:szCs w:val="21"/>
              </w:rPr>
            </w:pPr>
            <w:r>
              <w:rPr>
                <w:szCs w:val="21"/>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4EA7" w:rsidRDefault="00FE4EA7" w:rsidP="003E71CC">
            <w:pPr>
              <w:spacing w:line="300" w:lineRule="auto"/>
              <w:jc w:val="center"/>
              <w:rPr>
                <w:szCs w:val="21"/>
              </w:rPr>
            </w:pPr>
            <w:r>
              <w:rPr>
                <w:szCs w:val="21"/>
              </w:rPr>
              <w:t>56</w:t>
            </w:r>
          </w:p>
        </w:tc>
      </w:tr>
      <w:tr w:rsidR="00FE4EA7" w:rsidTr="003E71CC">
        <w:tc>
          <w:tcPr>
            <w:tcW w:w="1843" w:type="dxa"/>
            <w:tcBorders>
              <w:top w:val="single" w:sz="4" w:space="0" w:color="auto"/>
              <w:left w:val="single" w:sz="4" w:space="0" w:color="auto"/>
              <w:bottom w:val="single" w:sz="4" w:space="0" w:color="auto"/>
              <w:right w:val="single" w:sz="4" w:space="0" w:color="auto"/>
            </w:tcBorders>
            <w:vAlign w:val="center"/>
            <w:hideMark/>
          </w:tcPr>
          <w:p w:rsidR="00FE4EA7" w:rsidRDefault="00FE4EA7" w:rsidP="003E71CC">
            <w:pPr>
              <w:spacing w:line="300" w:lineRule="auto"/>
              <w:jc w:val="center"/>
              <w:rPr>
                <w:szCs w:val="21"/>
              </w:rPr>
            </w:pPr>
            <w:r>
              <w:rPr>
                <w:szCs w:val="21"/>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4EA7" w:rsidRDefault="00FE4EA7" w:rsidP="003E71CC">
            <w:pPr>
              <w:spacing w:line="300" w:lineRule="auto"/>
              <w:jc w:val="center"/>
              <w:rPr>
                <w:szCs w:val="21"/>
              </w:rPr>
            </w:pPr>
            <w:r>
              <w:rPr>
                <w:szCs w:val="21"/>
              </w:rPr>
              <w:t>61</w:t>
            </w:r>
          </w:p>
        </w:tc>
      </w:tr>
      <w:tr w:rsidR="00FE4EA7" w:rsidTr="003E71CC">
        <w:tc>
          <w:tcPr>
            <w:tcW w:w="1843" w:type="dxa"/>
            <w:tcBorders>
              <w:top w:val="single" w:sz="4" w:space="0" w:color="auto"/>
              <w:left w:val="single" w:sz="4" w:space="0" w:color="auto"/>
              <w:bottom w:val="single" w:sz="4" w:space="0" w:color="auto"/>
              <w:right w:val="single" w:sz="4" w:space="0" w:color="auto"/>
            </w:tcBorders>
            <w:vAlign w:val="center"/>
            <w:hideMark/>
          </w:tcPr>
          <w:p w:rsidR="00FE4EA7" w:rsidRDefault="00FE4EA7" w:rsidP="003E71CC">
            <w:pPr>
              <w:spacing w:line="300" w:lineRule="auto"/>
              <w:jc w:val="center"/>
              <w:rPr>
                <w:szCs w:val="21"/>
              </w:rPr>
            </w:pPr>
            <w:r>
              <w:rPr>
                <w:szCs w:val="21"/>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4EA7" w:rsidRDefault="00FE4EA7" w:rsidP="003E71CC">
            <w:pPr>
              <w:spacing w:line="300" w:lineRule="auto"/>
              <w:jc w:val="center"/>
              <w:rPr>
                <w:szCs w:val="21"/>
              </w:rPr>
            </w:pPr>
            <w:r>
              <w:rPr>
                <w:szCs w:val="21"/>
              </w:rPr>
              <w:t>64</w:t>
            </w:r>
          </w:p>
        </w:tc>
      </w:tr>
      <w:tr w:rsidR="00FE4EA7" w:rsidTr="003E71CC">
        <w:tc>
          <w:tcPr>
            <w:tcW w:w="1843" w:type="dxa"/>
            <w:tcBorders>
              <w:top w:val="single" w:sz="4" w:space="0" w:color="auto"/>
              <w:left w:val="single" w:sz="4" w:space="0" w:color="auto"/>
              <w:bottom w:val="single" w:sz="4" w:space="0" w:color="auto"/>
              <w:right w:val="single" w:sz="4" w:space="0" w:color="auto"/>
            </w:tcBorders>
            <w:vAlign w:val="center"/>
            <w:hideMark/>
          </w:tcPr>
          <w:p w:rsidR="00FE4EA7" w:rsidRDefault="00FE4EA7" w:rsidP="003E71CC">
            <w:pPr>
              <w:spacing w:line="300" w:lineRule="auto"/>
              <w:jc w:val="center"/>
              <w:rPr>
                <w:szCs w:val="21"/>
              </w:rPr>
            </w:pPr>
            <w:r>
              <w:rPr>
                <w:szCs w:val="21"/>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4EA7" w:rsidRDefault="00FE4EA7" w:rsidP="003E71CC">
            <w:pPr>
              <w:spacing w:line="300" w:lineRule="auto"/>
              <w:jc w:val="center"/>
              <w:rPr>
                <w:szCs w:val="21"/>
              </w:rPr>
            </w:pPr>
            <w:r>
              <w:rPr>
                <w:szCs w:val="21"/>
              </w:rPr>
              <w:t>51</w:t>
            </w:r>
          </w:p>
        </w:tc>
      </w:tr>
      <w:tr w:rsidR="00FE4EA7" w:rsidTr="003E71CC">
        <w:tc>
          <w:tcPr>
            <w:tcW w:w="1843" w:type="dxa"/>
            <w:tcBorders>
              <w:top w:val="single" w:sz="4" w:space="0" w:color="auto"/>
              <w:left w:val="single" w:sz="4" w:space="0" w:color="auto"/>
              <w:bottom w:val="single" w:sz="4" w:space="0" w:color="auto"/>
              <w:right w:val="single" w:sz="4" w:space="0" w:color="auto"/>
            </w:tcBorders>
            <w:vAlign w:val="center"/>
            <w:hideMark/>
          </w:tcPr>
          <w:p w:rsidR="00FE4EA7" w:rsidRDefault="00FE4EA7" w:rsidP="003E71CC">
            <w:pPr>
              <w:spacing w:line="300" w:lineRule="auto"/>
              <w:jc w:val="center"/>
              <w:rPr>
                <w:szCs w:val="21"/>
              </w:rPr>
            </w:pPr>
            <w:r>
              <w:rPr>
                <w:szCs w:val="21"/>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4EA7" w:rsidRDefault="00FE4EA7" w:rsidP="003E71CC">
            <w:pPr>
              <w:spacing w:line="300" w:lineRule="auto"/>
              <w:jc w:val="center"/>
              <w:rPr>
                <w:szCs w:val="21"/>
              </w:rPr>
            </w:pPr>
            <w:r>
              <w:rPr>
                <w:szCs w:val="21"/>
              </w:rPr>
              <w:t>49</w:t>
            </w:r>
          </w:p>
        </w:tc>
      </w:tr>
      <w:tr w:rsidR="00FE4EA7" w:rsidTr="003E71CC">
        <w:tc>
          <w:tcPr>
            <w:tcW w:w="1843" w:type="dxa"/>
            <w:tcBorders>
              <w:top w:val="single" w:sz="4" w:space="0" w:color="auto"/>
              <w:left w:val="single" w:sz="4" w:space="0" w:color="auto"/>
              <w:bottom w:val="single" w:sz="4" w:space="0" w:color="auto"/>
              <w:right w:val="single" w:sz="4" w:space="0" w:color="auto"/>
            </w:tcBorders>
            <w:vAlign w:val="center"/>
            <w:hideMark/>
          </w:tcPr>
          <w:p w:rsidR="00FE4EA7" w:rsidRDefault="00FE4EA7" w:rsidP="003E71CC">
            <w:pPr>
              <w:spacing w:line="300" w:lineRule="auto"/>
              <w:jc w:val="center"/>
              <w:rPr>
                <w:szCs w:val="21"/>
              </w:rPr>
            </w:pPr>
            <w:r>
              <w:rPr>
                <w:szCs w:val="21"/>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4EA7" w:rsidRDefault="00FE4EA7" w:rsidP="003E71CC">
            <w:pPr>
              <w:spacing w:line="300" w:lineRule="auto"/>
              <w:jc w:val="center"/>
              <w:rPr>
                <w:szCs w:val="21"/>
              </w:rPr>
            </w:pPr>
            <w:r>
              <w:rPr>
                <w:szCs w:val="21"/>
              </w:rPr>
              <w:t>59</w:t>
            </w:r>
          </w:p>
        </w:tc>
      </w:tr>
      <w:tr w:rsidR="00FE4EA7" w:rsidTr="003E71CC">
        <w:tc>
          <w:tcPr>
            <w:tcW w:w="1843" w:type="dxa"/>
            <w:tcBorders>
              <w:top w:val="single" w:sz="4" w:space="0" w:color="auto"/>
              <w:left w:val="single" w:sz="4" w:space="0" w:color="auto"/>
              <w:bottom w:val="single" w:sz="4" w:space="0" w:color="auto"/>
              <w:right w:val="single" w:sz="4" w:space="0" w:color="auto"/>
            </w:tcBorders>
            <w:vAlign w:val="center"/>
            <w:hideMark/>
          </w:tcPr>
          <w:p w:rsidR="00FE4EA7" w:rsidRDefault="00FE4EA7" w:rsidP="003E71CC">
            <w:pPr>
              <w:spacing w:line="300" w:lineRule="auto"/>
              <w:jc w:val="center"/>
              <w:rPr>
                <w:szCs w:val="21"/>
              </w:rPr>
            </w:pPr>
            <w:r>
              <w:rPr>
                <w:szCs w:val="21"/>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4EA7" w:rsidRDefault="00FE4EA7" w:rsidP="003E71CC">
            <w:pPr>
              <w:spacing w:line="300" w:lineRule="auto"/>
              <w:jc w:val="center"/>
              <w:rPr>
                <w:szCs w:val="21"/>
              </w:rPr>
            </w:pPr>
            <w:r>
              <w:rPr>
                <w:szCs w:val="21"/>
              </w:rPr>
              <w:t>70</w:t>
            </w:r>
          </w:p>
        </w:tc>
      </w:tr>
      <w:tr w:rsidR="00FE4EA7" w:rsidTr="003E71CC">
        <w:tc>
          <w:tcPr>
            <w:tcW w:w="1843" w:type="dxa"/>
            <w:tcBorders>
              <w:top w:val="single" w:sz="4" w:space="0" w:color="auto"/>
              <w:left w:val="single" w:sz="4" w:space="0" w:color="auto"/>
              <w:bottom w:val="single" w:sz="4" w:space="0" w:color="auto"/>
              <w:right w:val="single" w:sz="4" w:space="0" w:color="auto"/>
            </w:tcBorders>
            <w:vAlign w:val="center"/>
            <w:hideMark/>
          </w:tcPr>
          <w:p w:rsidR="00FE4EA7" w:rsidRDefault="00FE4EA7" w:rsidP="003E71CC">
            <w:pPr>
              <w:spacing w:line="300" w:lineRule="auto"/>
              <w:jc w:val="center"/>
              <w:rPr>
                <w:szCs w:val="21"/>
              </w:rPr>
            </w:pPr>
            <w:r>
              <w:rPr>
                <w:szCs w:val="21"/>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4EA7" w:rsidRDefault="00FE4EA7" w:rsidP="003E71CC">
            <w:pPr>
              <w:spacing w:line="300" w:lineRule="auto"/>
              <w:jc w:val="center"/>
              <w:rPr>
                <w:szCs w:val="21"/>
              </w:rPr>
            </w:pPr>
            <w:r>
              <w:rPr>
                <w:szCs w:val="21"/>
              </w:rPr>
              <w:t>55</w:t>
            </w:r>
          </w:p>
        </w:tc>
      </w:tr>
      <w:tr w:rsidR="00FE4EA7" w:rsidTr="003E71CC">
        <w:tc>
          <w:tcPr>
            <w:tcW w:w="1843" w:type="dxa"/>
            <w:tcBorders>
              <w:top w:val="single" w:sz="4" w:space="0" w:color="auto"/>
              <w:left w:val="single" w:sz="4" w:space="0" w:color="auto"/>
              <w:bottom w:val="single" w:sz="4" w:space="0" w:color="auto"/>
              <w:right w:val="single" w:sz="4" w:space="0" w:color="auto"/>
            </w:tcBorders>
            <w:vAlign w:val="center"/>
            <w:hideMark/>
          </w:tcPr>
          <w:p w:rsidR="00FE4EA7" w:rsidRDefault="00FE4EA7" w:rsidP="003E71CC">
            <w:pPr>
              <w:spacing w:line="300" w:lineRule="auto"/>
              <w:jc w:val="center"/>
              <w:rPr>
                <w:szCs w:val="21"/>
              </w:rPr>
            </w:pPr>
            <w:r>
              <w:rPr>
                <w:szCs w:val="21"/>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4EA7" w:rsidRDefault="00FE4EA7" w:rsidP="003E71CC">
            <w:pPr>
              <w:spacing w:line="300" w:lineRule="auto"/>
              <w:jc w:val="center"/>
              <w:rPr>
                <w:szCs w:val="21"/>
              </w:rPr>
            </w:pPr>
            <w:r>
              <w:rPr>
                <w:szCs w:val="21"/>
              </w:rPr>
              <w:t>42</w:t>
            </w:r>
          </w:p>
        </w:tc>
      </w:tr>
    </w:tbl>
    <w:p w:rsidR="00FE4EA7" w:rsidRDefault="00FE4EA7" w:rsidP="00FE4EA7">
      <w:pPr>
        <w:spacing w:line="300" w:lineRule="auto"/>
        <w:ind w:firstLine="420"/>
        <w:rPr>
          <w:rFonts w:ascii="宋体" w:hAnsi="宋体"/>
          <w:bCs/>
          <w:sz w:val="24"/>
        </w:rPr>
      </w:pPr>
      <w:r>
        <w:rPr>
          <w:rFonts w:ascii="宋体" w:hAnsi="宋体" w:hint="eastAsia"/>
          <w:bCs/>
          <w:sz w:val="24"/>
        </w:rPr>
        <w:t>经过计算可得：</w:t>
      </w:r>
    </w:p>
    <w:p w:rsidR="00FE4EA7" w:rsidRDefault="00FE4EA7" w:rsidP="00FE4EA7">
      <w:pPr>
        <w:spacing w:line="300" w:lineRule="auto"/>
        <w:ind w:firstLine="420"/>
        <w:rPr>
          <w:rFonts w:ascii="宋体" w:hAnsi="宋体"/>
          <w:bCs/>
          <w:sz w:val="24"/>
        </w:rPr>
      </w:pPr>
      <w:r>
        <w:rPr>
          <w:rFonts w:ascii="宋体" w:hAnsi="宋体" w:hint="eastAsia"/>
          <w:bCs/>
          <w:sz w:val="24"/>
        </w:rPr>
        <w:t>检测次数为10，平均值（Mean）为56.3，标准偏差（SD）为7.9。</w:t>
      </w:r>
    </w:p>
    <w:p w:rsidR="00FE4EA7" w:rsidRDefault="00FE4EA7" w:rsidP="00FE4EA7">
      <w:pPr>
        <w:spacing w:line="300" w:lineRule="auto"/>
        <w:ind w:firstLine="420"/>
        <w:rPr>
          <w:rFonts w:ascii="宋体" w:hAnsi="宋体"/>
          <w:bCs/>
          <w:sz w:val="24"/>
        </w:rPr>
      </w:pPr>
      <w:r>
        <w:rPr>
          <w:rFonts w:ascii="宋体" w:hAnsi="宋体" w:hint="eastAsia"/>
          <w:bCs/>
          <w:sz w:val="24"/>
        </w:rPr>
        <w:t>相对标准偏差（RSD）= SD/Mean =7.9/56.3=0.14</w:t>
      </w:r>
    </w:p>
    <w:p w:rsidR="00FE4EA7" w:rsidRDefault="00FE4EA7" w:rsidP="00786D3F">
      <w:pPr>
        <w:spacing w:line="300" w:lineRule="auto"/>
        <w:ind w:firstLine="420"/>
        <w:rPr>
          <w:rFonts w:ascii="宋体" w:hAnsi="宋体"/>
          <w:bCs/>
          <w:sz w:val="24"/>
        </w:rPr>
      </w:pPr>
      <w:r>
        <w:rPr>
          <w:rFonts w:ascii="宋体" w:hAnsi="宋体" w:hint="eastAsia"/>
          <w:bCs/>
          <w:sz w:val="24"/>
        </w:rPr>
        <w:t>假设数据以正态分布，在阈值附近以95%置信水平计算。扩展不确定度U(95%CI)为：2乘以RSD，即2 X 0.14=0.28</w:t>
      </w:r>
    </w:p>
    <w:p w:rsidR="00FE4EA7" w:rsidRPr="00EF5055" w:rsidRDefault="00FE4EA7" w:rsidP="00FE4EA7">
      <w:pPr>
        <w:spacing w:line="300" w:lineRule="auto"/>
        <w:jc w:val="left"/>
        <w:rPr>
          <w:rFonts w:ascii="宋体" w:hAnsi="宋体"/>
          <w:bCs/>
          <w:sz w:val="24"/>
        </w:rPr>
      </w:pPr>
      <w:r w:rsidRPr="00EF5055">
        <w:rPr>
          <w:rFonts w:ascii="宋体" w:hAnsi="宋体" w:hint="eastAsia"/>
          <w:bCs/>
          <w:sz w:val="24"/>
        </w:rPr>
        <w:t>5.2.2 评估结果的应用</w:t>
      </w:r>
    </w:p>
    <w:p w:rsidR="00FE4EA7" w:rsidRDefault="00FE4EA7" w:rsidP="00FE4EA7">
      <w:pPr>
        <w:spacing w:line="300" w:lineRule="auto"/>
        <w:ind w:firstLineChars="200" w:firstLine="480"/>
        <w:jc w:val="left"/>
        <w:rPr>
          <w:rFonts w:ascii="宋体" w:hAnsi="宋体"/>
          <w:bCs/>
          <w:sz w:val="24"/>
        </w:rPr>
      </w:pPr>
      <w:r>
        <w:rPr>
          <w:rFonts w:ascii="宋体" w:hAnsi="宋体" w:hint="eastAsia"/>
          <w:bCs/>
          <w:sz w:val="24"/>
        </w:rPr>
        <w:t>举例的禽流感病毒抗体竞争ELISA试验的判定阈值PI为50%（即PI&gt;50%为阳性，PI&lt;50%为阴性）。所测得的不确定度在阈值水平上的应用为：</w:t>
      </w:r>
    </w:p>
    <w:p w:rsidR="00FE4EA7" w:rsidRDefault="00FE4EA7" w:rsidP="00FE4EA7">
      <w:pPr>
        <w:spacing w:line="300" w:lineRule="auto"/>
        <w:ind w:firstLine="540"/>
        <w:jc w:val="left"/>
        <w:rPr>
          <w:rFonts w:ascii="宋体" w:hAnsi="宋体"/>
          <w:bCs/>
          <w:sz w:val="24"/>
        </w:rPr>
      </w:pPr>
      <w:r>
        <w:rPr>
          <w:rFonts w:ascii="宋体" w:hAnsi="宋体" w:hint="eastAsia"/>
          <w:bCs/>
          <w:sz w:val="24"/>
        </w:rPr>
        <w:t>95%CI=50</w:t>
      </w:r>
      <w:bookmarkStart w:id="1" w:name="OLE_LINK2"/>
      <w:bookmarkStart w:id="2" w:name="OLE_LINK1"/>
      <w:r>
        <w:rPr>
          <w:rFonts w:ascii="宋体" w:hAnsi="宋体" w:hint="eastAsia"/>
          <w:bCs/>
          <w:sz w:val="24"/>
        </w:rPr>
        <w:t>%±</w:t>
      </w:r>
      <w:bookmarkEnd w:id="1"/>
      <w:bookmarkEnd w:id="2"/>
      <w:r>
        <w:rPr>
          <w:rFonts w:ascii="宋体" w:hAnsi="宋体" w:hint="eastAsia"/>
          <w:bCs/>
          <w:sz w:val="24"/>
        </w:rPr>
        <w:t>(50% X 0.28)=50%±14%</w:t>
      </w:r>
    </w:p>
    <w:p w:rsidR="00FE4EA7" w:rsidRDefault="00FE4EA7" w:rsidP="00FE4EA7">
      <w:pPr>
        <w:spacing w:line="300" w:lineRule="auto"/>
        <w:ind w:firstLine="540"/>
        <w:jc w:val="left"/>
        <w:rPr>
          <w:rFonts w:ascii="宋体" w:hAnsi="宋体"/>
          <w:bCs/>
          <w:sz w:val="24"/>
        </w:rPr>
      </w:pPr>
      <w:r>
        <w:rPr>
          <w:rFonts w:ascii="宋体" w:hAnsi="宋体" w:hint="eastAsia"/>
          <w:bCs/>
          <w:sz w:val="24"/>
        </w:rPr>
        <w:lastRenderedPageBreak/>
        <w:t>解释：在95%置信度下，如果检测结果PI大于64%时，不可判为阳性结果。同样，在95%置信度下，如果检测结果PI不小于36%时，不可判为的阴性结果。</w:t>
      </w:r>
    </w:p>
    <w:p w:rsidR="00FE4EA7" w:rsidRPr="00B32BEE" w:rsidRDefault="00FE4EA7" w:rsidP="00FE4EA7">
      <w:pPr>
        <w:spacing w:line="300" w:lineRule="auto"/>
        <w:ind w:firstLine="540"/>
        <w:jc w:val="left"/>
        <w:rPr>
          <w:b/>
          <w:sz w:val="30"/>
          <w:szCs w:val="30"/>
        </w:rPr>
      </w:pPr>
      <w:r>
        <w:rPr>
          <w:rFonts w:ascii="宋体" w:hAnsi="宋体" w:hint="eastAsia"/>
          <w:bCs/>
          <w:sz w:val="24"/>
        </w:rPr>
        <w:t>所有试验都应建立用于解释与“灰色区域”或“不确定/质疑区”有关的较低置信区间。</w:t>
      </w:r>
    </w:p>
    <w:p w:rsidR="003271BE" w:rsidRPr="00FE4EA7" w:rsidRDefault="003271BE" w:rsidP="003271BE">
      <w:pPr>
        <w:ind w:right="-334"/>
        <w:jc w:val="left"/>
        <w:rPr>
          <w:rFonts w:eastAsia="黑体" w:cs="Arial"/>
          <w:b/>
          <w:color w:val="000000" w:themeColor="text1"/>
          <w:sz w:val="32"/>
        </w:rPr>
        <w:sectPr w:rsidR="003271BE" w:rsidRPr="00FE4EA7" w:rsidSect="00780D16">
          <w:headerReference w:type="default" r:id="rId42"/>
          <w:footerReference w:type="default" r:id="rId43"/>
          <w:pgSz w:w="11906" w:h="16838"/>
          <w:pgMar w:top="1418" w:right="1418" w:bottom="1418" w:left="1701" w:header="851" w:footer="992" w:gutter="0"/>
          <w:pgNumType w:start="1"/>
          <w:cols w:space="425"/>
          <w:docGrid w:type="lines" w:linePitch="312"/>
        </w:sectPr>
      </w:pPr>
    </w:p>
    <w:p w:rsidR="00E129B0" w:rsidRPr="00B232BA" w:rsidRDefault="00FE4EA7" w:rsidP="00FE4EA7">
      <w:pPr>
        <w:jc w:val="center"/>
        <w:rPr>
          <w:b/>
          <w:sz w:val="30"/>
          <w:szCs w:val="30"/>
        </w:rPr>
      </w:pPr>
      <w:r w:rsidRPr="00B232BA">
        <w:rPr>
          <w:b/>
          <w:sz w:val="30"/>
          <w:szCs w:val="30"/>
        </w:rPr>
        <w:lastRenderedPageBreak/>
        <w:t>参考文献</w:t>
      </w:r>
    </w:p>
    <w:p w:rsidR="00786D3F" w:rsidRPr="00E00131" w:rsidRDefault="00786D3F" w:rsidP="00786D3F">
      <w:pPr>
        <w:spacing w:line="360" w:lineRule="auto"/>
        <w:rPr>
          <w:rFonts w:ascii="宋体" w:hAnsi="宋体"/>
          <w:color w:val="000000"/>
          <w:sz w:val="24"/>
        </w:rPr>
      </w:pPr>
      <w:r>
        <w:rPr>
          <w:rFonts w:ascii="宋体" w:hAnsi="宋体" w:hint="eastAsia"/>
          <w:color w:val="000000"/>
          <w:sz w:val="24"/>
        </w:rPr>
        <w:t>1.</w:t>
      </w:r>
      <w:r w:rsidRPr="00E00131">
        <w:rPr>
          <w:rFonts w:ascii="宋体" w:hAnsi="宋体" w:hint="eastAsia"/>
          <w:color w:val="000000"/>
          <w:sz w:val="24"/>
        </w:rPr>
        <w:t>国家质量技术监督局计量司组编.测量不确定度评定与表示指南，第一版. 北京：中国计量出版社。</w:t>
      </w:r>
    </w:p>
    <w:p w:rsidR="00786D3F" w:rsidRPr="00E00131" w:rsidRDefault="00786D3F" w:rsidP="00786D3F">
      <w:pPr>
        <w:spacing w:line="360" w:lineRule="auto"/>
        <w:rPr>
          <w:rFonts w:ascii="宋体" w:hAnsi="宋体"/>
          <w:color w:val="000000"/>
          <w:sz w:val="24"/>
        </w:rPr>
      </w:pPr>
      <w:r w:rsidRPr="00E00131">
        <w:rPr>
          <w:rFonts w:ascii="宋体" w:hAnsi="宋体" w:hint="eastAsia"/>
          <w:color w:val="000000"/>
          <w:sz w:val="24"/>
        </w:rPr>
        <w:t>2</w:t>
      </w:r>
      <w:r>
        <w:rPr>
          <w:rFonts w:ascii="宋体" w:hAnsi="宋体" w:hint="eastAsia"/>
          <w:color w:val="000000"/>
          <w:sz w:val="24"/>
        </w:rPr>
        <w:t>.</w:t>
      </w:r>
      <w:r w:rsidRPr="00E00131">
        <w:rPr>
          <w:rFonts w:ascii="宋体" w:hAnsi="宋体" w:hint="eastAsia"/>
          <w:color w:val="000000"/>
          <w:sz w:val="24"/>
        </w:rPr>
        <w:t>李慎安.测量不确定度表达百问，第一版. 北京：中国计量出版社。</w:t>
      </w:r>
    </w:p>
    <w:p w:rsidR="00786D3F" w:rsidRPr="00E00131" w:rsidRDefault="00786D3F" w:rsidP="00786D3F">
      <w:pPr>
        <w:spacing w:line="360" w:lineRule="auto"/>
        <w:rPr>
          <w:rFonts w:ascii="宋体" w:hAnsi="宋体"/>
          <w:color w:val="000000"/>
          <w:sz w:val="24"/>
        </w:rPr>
      </w:pPr>
      <w:r w:rsidRPr="00E00131">
        <w:rPr>
          <w:rFonts w:ascii="宋体" w:hAnsi="宋体" w:hint="eastAsia"/>
          <w:color w:val="000000"/>
          <w:sz w:val="24"/>
        </w:rPr>
        <w:t>3</w:t>
      </w:r>
      <w:r>
        <w:rPr>
          <w:rFonts w:ascii="宋体" w:hAnsi="宋体" w:hint="eastAsia"/>
          <w:color w:val="000000"/>
          <w:sz w:val="24"/>
        </w:rPr>
        <w:t>.</w:t>
      </w:r>
      <w:r w:rsidRPr="00E00131">
        <w:rPr>
          <w:rFonts w:ascii="宋体" w:hAnsi="宋体" w:hint="eastAsia"/>
          <w:color w:val="000000"/>
          <w:sz w:val="24"/>
        </w:rPr>
        <w:t>李慎安、郭兰典.商品检验不确定度评定释例，第一版. 北京：中国计量出版社。</w:t>
      </w:r>
    </w:p>
    <w:p w:rsidR="00786D3F" w:rsidRPr="00E00131" w:rsidRDefault="00786D3F" w:rsidP="00786D3F">
      <w:pPr>
        <w:spacing w:line="360" w:lineRule="auto"/>
        <w:rPr>
          <w:rFonts w:ascii="宋体" w:hAnsi="宋体"/>
          <w:color w:val="000000"/>
          <w:sz w:val="24"/>
        </w:rPr>
      </w:pPr>
      <w:r w:rsidRPr="00E00131">
        <w:rPr>
          <w:rFonts w:ascii="宋体" w:hAnsi="宋体" w:hint="eastAsia"/>
          <w:sz w:val="24"/>
        </w:rPr>
        <w:t>4</w:t>
      </w:r>
      <w:r>
        <w:rPr>
          <w:rFonts w:ascii="宋体" w:hAnsi="宋体" w:hint="eastAsia"/>
          <w:sz w:val="24"/>
        </w:rPr>
        <w:t>.</w:t>
      </w:r>
      <w:r w:rsidRPr="00E00131">
        <w:rPr>
          <w:rFonts w:ascii="宋体" w:hAnsi="宋体" w:hint="eastAsia"/>
          <w:sz w:val="24"/>
        </w:rPr>
        <w:t>《</w:t>
      </w:r>
      <w:r w:rsidRPr="00E00131">
        <w:rPr>
          <w:rFonts w:ascii="宋体" w:hAnsi="宋体" w:hint="eastAsia"/>
          <w:color w:val="000000"/>
          <w:sz w:val="24"/>
        </w:rPr>
        <w:t>检测和校准实验室能力认可准则》CNAS-CL01:2006。</w:t>
      </w:r>
    </w:p>
    <w:p w:rsidR="00786D3F" w:rsidRPr="00E00131" w:rsidRDefault="00786D3F" w:rsidP="00786D3F">
      <w:pPr>
        <w:spacing w:line="360" w:lineRule="auto"/>
        <w:rPr>
          <w:rFonts w:ascii="宋体" w:hAnsi="宋体"/>
          <w:color w:val="000000"/>
          <w:sz w:val="24"/>
        </w:rPr>
      </w:pPr>
      <w:r w:rsidRPr="00E00131">
        <w:rPr>
          <w:rFonts w:ascii="宋体" w:hAnsi="宋体" w:hint="eastAsia"/>
          <w:color w:val="000000"/>
          <w:sz w:val="24"/>
        </w:rPr>
        <w:t>5</w:t>
      </w:r>
      <w:r>
        <w:rPr>
          <w:rFonts w:ascii="宋体" w:hAnsi="宋体" w:hint="eastAsia"/>
          <w:color w:val="000000"/>
          <w:sz w:val="24"/>
        </w:rPr>
        <w:t>.</w:t>
      </w:r>
      <w:r w:rsidRPr="00E00131">
        <w:rPr>
          <w:rFonts w:ascii="宋体" w:hAnsi="宋体" w:hint="eastAsia"/>
          <w:color w:val="000000"/>
          <w:sz w:val="24"/>
        </w:rPr>
        <w:t>《测量不确定度评定与表示》JJF1059-1999。</w:t>
      </w:r>
    </w:p>
    <w:p w:rsidR="00786D3F" w:rsidRPr="00E00131" w:rsidRDefault="00786D3F" w:rsidP="00786D3F">
      <w:pPr>
        <w:spacing w:line="360" w:lineRule="auto"/>
        <w:rPr>
          <w:rFonts w:ascii="宋体" w:hAnsi="宋体"/>
          <w:sz w:val="24"/>
        </w:rPr>
      </w:pPr>
      <w:r w:rsidRPr="00E00131">
        <w:rPr>
          <w:rFonts w:ascii="宋体" w:hAnsi="宋体" w:hint="eastAsia"/>
          <w:sz w:val="24"/>
        </w:rPr>
        <w:t>6、《测量不确定度的要求》CNAS-CL07:</w:t>
      </w:r>
      <w:r w:rsidRPr="00E00131">
        <w:rPr>
          <w:rFonts w:ascii="宋体" w:hAnsi="宋体"/>
          <w:sz w:val="24"/>
        </w:rPr>
        <w:t>2011</w:t>
      </w:r>
    </w:p>
    <w:p w:rsidR="00786D3F" w:rsidRPr="00E00131" w:rsidRDefault="00786D3F" w:rsidP="00786D3F">
      <w:pPr>
        <w:spacing w:line="360" w:lineRule="auto"/>
        <w:rPr>
          <w:rFonts w:ascii="宋体" w:hAnsi="宋体"/>
          <w:sz w:val="24"/>
        </w:rPr>
      </w:pPr>
      <w:r w:rsidRPr="00E00131">
        <w:rPr>
          <w:rFonts w:ascii="宋体" w:hAnsi="宋体" w:hint="eastAsia"/>
          <w:color w:val="000000"/>
          <w:sz w:val="24"/>
        </w:rPr>
        <w:t>7</w:t>
      </w:r>
      <w:r>
        <w:rPr>
          <w:rFonts w:ascii="宋体" w:hAnsi="宋体" w:hint="eastAsia"/>
          <w:color w:val="000000"/>
          <w:sz w:val="24"/>
        </w:rPr>
        <w:t>.</w:t>
      </w:r>
      <w:r w:rsidRPr="00E00131">
        <w:rPr>
          <w:rFonts w:ascii="宋体" w:hAnsi="宋体" w:hint="eastAsia"/>
          <w:sz w:val="24"/>
        </w:rPr>
        <w:t>《测量不确定度要求的实施指南》CNAS-GL05:</w:t>
      </w:r>
      <w:r w:rsidRPr="00E00131">
        <w:rPr>
          <w:rFonts w:ascii="宋体" w:hAnsi="宋体"/>
          <w:sz w:val="24"/>
        </w:rPr>
        <w:t>2011</w:t>
      </w:r>
    </w:p>
    <w:p w:rsidR="00786D3F" w:rsidRPr="00E00131" w:rsidRDefault="00786D3F" w:rsidP="00786D3F">
      <w:pPr>
        <w:spacing w:line="360" w:lineRule="auto"/>
        <w:rPr>
          <w:rFonts w:ascii="宋体" w:hAnsi="宋体"/>
          <w:color w:val="000000"/>
          <w:sz w:val="24"/>
        </w:rPr>
      </w:pPr>
      <w:r w:rsidRPr="00E00131">
        <w:rPr>
          <w:rFonts w:ascii="宋体" w:hAnsi="宋体" w:hint="eastAsia"/>
          <w:color w:val="000000"/>
          <w:sz w:val="24"/>
        </w:rPr>
        <w:t>8</w:t>
      </w:r>
      <w:r>
        <w:rPr>
          <w:rFonts w:ascii="宋体" w:hAnsi="宋体" w:hint="eastAsia"/>
          <w:color w:val="000000"/>
          <w:sz w:val="24"/>
        </w:rPr>
        <w:t>.</w:t>
      </w:r>
      <w:r w:rsidRPr="00E00131">
        <w:rPr>
          <w:rFonts w:ascii="宋体" w:hAnsi="宋体" w:hint="eastAsia"/>
          <w:color w:val="000000"/>
          <w:sz w:val="24"/>
        </w:rPr>
        <w:t>中国实验室国家认可委员会.实验室认可与管理基础知识，第一版. 北京：中国计量出版社。</w:t>
      </w:r>
    </w:p>
    <w:p w:rsidR="00786D3F" w:rsidRPr="00E00131" w:rsidRDefault="00786D3F" w:rsidP="00786D3F">
      <w:pPr>
        <w:spacing w:line="360" w:lineRule="auto"/>
        <w:rPr>
          <w:rStyle w:val="style2title1"/>
          <w:rFonts w:ascii="宋体" w:hAnsi="宋体" w:cs="Arial"/>
          <w:b w:val="0"/>
          <w:sz w:val="24"/>
        </w:rPr>
      </w:pPr>
      <w:r w:rsidRPr="00E00131">
        <w:rPr>
          <w:rStyle w:val="style2title1"/>
          <w:rFonts w:ascii="宋体" w:hAnsi="宋体" w:cs="Arial" w:hint="eastAsia"/>
          <w:b w:val="0"/>
          <w:sz w:val="24"/>
        </w:rPr>
        <w:t>9</w:t>
      </w:r>
      <w:r>
        <w:rPr>
          <w:rStyle w:val="style2title1"/>
          <w:rFonts w:ascii="宋体" w:hAnsi="宋体" w:cs="Arial" w:hint="eastAsia"/>
          <w:b w:val="0"/>
          <w:sz w:val="24"/>
        </w:rPr>
        <w:t>.</w:t>
      </w:r>
      <w:r w:rsidRPr="00E00131">
        <w:rPr>
          <w:rStyle w:val="style2title1"/>
          <w:rFonts w:ascii="宋体" w:hAnsi="宋体" w:cs="Arial" w:hint="eastAsia"/>
          <w:b w:val="0"/>
          <w:sz w:val="24"/>
        </w:rPr>
        <w:t>《通用计量术语及定义》JJF1001-1998。</w:t>
      </w:r>
    </w:p>
    <w:p w:rsidR="00FE4EA7" w:rsidRPr="00786D3F" w:rsidRDefault="00FE4EA7" w:rsidP="00FE4EA7">
      <w:pPr>
        <w:jc w:val="center"/>
        <w:rPr>
          <w:b/>
          <w:sz w:val="30"/>
          <w:szCs w:val="30"/>
        </w:rPr>
      </w:pPr>
    </w:p>
    <w:sectPr w:rsidR="00FE4EA7" w:rsidRPr="00786D3F" w:rsidSect="002F78D0">
      <w:pgSz w:w="11906" w:h="16838" w:code="9"/>
      <w:pgMar w:top="1440" w:right="1797" w:bottom="1440" w:left="1797"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BCB" w:rsidRDefault="00913BCB">
      <w:r>
        <w:separator/>
      </w:r>
    </w:p>
  </w:endnote>
  <w:endnote w:type="continuationSeparator" w:id="0">
    <w:p w:rsidR="00913BCB" w:rsidRDefault="0091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CD4" w:rsidRPr="006A45E1" w:rsidRDefault="001B7CD4" w:rsidP="00E33B5D">
    <w:pPr>
      <w:pStyle w:val="a4"/>
      <w:pBdr>
        <w:top w:val="single" w:sz="6" w:space="1" w:color="auto"/>
      </w:pBdr>
      <w:ind w:right="-82"/>
      <w:rPr>
        <w:rFonts w:ascii="Arial" w:hAnsi="Arial" w:cs="Arial"/>
      </w:rPr>
    </w:pPr>
    <w:r w:rsidRPr="0046562C">
      <w:rPr>
        <w:rStyle w:val="a8"/>
        <w:rFonts w:ascii="Arial" w:hAnsi="Arial" w:cs="Arial" w:hint="eastAsia"/>
      </w:rPr>
      <w:t>20</w:t>
    </w:r>
    <w:r w:rsidR="00E27B66">
      <w:rPr>
        <w:rStyle w:val="a8"/>
        <w:rFonts w:ascii="Arial" w:hAnsi="Arial" w:cs="Arial" w:hint="eastAsia"/>
      </w:rPr>
      <w:t>19</w:t>
    </w:r>
    <w:r w:rsidRPr="0046562C">
      <w:rPr>
        <w:rStyle w:val="a8"/>
        <w:rFonts w:ascii="Arial" w:hAnsi="Arial" w:cs="Arial" w:hint="eastAsia"/>
      </w:rPr>
      <w:t>年</w:t>
    </w:r>
    <w:r w:rsidR="00E77CF6">
      <w:rPr>
        <w:rStyle w:val="a8"/>
        <w:rFonts w:ascii="Arial" w:hAnsi="Arial" w:cs="Arial" w:hint="eastAsia"/>
      </w:rPr>
      <w:t>03</w:t>
    </w:r>
    <w:r w:rsidRPr="0046562C">
      <w:rPr>
        <w:rStyle w:val="a8"/>
        <w:rFonts w:ascii="Arial" w:hAnsi="Arial" w:cs="Arial" w:hint="eastAsia"/>
      </w:rPr>
      <w:t>月</w:t>
    </w:r>
    <w:r w:rsidR="00E77CF6">
      <w:rPr>
        <w:rStyle w:val="a8"/>
        <w:rFonts w:ascii="Arial" w:hAnsi="Arial" w:cs="Arial" w:hint="eastAsia"/>
      </w:rPr>
      <w:t>01</w:t>
    </w:r>
    <w:r w:rsidRPr="0046562C">
      <w:rPr>
        <w:rStyle w:val="a8"/>
        <w:rFonts w:ascii="Arial" w:hAnsi="Arial" w:cs="Arial" w:hint="eastAsia"/>
      </w:rPr>
      <w:t>日发布</w:t>
    </w:r>
    <w:r w:rsidRPr="0046562C">
      <w:rPr>
        <w:rStyle w:val="a8"/>
        <w:rFonts w:ascii="Arial" w:hAnsi="Arial" w:cs="Arial" w:hint="eastAsia"/>
      </w:rPr>
      <w:t xml:space="preserve">                                    </w:t>
    </w:r>
    <w:r>
      <w:rPr>
        <w:rStyle w:val="a8"/>
        <w:rFonts w:ascii="Arial" w:hAnsi="Arial" w:cs="Arial" w:hint="eastAsia"/>
      </w:rPr>
      <w:t xml:space="preserve">  </w:t>
    </w:r>
    <w:r w:rsidRPr="0046562C">
      <w:rPr>
        <w:rStyle w:val="a8"/>
        <w:rFonts w:ascii="Arial" w:hAnsi="Arial" w:cs="Arial" w:hint="eastAsia"/>
      </w:rPr>
      <w:t xml:space="preserve">              20</w:t>
    </w:r>
    <w:r w:rsidR="00CD0E6E">
      <w:rPr>
        <w:rStyle w:val="a8"/>
        <w:rFonts w:ascii="Arial" w:hAnsi="Arial" w:cs="Arial" w:hint="eastAsia"/>
      </w:rPr>
      <w:t>19</w:t>
    </w:r>
    <w:r w:rsidRPr="0046562C">
      <w:rPr>
        <w:rStyle w:val="a8"/>
        <w:rFonts w:ascii="Arial" w:hAnsi="Arial" w:cs="Arial" w:hint="eastAsia"/>
      </w:rPr>
      <w:t>年</w:t>
    </w:r>
    <w:r w:rsidR="00E77CF6">
      <w:rPr>
        <w:rStyle w:val="a8"/>
        <w:rFonts w:ascii="Arial" w:hAnsi="Arial" w:cs="Arial" w:hint="eastAsia"/>
      </w:rPr>
      <w:t>03</w:t>
    </w:r>
    <w:r w:rsidRPr="0046562C">
      <w:rPr>
        <w:rStyle w:val="a8"/>
        <w:rFonts w:ascii="Arial" w:hAnsi="Arial" w:cs="Arial" w:hint="eastAsia"/>
      </w:rPr>
      <w:t>月</w:t>
    </w:r>
    <w:r w:rsidR="00E77CF6">
      <w:rPr>
        <w:rStyle w:val="a8"/>
        <w:rFonts w:ascii="Arial" w:hAnsi="Arial" w:cs="Arial" w:hint="eastAsia"/>
      </w:rPr>
      <w:t>01</w:t>
    </w:r>
    <w:r w:rsidRPr="0046562C">
      <w:rPr>
        <w:rStyle w:val="a8"/>
        <w:rFonts w:ascii="Arial" w:hAnsi="Arial" w:cs="Arial" w:hint="eastAsia"/>
      </w:rPr>
      <w:t>日实施</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CD4" w:rsidRPr="006A45E1" w:rsidRDefault="001B7CD4" w:rsidP="00332913">
    <w:pPr>
      <w:pStyle w:val="a4"/>
      <w:pBdr>
        <w:top w:val="single" w:sz="6" w:space="1" w:color="auto"/>
      </w:pBdr>
      <w:ind w:right="-82"/>
      <w:rPr>
        <w:rFonts w:ascii="Arial" w:hAnsi="Arial" w:cs="Arial"/>
      </w:rPr>
    </w:pPr>
    <w:r w:rsidRPr="0046562C">
      <w:rPr>
        <w:rStyle w:val="a8"/>
        <w:rFonts w:ascii="Arial" w:hAnsi="Arial" w:cs="Arial" w:hint="eastAsia"/>
      </w:rPr>
      <w:t>20</w:t>
    </w:r>
    <w:r w:rsidR="009734AE">
      <w:rPr>
        <w:rStyle w:val="a8"/>
        <w:rFonts w:ascii="Arial" w:hAnsi="Arial" w:cs="Arial" w:hint="eastAsia"/>
      </w:rPr>
      <w:t>XX</w:t>
    </w:r>
    <w:r w:rsidRPr="0046562C">
      <w:rPr>
        <w:rStyle w:val="a8"/>
        <w:rFonts w:ascii="Arial" w:hAnsi="Arial" w:cs="Arial" w:hint="eastAsia"/>
      </w:rPr>
      <w:t>年</w:t>
    </w:r>
    <w:r w:rsidR="009734AE">
      <w:rPr>
        <w:rStyle w:val="a8"/>
        <w:rFonts w:ascii="Arial" w:hAnsi="Arial" w:cs="Arial" w:hint="eastAsia"/>
      </w:rPr>
      <w:t>XX</w:t>
    </w:r>
    <w:r w:rsidRPr="0046562C">
      <w:rPr>
        <w:rStyle w:val="a8"/>
        <w:rFonts w:ascii="Arial" w:hAnsi="Arial" w:cs="Arial" w:hint="eastAsia"/>
      </w:rPr>
      <w:t>月</w:t>
    </w:r>
    <w:r w:rsidR="009734AE">
      <w:rPr>
        <w:rStyle w:val="a8"/>
        <w:rFonts w:ascii="Arial" w:hAnsi="Arial" w:cs="Arial" w:hint="eastAsia"/>
      </w:rPr>
      <w:t>XX</w:t>
    </w:r>
    <w:r w:rsidRPr="0046562C">
      <w:rPr>
        <w:rStyle w:val="a8"/>
        <w:rFonts w:ascii="Arial" w:hAnsi="Arial" w:cs="Arial" w:hint="eastAsia"/>
      </w:rPr>
      <w:t>日发布</w:t>
    </w:r>
    <w:r w:rsidRPr="0046562C">
      <w:rPr>
        <w:rStyle w:val="a8"/>
        <w:rFonts w:ascii="Arial" w:hAnsi="Arial" w:cs="Arial" w:hint="eastAsia"/>
      </w:rPr>
      <w:t xml:space="preserve">                                </w:t>
    </w:r>
    <w:r>
      <w:rPr>
        <w:rStyle w:val="a8"/>
        <w:rFonts w:ascii="Arial" w:hAnsi="Arial" w:cs="Arial" w:hint="eastAsia"/>
      </w:rPr>
      <w:t xml:space="preserve">  </w:t>
    </w:r>
    <w:r w:rsidRPr="0046562C">
      <w:rPr>
        <w:rStyle w:val="a8"/>
        <w:rFonts w:ascii="Arial" w:hAnsi="Arial" w:cs="Arial" w:hint="eastAsia"/>
      </w:rPr>
      <w:t xml:space="preserve">              20</w:t>
    </w:r>
    <w:r w:rsidR="009734AE">
      <w:rPr>
        <w:rStyle w:val="a8"/>
        <w:rFonts w:ascii="Arial" w:hAnsi="Arial" w:cs="Arial" w:hint="eastAsia"/>
      </w:rPr>
      <w:t>XX</w:t>
    </w:r>
    <w:r w:rsidRPr="0046562C">
      <w:rPr>
        <w:rStyle w:val="a8"/>
        <w:rFonts w:ascii="Arial" w:hAnsi="Arial" w:cs="Arial" w:hint="eastAsia"/>
      </w:rPr>
      <w:t>年</w:t>
    </w:r>
    <w:r w:rsidR="009734AE">
      <w:rPr>
        <w:rStyle w:val="a8"/>
        <w:rFonts w:ascii="Arial" w:hAnsi="Arial" w:cs="Arial" w:hint="eastAsia"/>
      </w:rPr>
      <w:t>XX</w:t>
    </w:r>
    <w:r w:rsidRPr="0046562C">
      <w:rPr>
        <w:rStyle w:val="a8"/>
        <w:rFonts w:ascii="Arial" w:hAnsi="Arial" w:cs="Arial" w:hint="eastAsia"/>
      </w:rPr>
      <w:t>月</w:t>
    </w:r>
    <w:r w:rsidR="009734AE">
      <w:rPr>
        <w:rStyle w:val="a8"/>
        <w:rFonts w:ascii="Arial" w:hAnsi="Arial" w:cs="Arial" w:hint="eastAsia"/>
      </w:rPr>
      <w:t>XX</w:t>
    </w:r>
    <w:r w:rsidRPr="0046562C">
      <w:rPr>
        <w:rStyle w:val="a8"/>
        <w:rFonts w:ascii="Arial" w:hAnsi="Arial" w:cs="Arial" w:hint="eastAsia"/>
      </w:rPr>
      <w:t>日实施</w:t>
    </w:r>
  </w:p>
  <w:p w:rsidR="001B7CD4" w:rsidRPr="009734AE" w:rsidRDefault="001B7CD4" w:rsidP="0033291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BCB" w:rsidRDefault="00913BCB">
      <w:r>
        <w:separator/>
      </w:r>
    </w:p>
  </w:footnote>
  <w:footnote w:type="continuationSeparator" w:id="0">
    <w:p w:rsidR="00913BCB" w:rsidRDefault="00913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CD4" w:rsidRDefault="001B7CD4" w:rsidP="00E33B5D">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CD4" w:rsidRDefault="001B7CD4" w:rsidP="002F78D0">
    <w:pPr>
      <w:pStyle w:val="a3"/>
      <w:pBdr>
        <w:bottom w:val="single" w:sz="4" w:space="1" w:color="auto"/>
      </w:pBdr>
      <w:jc w:val="both"/>
    </w:pPr>
    <w:r>
      <w:rPr>
        <w:rFonts w:hint="eastAsia"/>
      </w:rPr>
      <w:t>C</w:t>
    </w:r>
    <w:r w:rsidR="00CD0E6E">
      <w:rPr>
        <w:rFonts w:hint="eastAsia"/>
      </w:rPr>
      <w:t>NAS-GL</w:t>
    </w:r>
    <w:r w:rsidR="00C723B3">
      <w:rPr>
        <w:rFonts w:hint="eastAsia"/>
      </w:rPr>
      <w:t xml:space="preserve">0XX:20XX   </w:t>
    </w:r>
    <w:r>
      <w:rPr>
        <w:rFonts w:hint="eastAsia"/>
      </w:rPr>
      <w:t xml:space="preserve">                                                 </w:t>
    </w:r>
    <w:r w:rsidR="009718DA">
      <w:rPr>
        <w:rFonts w:hint="eastAsia"/>
      </w:rPr>
      <w:t xml:space="preserve">    </w:t>
    </w:r>
    <w:r>
      <w:rPr>
        <w:rFonts w:hint="eastAsia"/>
      </w:rPr>
      <w:t xml:space="preserve">  </w:t>
    </w:r>
    <w:r>
      <w:rPr>
        <w:rFonts w:hint="eastAsia"/>
      </w:rPr>
      <w:t>第</w:t>
    </w:r>
    <w:r>
      <w:rPr>
        <w:rFonts w:hint="eastAsia"/>
      </w:rPr>
      <w:t xml:space="preserve"> </w:t>
    </w:r>
    <w:r>
      <w:fldChar w:fldCharType="begin"/>
    </w:r>
    <w:r>
      <w:instrText xml:space="preserve"> PAGE </w:instrText>
    </w:r>
    <w:r>
      <w:fldChar w:fldCharType="separate"/>
    </w:r>
    <w:r w:rsidR="00B232BA">
      <w:rPr>
        <w:noProof/>
      </w:rPr>
      <w:t>6</w:t>
    </w:r>
    <w:r>
      <w:fldChar w:fldCharType="end"/>
    </w:r>
    <w:r w:rsidRPr="00BC17C5">
      <w:t xml:space="preserve"> </w:t>
    </w:r>
    <w:r>
      <w:rPr>
        <w:rFonts w:hint="eastAsia"/>
      </w:rPr>
      <w:t>页</w:t>
    </w:r>
    <w:r>
      <w:rPr>
        <w:rFonts w:hint="eastAsia"/>
      </w:rPr>
      <w:t xml:space="preserve"> </w:t>
    </w:r>
    <w:r>
      <w:rPr>
        <w:rFonts w:hint="eastAsia"/>
      </w:rPr>
      <w:t>共</w:t>
    </w:r>
    <w:r w:rsidRPr="00BC17C5">
      <w:t xml:space="preserve"> </w:t>
    </w:r>
    <w:r>
      <w:rPr>
        <w:rFonts w:hint="eastAsia"/>
      </w:rPr>
      <w:t xml:space="preserve">30 </w:t>
    </w:r>
    <w:r>
      <w:rPr>
        <w:rFonts w:hint="eastAsia"/>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591"/>
    <w:multiLevelType w:val="multilevel"/>
    <w:tmpl w:val="1AA0DA40"/>
    <w:lvl w:ilvl="0">
      <w:start w:val="1"/>
      <w:numFmt w:val="decimal"/>
      <w:lvlText w:val="%1"/>
      <w:lvlJc w:val="left"/>
      <w:pPr>
        <w:tabs>
          <w:tab w:val="num" w:pos="963"/>
        </w:tabs>
        <w:ind w:left="396" w:firstLine="114"/>
      </w:pPr>
      <w:rPr>
        <w:rFonts w:ascii="Times New Roman" w:eastAsia="宋体" w:hAnsi="Times New Roman" w:hint="default"/>
        <w:sz w:val="21"/>
      </w:rPr>
    </w:lvl>
    <w:lvl w:ilvl="1">
      <w:start w:val="1"/>
      <w:numFmt w:val="decimal"/>
      <w:lvlText w:val="%1.%2"/>
      <w:lvlJc w:val="left"/>
      <w:pPr>
        <w:tabs>
          <w:tab w:val="num" w:pos="963"/>
        </w:tabs>
        <w:ind w:left="397" w:firstLine="113"/>
      </w:pPr>
      <w:rPr>
        <w:rFonts w:ascii="Times New Roman" w:eastAsia="宋体" w:hAnsi="Times New Roman" w:hint="default"/>
        <w:sz w:val="21"/>
      </w:rPr>
    </w:lvl>
    <w:lvl w:ilvl="2">
      <w:start w:val="1"/>
      <w:numFmt w:val="decimal"/>
      <w:lvlText w:val="%1.%2.%3"/>
      <w:lvlJc w:val="left"/>
      <w:pPr>
        <w:tabs>
          <w:tab w:val="num" w:pos="1020"/>
        </w:tabs>
        <w:ind w:left="396" w:firstLine="114"/>
      </w:pPr>
      <w:rPr>
        <w:rFonts w:ascii="Times New Roman" w:eastAsia="宋体" w:hAnsi="Times New Roman" w:hint="default"/>
        <w:sz w:val="21"/>
      </w:rPr>
    </w:lvl>
    <w:lvl w:ilvl="3">
      <w:start w:val="1"/>
      <w:numFmt w:val="lowerLetter"/>
      <w:lvlText w:val="%4)"/>
      <w:lvlJc w:val="left"/>
      <w:pPr>
        <w:tabs>
          <w:tab w:val="num" w:pos="1643"/>
        </w:tabs>
        <w:ind w:left="792" w:firstLine="0"/>
      </w:pPr>
      <w:rPr>
        <w:rFonts w:ascii="宋体" w:eastAsia="宋体" w:hAnsi="宋体" w:cs="Times New Roman" w:hint="eastAsia"/>
      </w:rPr>
    </w:lvl>
    <w:lvl w:ilvl="4">
      <w:start w:val="1"/>
      <w:numFmt w:val="decimal"/>
      <w:lvlText w:val="%1.%2.%3.%5 "/>
      <w:lvlJc w:val="left"/>
      <w:pPr>
        <w:tabs>
          <w:tab w:val="num" w:pos="1388"/>
        </w:tabs>
        <w:ind w:left="1388" w:hanging="992"/>
      </w:pPr>
      <w:rPr>
        <w:rFonts w:hint="eastAsia"/>
      </w:rPr>
    </w:lvl>
    <w:lvl w:ilvl="5">
      <w:start w:val="1"/>
      <w:numFmt w:val="decimal"/>
      <w:lvlText w:val="%1.%2.%3.%4.%5.%6."/>
      <w:lvlJc w:val="left"/>
      <w:pPr>
        <w:tabs>
          <w:tab w:val="num" w:pos="1530"/>
        </w:tabs>
        <w:ind w:left="1530" w:hanging="1134"/>
      </w:pPr>
      <w:rPr>
        <w:rFonts w:hint="eastAsia"/>
      </w:rPr>
    </w:lvl>
    <w:lvl w:ilvl="6">
      <w:start w:val="1"/>
      <w:numFmt w:val="decimal"/>
      <w:lvlText w:val="%1.%2.%3.%4.%5.%6.%7."/>
      <w:lvlJc w:val="left"/>
      <w:pPr>
        <w:tabs>
          <w:tab w:val="num" w:pos="1672"/>
        </w:tabs>
        <w:ind w:left="1672" w:hanging="1276"/>
      </w:pPr>
      <w:rPr>
        <w:rFonts w:hint="eastAsia"/>
      </w:rPr>
    </w:lvl>
    <w:lvl w:ilvl="7">
      <w:start w:val="1"/>
      <w:numFmt w:val="decimal"/>
      <w:lvlText w:val="%1.%2.%3.%4.%5.%6.%7.%8."/>
      <w:lvlJc w:val="left"/>
      <w:pPr>
        <w:tabs>
          <w:tab w:val="num" w:pos="1814"/>
        </w:tabs>
        <w:ind w:left="1814" w:hanging="1418"/>
      </w:pPr>
      <w:rPr>
        <w:rFonts w:hint="eastAsia"/>
      </w:rPr>
    </w:lvl>
    <w:lvl w:ilvl="8">
      <w:start w:val="1"/>
      <w:numFmt w:val="decimal"/>
      <w:lvlText w:val="%1.%2.%3.%4.%5.%6.%7.%8.%9."/>
      <w:lvlJc w:val="left"/>
      <w:pPr>
        <w:tabs>
          <w:tab w:val="num" w:pos="1955"/>
        </w:tabs>
        <w:ind w:left="1955" w:hanging="1559"/>
      </w:pPr>
      <w:rPr>
        <w:rFonts w:hint="eastAsia"/>
      </w:rPr>
    </w:lvl>
  </w:abstractNum>
  <w:abstractNum w:abstractNumId="1">
    <w:nsid w:val="019022DD"/>
    <w:multiLevelType w:val="hybridMultilevel"/>
    <w:tmpl w:val="5CF0CBD8"/>
    <w:lvl w:ilvl="0" w:tplc="8C98242C">
      <w:start w:val="1"/>
      <w:numFmt w:val="bullet"/>
      <w:lvlText w:val=""/>
      <w:lvlJc w:val="left"/>
      <w:pPr>
        <w:tabs>
          <w:tab w:val="num" w:pos="794"/>
        </w:tabs>
        <w:ind w:left="794" w:hanging="369"/>
      </w:pPr>
      <w:rPr>
        <w:rFonts w:ascii="Symbol" w:eastAsia="宋体" w:hAnsi="Symbol" w:cs="Times New Roman" w:hint="default"/>
        <w:color w:val="auto"/>
        <w:sz w:val="21"/>
      </w:rPr>
    </w:lvl>
    <w:lvl w:ilvl="1" w:tplc="A94C3BD0">
      <w:start w:val="1"/>
      <w:numFmt w:val="bullet"/>
      <w:lvlText w:val=""/>
      <w:lvlJc w:val="left"/>
      <w:pPr>
        <w:tabs>
          <w:tab w:val="num" w:pos="1240"/>
        </w:tabs>
        <w:ind w:left="1240" w:hanging="340"/>
      </w:pPr>
      <w:rPr>
        <w:rFonts w:ascii="Times New Roman" w:eastAsia="宋体" w:hAnsi="Times New Roman" w:cs="Times New Roman" w:hint="default"/>
        <w:sz w:val="21"/>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
    <w:nsid w:val="02040361"/>
    <w:multiLevelType w:val="hybridMultilevel"/>
    <w:tmpl w:val="398C2E2E"/>
    <w:lvl w:ilvl="0" w:tplc="4378DC4E">
      <w:start w:val="1"/>
      <w:numFmt w:val="decimalEnclosedCircle"/>
      <w:lvlText w:val="%1"/>
      <w:lvlJc w:val="left"/>
      <w:pPr>
        <w:tabs>
          <w:tab w:val="num" w:pos="840"/>
        </w:tabs>
        <w:ind w:left="840" w:hanging="360"/>
      </w:pPr>
      <w:rPr>
        <w:rFonts w:ascii="宋体" w:hAnsi="宋体" w:cs="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035B576D"/>
    <w:multiLevelType w:val="hybridMultilevel"/>
    <w:tmpl w:val="689E1662"/>
    <w:lvl w:ilvl="0" w:tplc="EE664FBA">
      <w:start w:val="1"/>
      <w:numFmt w:val="bullet"/>
      <w:lvlText w:val=""/>
      <w:lvlJc w:val="left"/>
      <w:pPr>
        <w:tabs>
          <w:tab w:val="num" w:pos="1274"/>
        </w:tabs>
        <w:ind w:left="1274" w:hanging="397"/>
      </w:pPr>
      <w:rPr>
        <w:rFonts w:ascii="Times New Roman" w:eastAsia="宋体" w:hAnsi="Times New Roman" w:cs="Times New Roman" w:hint="default"/>
        <w:sz w:val="21"/>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4">
    <w:nsid w:val="07D76429"/>
    <w:multiLevelType w:val="hybridMultilevel"/>
    <w:tmpl w:val="9A1CB94C"/>
    <w:lvl w:ilvl="0" w:tplc="6AA6D3D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0A771CEF"/>
    <w:multiLevelType w:val="multilevel"/>
    <w:tmpl w:val="F67A2B4A"/>
    <w:lvl w:ilvl="0">
      <w:start w:val="1"/>
      <w:numFmt w:val="bullet"/>
      <w:lvlText w:val=""/>
      <w:lvlJc w:val="left"/>
      <w:pPr>
        <w:tabs>
          <w:tab w:val="num" w:pos="794"/>
        </w:tabs>
        <w:ind w:left="794" w:hanging="397"/>
      </w:pPr>
      <w:rPr>
        <w:rFonts w:ascii="Times New Roman" w:eastAsia="宋体" w:hAnsi="Times New Roman" w:cs="Times New Roman" w:hint="default"/>
        <w:sz w:val="21"/>
      </w:rPr>
    </w:lvl>
    <w:lvl w:ilvl="1">
      <w:start w:val="1"/>
      <w:numFmt w:val="bullet"/>
      <w:lvlText w:val=""/>
      <w:lvlJc w:val="left"/>
      <w:pPr>
        <w:tabs>
          <w:tab w:val="num" w:pos="1240"/>
        </w:tabs>
        <w:ind w:left="1240" w:hanging="340"/>
      </w:pPr>
      <w:rPr>
        <w:rFonts w:ascii="Times New Roman" w:eastAsia="宋体" w:hAnsi="Times New Roman" w:cs="Times New Roman" w:hint="default"/>
        <w:sz w:val="21"/>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6">
    <w:nsid w:val="0B08659A"/>
    <w:multiLevelType w:val="hybridMultilevel"/>
    <w:tmpl w:val="81D667FA"/>
    <w:lvl w:ilvl="0" w:tplc="BA6A17BA">
      <w:start w:val="1"/>
      <w:numFmt w:val="decimal"/>
      <w:lvlText w:val="(%1)"/>
      <w:lvlJc w:val="left"/>
      <w:pPr>
        <w:ind w:left="842" w:hanging="36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nsid w:val="0B3E020C"/>
    <w:multiLevelType w:val="multilevel"/>
    <w:tmpl w:val="AC688C7C"/>
    <w:numStyleLink w:val="2"/>
  </w:abstractNum>
  <w:abstractNum w:abstractNumId="8">
    <w:nsid w:val="0D727AE3"/>
    <w:multiLevelType w:val="hybridMultilevel"/>
    <w:tmpl w:val="4E2C4B7C"/>
    <w:lvl w:ilvl="0" w:tplc="A94C3BD0">
      <w:start w:val="1"/>
      <w:numFmt w:val="bullet"/>
      <w:lvlText w:val=""/>
      <w:lvlJc w:val="left"/>
      <w:pPr>
        <w:tabs>
          <w:tab w:val="num" w:pos="1274"/>
        </w:tabs>
        <w:ind w:left="1274" w:hanging="340"/>
      </w:pPr>
      <w:rPr>
        <w:rFonts w:ascii="Times New Roman" w:eastAsia="宋体" w:hAnsi="Times New Roman" w:cs="Times New Roman" w:hint="default"/>
        <w:sz w:val="21"/>
      </w:rPr>
    </w:lvl>
    <w:lvl w:ilvl="1" w:tplc="04090003">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9">
    <w:nsid w:val="0F031387"/>
    <w:multiLevelType w:val="multilevel"/>
    <w:tmpl w:val="76227EF0"/>
    <w:lvl w:ilvl="0">
      <w:start w:val="1"/>
      <w:numFmt w:val="bullet"/>
      <w:lvlText w:val=""/>
      <w:lvlJc w:val="left"/>
      <w:pPr>
        <w:tabs>
          <w:tab w:val="num" w:pos="1274"/>
        </w:tabs>
        <w:ind w:left="1274" w:hanging="340"/>
      </w:pPr>
      <w:rPr>
        <w:rFonts w:ascii="Times New Roman" w:eastAsia="宋体" w:hAnsi="Times New Roman" w:cs="Times New Roman" w:hint="default"/>
        <w:sz w:val="21"/>
      </w:rPr>
    </w:lvl>
    <w:lvl w:ilvl="1">
      <w:start w:val="1"/>
      <w:numFmt w:val="bullet"/>
      <w:lvlText w:val=""/>
      <w:lvlJc w:val="left"/>
      <w:pPr>
        <w:tabs>
          <w:tab w:val="num" w:pos="1240"/>
        </w:tabs>
        <w:ind w:left="1240" w:hanging="340"/>
      </w:pPr>
      <w:rPr>
        <w:rFonts w:ascii="Times New Roman" w:eastAsia="宋体" w:hAnsi="Times New Roman" w:cs="Times New Roman" w:hint="default"/>
        <w:sz w:val="21"/>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0">
    <w:nsid w:val="0F16766C"/>
    <w:multiLevelType w:val="multilevel"/>
    <w:tmpl w:val="4E2C4B7C"/>
    <w:lvl w:ilvl="0">
      <w:start w:val="1"/>
      <w:numFmt w:val="bullet"/>
      <w:lvlText w:val=""/>
      <w:lvlJc w:val="left"/>
      <w:pPr>
        <w:tabs>
          <w:tab w:val="num" w:pos="1274"/>
        </w:tabs>
        <w:ind w:left="1274" w:hanging="340"/>
      </w:pPr>
      <w:rPr>
        <w:rFonts w:ascii="Times New Roman" w:eastAsia="宋体" w:hAnsi="Times New Roman" w:cs="Times New Roman" w:hint="default"/>
        <w:sz w:val="21"/>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1">
    <w:nsid w:val="119817AB"/>
    <w:multiLevelType w:val="multilevel"/>
    <w:tmpl w:val="1AA0DA40"/>
    <w:lvl w:ilvl="0">
      <w:start w:val="1"/>
      <w:numFmt w:val="decimal"/>
      <w:lvlText w:val="%1"/>
      <w:lvlJc w:val="left"/>
      <w:pPr>
        <w:tabs>
          <w:tab w:val="num" w:pos="963"/>
        </w:tabs>
        <w:ind w:left="396" w:firstLine="114"/>
      </w:pPr>
      <w:rPr>
        <w:rFonts w:ascii="Times New Roman" w:eastAsia="宋体" w:hAnsi="Times New Roman" w:hint="default"/>
        <w:sz w:val="21"/>
      </w:rPr>
    </w:lvl>
    <w:lvl w:ilvl="1">
      <w:start w:val="1"/>
      <w:numFmt w:val="decimal"/>
      <w:lvlText w:val="%1.%2"/>
      <w:lvlJc w:val="left"/>
      <w:pPr>
        <w:tabs>
          <w:tab w:val="num" w:pos="963"/>
        </w:tabs>
        <w:ind w:left="397" w:firstLine="113"/>
      </w:pPr>
      <w:rPr>
        <w:rFonts w:ascii="Times New Roman" w:eastAsia="宋体" w:hAnsi="Times New Roman" w:hint="default"/>
        <w:sz w:val="21"/>
      </w:rPr>
    </w:lvl>
    <w:lvl w:ilvl="2">
      <w:start w:val="1"/>
      <w:numFmt w:val="decimal"/>
      <w:lvlText w:val="%1.%2.%3"/>
      <w:lvlJc w:val="left"/>
      <w:pPr>
        <w:tabs>
          <w:tab w:val="num" w:pos="1020"/>
        </w:tabs>
        <w:ind w:left="396" w:firstLine="114"/>
      </w:pPr>
      <w:rPr>
        <w:rFonts w:ascii="Times New Roman" w:eastAsia="宋体" w:hAnsi="Times New Roman" w:hint="default"/>
        <w:sz w:val="21"/>
      </w:rPr>
    </w:lvl>
    <w:lvl w:ilvl="3">
      <w:start w:val="1"/>
      <w:numFmt w:val="lowerLetter"/>
      <w:lvlText w:val="%4)"/>
      <w:lvlJc w:val="left"/>
      <w:pPr>
        <w:tabs>
          <w:tab w:val="num" w:pos="1643"/>
        </w:tabs>
        <w:ind w:left="792" w:firstLine="0"/>
      </w:pPr>
      <w:rPr>
        <w:rFonts w:ascii="宋体" w:eastAsia="宋体" w:hAnsi="宋体" w:cs="Times New Roman" w:hint="eastAsia"/>
      </w:rPr>
    </w:lvl>
    <w:lvl w:ilvl="4">
      <w:start w:val="1"/>
      <w:numFmt w:val="decimal"/>
      <w:lvlText w:val="%1.%2.%3.%5 "/>
      <w:lvlJc w:val="left"/>
      <w:pPr>
        <w:tabs>
          <w:tab w:val="num" w:pos="1388"/>
        </w:tabs>
        <w:ind w:left="1388" w:hanging="992"/>
      </w:pPr>
      <w:rPr>
        <w:rFonts w:hint="eastAsia"/>
      </w:rPr>
    </w:lvl>
    <w:lvl w:ilvl="5">
      <w:start w:val="1"/>
      <w:numFmt w:val="decimal"/>
      <w:lvlText w:val="%1.%2.%3.%4.%5.%6."/>
      <w:lvlJc w:val="left"/>
      <w:pPr>
        <w:tabs>
          <w:tab w:val="num" w:pos="1530"/>
        </w:tabs>
        <w:ind w:left="1530" w:hanging="1134"/>
      </w:pPr>
      <w:rPr>
        <w:rFonts w:hint="eastAsia"/>
      </w:rPr>
    </w:lvl>
    <w:lvl w:ilvl="6">
      <w:start w:val="1"/>
      <w:numFmt w:val="decimal"/>
      <w:lvlText w:val="%1.%2.%3.%4.%5.%6.%7."/>
      <w:lvlJc w:val="left"/>
      <w:pPr>
        <w:tabs>
          <w:tab w:val="num" w:pos="1672"/>
        </w:tabs>
        <w:ind w:left="1672" w:hanging="1276"/>
      </w:pPr>
      <w:rPr>
        <w:rFonts w:hint="eastAsia"/>
      </w:rPr>
    </w:lvl>
    <w:lvl w:ilvl="7">
      <w:start w:val="1"/>
      <w:numFmt w:val="decimal"/>
      <w:lvlText w:val="%1.%2.%3.%4.%5.%6.%7.%8."/>
      <w:lvlJc w:val="left"/>
      <w:pPr>
        <w:tabs>
          <w:tab w:val="num" w:pos="1814"/>
        </w:tabs>
        <w:ind w:left="1814" w:hanging="1418"/>
      </w:pPr>
      <w:rPr>
        <w:rFonts w:hint="eastAsia"/>
      </w:rPr>
    </w:lvl>
    <w:lvl w:ilvl="8">
      <w:start w:val="1"/>
      <w:numFmt w:val="decimal"/>
      <w:lvlText w:val="%1.%2.%3.%4.%5.%6.%7.%8.%9."/>
      <w:lvlJc w:val="left"/>
      <w:pPr>
        <w:tabs>
          <w:tab w:val="num" w:pos="1955"/>
        </w:tabs>
        <w:ind w:left="1955" w:hanging="1559"/>
      </w:pPr>
      <w:rPr>
        <w:rFonts w:hint="eastAsia"/>
      </w:rPr>
    </w:lvl>
  </w:abstractNum>
  <w:abstractNum w:abstractNumId="12">
    <w:nsid w:val="11B15BEC"/>
    <w:multiLevelType w:val="multilevel"/>
    <w:tmpl w:val="9B7A2EEE"/>
    <w:lvl w:ilvl="0">
      <w:start w:val="1"/>
      <w:numFmt w:val="decimal"/>
      <w:lvlText w:val="%1"/>
      <w:lvlJc w:val="left"/>
      <w:pPr>
        <w:tabs>
          <w:tab w:val="num" w:pos="397"/>
        </w:tabs>
        <w:ind w:left="396" w:hanging="396"/>
      </w:pPr>
      <w:rPr>
        <w:rFonts w:ascii="Times New Roman" w:eastAsia="宋体" w:hAnsi="Times New Roman" w:hint="default"/>
        <w:sz w:val="21"/>
      </w:rPr>
    </w:lvl>
    <w:lvl w:ilvl="1">
      <w:start w:val="1"/>
      <w:numFmt w:val="decimal"/>
      <w:lvlText w:val="%1.%2"/>
      <w:lvlJc w:val="left"/>
      <w:pPr>
        <w:tabs>
          <w:tab w:val="num" w:pos="397"/>
        </w:tabs>
        <w:ind w:left="397" w:hanging="397"/>
      </w:pPr>
      <w:rPr>
        <w:rFonts w:ascii="Times New Roman" w:eastAsia="宋体" w:hAnsi="Times New Roman" w:hint="default"/>
        <w:sz w:val="21"/>
      </w:rPr>
    </w:lvl>
    <w:lvl w:ilvl="2">
      <w:start w:val="1"/>
      <w:numFmt w:val="decimal"/>
      <w:lvlText w:val="%1.%2.%3"/>
      <w:lvlJc w:val="left"/>
      <w:pPr>
        <w:tabs>
          <w:tab w:val="num" w:pos="397"/>
        </w:tabs>
        <w:ind w:left="396" w:hanging="396"/>
      </w:pPr>
      <w:rPr>
        <w:rFonts w:ascii="Times New Roman" w:eastAsia="宋体" w:hAnsi="Times New Roman" w:hint="default"/>
        <w:sz w:val="21"/>
      </w:rPr>
    </w:lvl>
    <w:lvl w:ilvl="3">
      <w:start w:val="1"/>
      <w:numFmt w:val="lowerLetter"/>
      <w:lvlText w:val="%4)"/>
      <w:lvlJc w:val="left"/>
      <w:pPr>
        <w:tabs>
          <w:tab w:val="num" w:pos="1643"/>
        </w:tabs>
        <w:ind w:left="792" w:firstLine="0"/>
      </w:pPr>
      <w:rPr>
        <w:rFonts w:ascii="宋体" w:eastAsia="宋体" w:hAnsi="宋体" w:cs="Times New Roman" w:hint="eastAsia"/>
      </w:rPr>
    </w:lvl>
    <w:lvl w:ilvl="4">
      <w:start w:val="1"/>
      <w:numFmt w:val="decimal"/>
      <w:lvlText w:val="%1.%2.%3.%5 "/>
      <w:lvlJc w:val="left"/>
      <w:pPr>
        <w:tabs>
          <w:tab w:val="num" w:pos="1388"/>
        </w:tabs>
        <w:ind w:left="1388" w:hanging="992"/>
      </w:pPr>
      <w:rPr>
        <w:rFonts w:hint="eastAsia"/>
      </w:rPr>
    </w:lvl>
    <w:lvl w:ilvl="5">
      <w:start w:val="1"/>
      <w:numFmt w:val="decimal"/>
      <w:lvlText w:val="%1.%2.%3.%4.%5.%6."/>
      <w:lvlJc w:val="left"/>
      <w:pPr>
        <w:tabs>
          <w:tab w:val="num" w:pos="1530"/>
        </w:tabs>
        <w:ind w:left="1530" w:hanging="1134"/>
      </w:pPr>
      <w:rPr>
        <w:rFonts w:hint="eastAsia"/>
      </w:rPr>
    </w:lvl>
    <w:lvl w:ilvl="6">
      <w:start w:val="1"/>
      <w:numFmt w:val="decimal"/>
      <w:lvlText w:val="%1.%2.%3.%4.%5.%6.%7."/>
      <w:lvlJc w:val="left"/>
      <w:pPr>
        <w:tabs>
          <w:tab w:val="num" w:pos="1672"/>
        </w:tabs>
        <w:ind w:left="1672" w:hanging="1276"/>
      </w:pPr>
      <w:rPr>
        <w:rFonts w:hint="eastAsia"/>
      </w:rPr>
    </w:lvl>
    <w:lvl w:ilvl="7">
      <w:start w:val="1"/>
      <w:numFmt w:val="decimal"/>
      <w:lvlText w:val="%1.%2.%3.%4.%5.%6.%7.%8."/>
      <w:lvlJc w:val="left"/>
      <w:pPr>
        <w:tabs>
          <w:tab w:val="num" w:pos="1814"/>
        </w:tabs>
        <w:ind w:left="1814" w:hanging="1418"/>
      </w:pPr>
      <w:rPr>
        <w:rFonts w:hint="eastAsia"/>
      </w:rPr>
    </w:lvl>
    <w:lvl w:ilvl="8">
      <w:start w:val="1"/>
      <w:numFmt w:val="decimal"/>
      <w:lvlText w:val="%1.%2.%3.%4.%5.%6.%7.%8.%9."/>
      <w:lvlJc w:val="left"/>
      <w:pPr>
        <w:tabs>
          <w:tab w:val="num" w:pos="1955"/>
        </w:tabs>
        <w:ind w:left="1955" w:hanging="1559"/>
      </w:pPr>
      <w:rPr>
        <w:rFonts w:hint="eastAsia"/>
      </w:rPr>
    </w:lvl>
  </w:abstractNum>
  <w:abstractNum w:abstractNumId="13">
    <w:nsid w:val="1212777B"/>
    <w:multiLevelType w:val="multilevel"/>
    <w:tmpl w:val="53F44B68"/>
    <w:lvl w:ilvl="0">
      <w:start w:val="1"/>
      <w:numFmt w:val="decimal"/>
      <w:lvlText w:val="%1"/>
      <w:lvlJc w:val="left"/>
      <w:pPr>
        <w:tabs>
          <w:tab w:val="num" w:pos="425"/>
        </w:tabs>
        <w:ind w:left="396" w:hanging="396"/>
      </w:pPr>
      <w:rPr>
        <w:rFonts w:ascii="Times New Roman" w:eastAsia="宋体" w:hAnsi="Times New Roman" w:hint="default"/>
        <w:sz w:val="21"/>
      </w:rPr>
    </w:lvl>
    <w:lvl w:ilvl="1">
      <w:start w:val="1"/>
      <w:numFmt w:val="decimal"/>
      <w:lvlText w:val="%1.%2"/>
      <w:lvlJc w:val="left"/>
      <w:pPr>
        <w:tabs>
          <w:tab w:val="num" w:pos="425"/>
        </w:tabs>
        <w:ind w:left="397" w:hanging="397"/>
      </w:pPr>
      <w:rPr>
        <w:rFonts w:ascii="Times New Roman" w:eastAsia="宋体" w:hAnsi="Times New Roman" w:hint="default"/>
        <w:sz w:val="21"/>
      </w:rPr>
    </w:lvl>
    <w:lvl w:ilvl="2">
      <w:start w:val="1"/>
      <w:numFmt w:val="decimal"/>
      <w:lvlText w:val="%1.%2.%3"/>
      <w:lvlJc w:val="left"/>
      <w:pPr>
        <w:tabs>
          <w:tab w:val="num" w:pos="425"/>
        </w:tabs>
        <w:ind w:left="396" w:hanging="396"/>
      </w:pPr>
      <w:rPr>
        <w:rFonts w:ascii="Times New Roman" w:eastAsia="宋体" w:hAnsi="Times New Roman" w:hint="default"/>
        <w:sz w:val="21"/>
      </w:rPr>
    </w:lvl>
    <w:lvl w:ilvl="3">
      <w:start w:val="1"/>
      <w:numFmt w:val="lowerLetter"/>
      <w:lvlText w:val="%4)"/>
      <w:lvlJc w:val="left"/>
      <w:pPr>
        <w:tabs>
          <w:tab w:val="num" w:pos="1643"/>
        </w:tabs>
        <w:ind w:left="792" w:firstLine="0"/>
      </w:pPr>
      <w:rPr>
        <w:rFonts w:ascii="宋体" w:eastAsia="宋体" w:hAnsi="宋体" w:cs="Times New Roman" w:hint="eastAsia"/>
      </w:rPr>
    </w:lvl>
    <w:lvl w:ilvl="4">
      <w:start w:val="1"/>
      <w:numFmt w:val="decimal"/>
      <w:lvlText w:val="%1.%2.%3.%5 "/>
      <w:lvlJc w:val="left"/>
      <w:pPr>
        <w:tabs>
          <w:tab w:val="num" w:pos="1388"/>
        </w:tabs>
        <w:ind w:left="1388" w:hanging="992"/>
      </w:pPr>
      <w:rPr>
        <w:rFonts w:hint="eastAsia"/>
      </w:rPr>
    </w:lvl>
    <w:lvl w:ilvl="5">
      <w:start w:val="1"/>
      <w:numFmt w:val="decimal"/>
      <w:lvlText w:val="%1.%2.%3.%4.%5.%6."/>
      <w:lvlJc w:val="left"/>
      <w:pPr>
        <w:tabs>
          <w:tab w:val="num" w:pos="1530"/>
        </w:tabs>
        <w:ind w:left="1530" w:hanging="1134"/>
      </w:pPr>
      <w:rPr>
        <w:rFonts w:hint="eastAsia"/>
      </w:rPr>
    </w:lvl>
    <w:lvl w:ilvl="6">
      <w:start w:val="1"/>
      <w:numFmt w:val="decimal"/>
      <w:lvlText w:val="%1.%2.%3.%4.%5.%6.%7."/>
      <w:lvlJc w:val="left"/>
      <w:pPr>
        <w:tabs>
          <w:tab w:val="num" w:pos="1672"/>
        </w:tabs>
        <w:ind w:left="1672" w:hanging="1276"/>
      </w:pPr>
      <w:rPr>
        <w:rFonts w:hint="eastAsia"/>
      </w:rPr>
    </w:lvl>
    <w:lvl w:ilvl="7">
      <w:start w:val="1"/>
      <w:numFmt w:val="decimal"/>
      <w:lvlText w:val="%1.%2.%3.%4.%5.%6.%7.%8."/>
      <w:lvlJc w:val="left"/>
      <w:pPr>
        <w:tabs>
          <w:tab w:val="num" w:pos="1814"/>
        </w:tabs>
        <w:ind w:left="1814" w:hanging="1418"/>
      </w:pPr>
      <w:rPr>
        <w:rFonts w:hint="eastAsia"/>
      </w:rPr>
    </w:lvl>
    <w:lvl w:ilvl="8">
      <w:start w:val="1"/>
      <w:numFmt w:val="decimal"/>
      <w:lvlText w:val="%1.%2.%3.%4.%5.%6.%7.%8.%9."/>
      <w:lvlJc w:val="left"/>
      <w:pPr>
        <w:tabs>
          <w:tab w:val="num" w:pos="1955"/>
        </w:tabs>
        <w:ind w:left="1955" w:hanging="1559"/>
      </w:pPr>
      <w:rPr>
        <w:rFonts w:hint="eastAsia"/>
      </w:rPr>
    </w:lvl>
  </w:abstractNum>
  <w:abstractNum w:abstractNumId="14">
    <w:nsid w:val="12377BF2"/>
    <w:multiLevelType w:val="multilevel"/>
    <w:tmpl w:val="470850AA"/>
    <w:lvl w:ilvl="0">
      <w:start w:val="1"/>
      <w:numFmt w:val="decimal"/>
      <w:pStyle w:val="1"/>
      <w:lvlText w:val="%1"/>
      <w:lvlJc w:val="left"/>
      <w:pPr>
        <w:tabs>
          <w:tab w:val="num" w:pos="963"/>
        </w:tabs>
        <w:ind w:left="396" w:firstLine="114"/>
      </w:pPr>
      <w:rPr>
        <w:rFonts w:ascii="Times New Roman" w:eastAsia="宋体" w:hAnsi="Times New Roman" w:hint="default"/>
        <w:sz w:val="21"/>
      </w:rPr>
    </w:lvl>
    <w:lvl w:ilvl="1">
      <w:start w:val="1"/>
      <w:numFmt w:val="decimal"/>
      <w:lvlText w:val="%1.%2"/>
      <w:lvlJc w:val="left"/>
      <w:pPr>
        <w:tabs>
          <w:tab w:val="num" w:pos="963"/>
        </w:tabs>
        <w:ind w:left="397" w:firstLine="113"/>
      </w:pPr>
      <w:rPr>
        <w:rFonts w:ascii="Times New Roman" w:eastAsia="宋体" w:hAnsi="Times New Roman" w:hint="default"/>
        <w:sz w:val="21"/>
      </w:rPr>
    </w:lvl>
    <w:lvl w:ilvl="2">
      <w:start w:val="1"/>
      <w:numFmt w:val="decimal"/>
      <w:pStyle w:val="3"/>
      <w:lvlText w:val="%1.%2.%3"/>
      <w:lvlJc w:val="left"/>
      <w:pPr>
        <w:tabs>
          <w:tab w:val="num" w:pos="1020"/>
        </w:tabs>
        <w:ind w:left="396" w:firstLine="114"/>
      </w:pPr>
      <w:rPr>
        <w:rFonts w:ascii="Times New Roman" w:eastAsia="宋体" w:hAnsi="Times New Roman" w:hint="default"/>
        <w:sz w:val="21"/>
      </w:rPr>
    </w:lvl>
    <w:lvl w:ilvl="3">
      <w:start w:val="1"/>
      <w:numFmt w:val="lowerLetter"/>
      <w:lvlText w:val="%4)"/>
      <w:lvlJc w:val="left"/>
      <w:pPr>
        <w:tabs>
          <w:tab w:val="num" w:pos="1643"/>
        </w:tabs>
        <w:ind w:left="792" w:firstLine="0"/>
      </w:pPr>
      <w:rPr>
        <w:rFonts w:ascii="宋体" w:eastAsia="宋体" w:hAnsi="宋体" w:cs="Times New Roman" w:hint="eastAsia"/>
      </w:rPr>
    </w:lvl>
    <w:lvl w:ilvl="4">
      <w:start w:val="1"/>
      <w:numFmt w:val="decimal"/>
      <w:lvlText w:val="%1.%2.%3.%5 "/>
      <w:lvlJc w:val="left"/>
      <w:pPr>
        <w:tabs>
          <w:tab w:val="num" w:pos="1388"/>
        </w:tabs>
        <w:ind w:left="1388" w:hanging="992"/>
      </w:pPr>
      <w:rPr>
        <w:rFonts w:hint="eastAsia"/>
      </w:rPr>
    </w:lvl>
    <w:lvl w:ilvl="5">
      <w:start w:val="1"/>
      <w:numFmt w:val="decimal"/>
      <w:lvlText w:val="%1.%2.%3.%4.%5.%6."/>
      <w:lvlJc w:val="left"/>
      <w:pPr>
        <w:tabs>
          <w:tab w:val="num" w:pos="1530"/>
        </w:tabs>
        <w:ind w:left="1530" w:hanging="1134"/>
      </w:pPr>
      <w:rPr>
        <w:rFonts w:hint="eastAsia"/>
      </w:rPr>
    </w:lvl>
    <w:lvl w:ilvl="6">
      <w:start w:val="1"/>
      <w:numFmt w:val="decimal"/>
      <w:lvlText w:val="%1.%2.%3.%4.%5.%6.%7."/>
      <w:lvlJc w:val="left"/>
      <w:pPr>
        <w:tabs>
          <w:tab w:val="num" w:pos="1672"/>
        </w:tabs>
        <w:ind w:left="1672" w:hanging="1276"/>
      </w:pPr>
      <w:rPr>
        <w:rFonts w:hint="eastAsia"/>
      </w:rPr>
    </w:lvl>
    <w:lvl w:ilvl="7">
      <w:start w:val="1"/>
      <w:numFmt w:val="decimal"/>
      <w:lvlText w:val="%1.%2.%3.%4.%5.%6.%7.%8."/>
      <w:lvlJc w:val="left"/>
      <w:pPr>
        <w:tabs>
          <w:tab w:val="num" w:pos="1814"/>
        </w:tabs>
        <w:ind w:left="1814" w:hanging="1418"/>
      </w:pPr>
      <w:rPr>
        <w:rFonts w:hint="eastAsia"/>
      </w:rPr>
    </w:lvl>
    <w:lvl w:ilvl="8">
      <w:start w:val="1"/>
      <w:numFmt w:val="decimal"/>
      <w:lvlText w:val="%1.%2.%3.%4.%5.%6.%7.%8.%9."/>
      <w:lvlJc w:val="left"/>
      <w:pPr>
        <w:tabs>
          <w:tab w:val="num" w:pos="1955"/>
        </w:tabs>
        <w:ind w:left="1955" w:hanging="1559"/>
      </w:pPr>
      <w:rPr>
        <w:rFonts w:hint="eastAsia"/>
      </w:rPr>
    </w:lvl>
  </w:abstractNum>
  <w:abstractNum w:abstractNumId="15">
    <w:nsid w:val="19464E29"/>
    <w:multiLevelType w:val="multilevel"/>
    <w:tmpl w:val="C2189046"/>
    <w:lvl w:ilvl="0">
      <w:start w:val="1"/>
      <w:numFmt w:val="decimal"/>
      <w:lvlText w:val="%1"/>
      <w:lvlJc w:val="left"/>
      <w:pPr>
        <w:tabs>
          <w:tab w:val="num" w:pos="425"/>
        </w:tabs>
        <w:ind w:left="425" w:hanging="425"/>
      </w:pPr>
      <w:rPr>
        <w:rFonts w:hint="default"/>
      </w:rPr>
    </w:lvl>
    <w:lvl w:ilvl="1">
      <w:start w:val="1"/>
      <w:numFmt w:val="decimal"/>
      <w:pStyle w:val="20"/>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16">
    <w:nsid w:val="1D8F33C6"/>
    <w:multiLevelType w:val="multilevel"/>
    <w:tmpl w:val="F67A2B4A"/>
    <w:lvl w:ilvl="0">
      <w:start w:val="1"/>
      <w:numFmt w:val="bullet"/>
      <w:lvlText w:val=""/>
      <w:lvlJc w:val="left"/>
      <w:pPr>
        <w:tabs>
          <w:tab w:val="num" w:pos="794"/>
        </w:tabs>
        <w:ind w:left="794" w:hanging="397"/>
      </w:pPr>
      <w:rPr>
        <w:rFonts w:ascii="Times New Roman" w:eastAsia="宋体" w:hAnsi="Times New Roman" w:cs="Times New Roman" w:hint="default"/>
        <w:sz w:val="21"/>
      </w:rPr>
    </w:lvl>
    <w:lvl w:ilvl="1">
      <w:start w:val="1"/>
      <w:numFmt w:val="bullet"/>
      <w:lvlText w:val=""/>
      <w:lvlJc w:val="left"/>
      <w:pPr>
        <w:tabs>
          <w:tab w:val="num" w:pos="1240"/>
        </w:tabs>
        <w:ind w:left="1240" w:hanging="340"/>
      </w:pPr>
      <w:rPr>
        <w:rFonts w:ascii="Times New Roman" w:eastAsia="宋体" w:hAnsi="Times New Roman" w:cs="Times New Roman" w:hint="default"/>
        <w:sz w:val="21"/>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7">
    <w:nsid w:val="288B070E"/>
    <w:multiLevelType w:val="multilevel"/>
    <w:tmpl w:val="53F44B68"/>
    <w:lvl w:ilvl="0">
      <w:start w:val="1"/>
      <w:numFmt w:val="decimal"/>
      <w:lvlText w:val="%1"/>
      <w:lvlJc w:val="left"/>
      <w:pPr>
        <w:tabs>
          <w:tab w:val="num" w:pos="425"/>
        </w:tabs>
        <w:ind w:left="396" w:hanging="396"/>
      </w:pPr>
      <w:rPr>
        <w:rFonts w:ascii="Times New Roman" w:eastAsia="宋体" w:hAnsi="Times New Roman" w:hint="default"/>
        <w:sz w:val="21"/>
      </w:rPr>
    </w:lvl>
    <w:lvl w:ilvl="1">
      <w:start w:val="1"/>
      <w:numFmt w:val="decimal"/>
      <w:lvlText w:val="%1.%2"/>
      <w:lvlJc w:val="left"/>
      <w:pPr>
        <w:tabs>
          <w:tab w:val="num" w:pos="425"/>
        </w:tabs>
        <w:ind w:left="397" w:hanging="397"/>
      </w:pPr>
      <w:rPr>
        <w:rFonts w:ascii="Times New Roman" w:eastAsia="宋体" w:hAnsi="Times New Roman" w:hint="default"/>
        <w:sz w:val="21"/>
      </w:rPr>
    </w:lvl>
    <w:lvl w:ilvl="2">
      <w:start w:val="1"/>
      <w:numFmt w:val="decimal"/>
      <w:lvlText w:val="%1.%2.%3"/>
      <w:lvlJc w:val="left"/>
      <w:pPr>
        <w:tabs>
          <w:tab w:val="num" w:pos="425"/>
        </w:tabs>
        <w:ind w:left="396" w:hanging="396"/>
      </w:pPr>
      <w:rPr>
        <w:rFonts w:ascii="Times New Roman" w:eastAsia="宋体" w:hAnsi="Times New Roman" w:hint="default"/>
        <w:sz w:val="21"/>
      </w:rPr>
    </w:lvl>
    <w:lvl w:ilvl="3">
      <w:start w:val="1"/>
      <w:numFmt w:val="lowerLetter"/>
      <w:lvlText w:val="%4)"/>
      <w:lvlJc w:val="left"/>
      <w:pPr>
        <w:tabs>
          <w:tab w:val="num" w:pos="1643"/>
        </w:tabs>
        <w:ind w:left="792" w:firstLine="0"/>
      </w:pPr>
      <w:rPr>
        <w:rFonts w:ascii="宋体" w:eastAsia="宋体" w:hAnsi="宋体" w:cs="Times New Roman" w:hint="eastAsia"/>
      </w:rPr>
    </w:lvl>
    <w:lvl w:ilvl="4">
      <w:start w:val="1"/>
      <w:numFmt w:val="decimal"/>
      <w:lvlText w:val="%1.%2.%3.%5 "/>
      <w:lvlJc w:val="left"/>
      <w:pPr>
        <w:tabs>
          <w:tab w:val="num" w:pos="1388"/>
        </w:tabs>
        <w:ind w:left="1388" w:hanging="992"/>
      </w:pPr>
      <w:rPr>
        <w:rFonts w:hint="eastAsia"/>
      </w:rPr>
    </w:lvl>
    <w:lvl w:ilvl="5">
      <w:start w:val="1"/>
      <w:numFmt w:val="decimal"/>
      <w:lvlText w:val="%1.%2.%3.%4.%5.%6."/>
      <w:lvlJc w:val="left"/>
      <w:pPr>
        <w:tabs>
          <w:tab w:val="num" w:pos="1530"/>
        </w:tabs>
        <w:ind w:left="1530" w:hanging="1134"/>
      </w:pPr>
      <w:rPr>
        <w:rFonts w:hint="eastAsia"/>
      </w:rPr>
    </w:lvl>
    <w:lvl w:ilvl="6">
      <w:start w:val="1"/>
      <w:numFmt w:val="decimal"/>
      <w:lvlText w:val="%1.%2.%3.%4.%5.%6.%7."/>
      <w:lvlJc w:val="left"/>
      <w:pPr>
        <w:tabs>
          <w:tab w:val="num" w:pos="1672"/>
        </w:tabs>
        <w:ind w:left="1672" w:hanging="1276"/>
      </w:pPr>
      <w:rPr>
        <w:rFonts w:hint="eastAsia"/>
      </w:rPr>
    </w:lvl>
    <w:lvl w:ilvl="7">
      <w:start w:val="1"/>
      <w:numFmt w:val="decimal"/>
      <w:lvlText w:val="%1.%2.%3.%4.%5.%6.%7.%8."/>
      <w:lvlJc w:val="left"/>
      <w:pPr>
        <w:tabs>
          <w:tab w:val="num" w:pos="1814"/>
        </w:tabs>
        <w:ind w:left="1814" w:hanging="1418"/>
      </w:pPr>
      <w:rPr>
        <w:rFonts w:hint="eastAsia"/>
      </w:rPr>
    </w:lvl>
    <w:lvl w:ilvl="8">
      <w:start w:val="1"/>
      <w:numFmt w:val="decimal"/>
      <w:lvlText w:val="%1.%2.%3.%4.%5.%6.%7.%8.%9."/>
      <w:lvlJc w:val="left"/>
      <w:pPr>
        <w:tabs>
          <w:tab w:val="num" w:pos="1955"/>
        </w:tabs>
        <w:ind w:left="1955" w:hanging="1559"/>
      </w:pPr>
      <w:rPr>
        <w:rFonts w:hint="eastAsia"/>
      </w:rPr>
    </w:lvl>
  </w:abstractNum>
  <w:abstractNum w:abstractNumId="18">
    <w:nsid w:val="28A168C5"/>
    <w:multiLevelType w:val="hybridMultilevel"/>
    <w:tmpl w:val="A1780722"/>
    <w:lvl w:ilvl="0" w:tplc="A8368EF8">
      <w:start w:val="1"/>
      <w:numFmt w:val="bullet"/>
      <w:lvlText w:val="−"/>
      <w:lvlJc w:val="left"/>
      <w:pPr>
        <w:ind w:left="1271"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A8368EF8">
      <w:start w:val="1"/>
      <w:numFmt w:val="bullet"/>
      <w:lvlText w:val="−"/>
      <w:lvlJc w:val="left"/>
      <w:pPr>
        <w:ind w:left="1260" w:hanging="420"/>
      </w:pPr>
      <w:rPr>
        <w:rFonts w:ascii="Arial"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2DD5048F"/>
    <w:multiLevelType w:val="hybridMultilevel"/>
    <w:tmpl w:val="56F8E002"/>
    <w:lvl w:ilvl="0" w:tplc="A8368EF8">
      <w:start w:val="1"/>
      <w:numFmt w:val="bullet"/>
      <w:lvlText w:val="−"/>
      <w:lvlJc w:val="left"/>
      <w:pPr>
        <w:ind w:left="1271" w:hanging="420"/>
      </w:pPr>
      <w:rPr>
        <w:rFonts w:ascii="Arial" w:hAnsi="Aria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20">
    <w:nsid w:val="2F4F3874"/>
    <w:multiLevelType w:val="hybridMultilevel"/>
    <w:tmpl w:val="DD8A9B8C"/>
    <w:lvl w:ilvl="0" w:tplc="8C98242C">
      <w:start w:val="1"/>
      <w:numFmt w:val="bullet"/>
      <w:lvlText w:val=""/>
      <w:lvlJc w:val="left"/>
      <w:pPr>
        <w:tabs>
          <w:tab w:val="num" w:pos="794"/>
        </w:tabs>
        <w:ind w:left="794" w:hanging="369"/>
      </w:pPr>
      <w:rPr>
        <w:rFonts w:ascii="Symbol" w:eastAsia="宋体" w:hAnsi="Symbol" w:cs="Times New Roman" w:hint="default"/>
        <w:color w:val="auto"/>
        <w:sz w:val="21"/>
      </w:rPr>
    </w:lvl>
    <w:lvl w:ilvl="1" w:tplc="A94C3BD0">
      <w:start w:val="1"/>
      <w:numFmt w:val="bullet"/>
      <w:lvlText w:val=""/>
      <w:lvlJc w:val="left"/>
      <w:pPr>
        <w:tabs>
          <w:tab w:val="num" w:pos="1240"/>
        </w:tabs>
        <w:ind w:left="1240" w:hanging="340"/>
      </w:pPr>
      <w:rPr>
        <w:rFonts w:ascii="Times New Roman" w:eastAsia="宋体" w:hAnsi="Times New Roman" w:cs="Times New Roman" w:hint="default"/>
        <w:sz w:val="21"/>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1">
    <w:nsid w:val="347C2BC9"/>
    <w:multiLevelType w:val="hybridMultilevel"/>
    <w:tmpl w:val="B90E0220"/>
    <w:lvl w:ilvl="0" w:tplc="F3244E5C">
      <w:start w:val="1"/>
      <w:numFmt w:val="decimal"/>
      <w:lvlText w:val="[%1]"/>
      <w:lvlJc w:val="left"/>
      <w:pPr>
        <w:tabs>
          <w:tab w:val="num" w:pos="480"/>
        </w:tabs>
        <w:ind w:left="840" w:hanging="360"/>
      </w:pPr>
      <w:rPr>
        <w:rFonts w:hint="eastAsia"/>
        <w:sz w:val="21"/>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2">
    <w:nsid w:val="412A1805"/>
    <w:multiLevelType w:val="hybridMultilevel"/>
    <w:tmpl w:val="53C87A2E"/>
    <w:lvl w:ilvl="0" w:tplc="8E8E44F6">
      <w:start w:val="1"/>
      <w:numFmt w:val="bullet"/>
      <w:lvlText w:val=""/>
      <w:lvlJc w:val="left"/>
      <w:pPr>
        <w:tabs>
          <w:tab w:val="num" w:pos="794"/>
        </w:tabs>
        <w:ind w:left="794" w:hanging="397"/>
      </w:pPr>
      <w:rPr>
        <w:rFonts w:ascii="Symbol" w:eastAsia="宋体" w:hAnsi="Symbol" w:cs="Times New Roman" w:hint="default"/>
        <w:color w:val="auto"/>
        <w:sz w:val="21"/>
      </w:rPr>
    </w:lvl>
    <w:lvl w:ilvl="1" w:tplc="A94C3BD0">
      <w:start w:val="1"/>
      <w:numFmt w:val="bullet"/>
      <w:lvlText w:val=""/>
      <w:lvlJc w:val="left"/>
      <w:pPr>
        <w:tabs>
          <w:tab w:val="num" w:pos="1240"/>
        </w:tabs>
        <w:ind w:left="1240" w:hanging="340"/>
      </w:pPr>
      <w:rPr>
        <w:rFonts w:ascii="Times New Roman" w:eastAsia="宋体" w:hAnsi="Times New Roman" w:cs="Times New Roman" w:hint="default"/>
        <w:sz w:val="21"/>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3">
    <w:nsid w:val="44D31D2E"/>
    <w:multiLevelType w:val="hybridMultilevel"/>
    <w:tmpl w:val="059478E8"/>
    <w:lvl w:ilvl="0" w:tplc="F6B29F5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45A878E8"/>
    <w:multiLevelType w:val="hybridMultilevel"/>
    <w:tmpl w:val="76E6B130"/>
    <w:lvl w:ilvl="0" w:tplc="8C98242C">
      <w:start w:val="1"/>
      <w:numFmt w:val="bullet"/>
      <w:lvlText w:val=""/>
      <w:lvlJc w:val="left"/>
      <w:pPr>
        <w:tabs>
          <w:tab w:val="num" w:pos="794"/>
        </w:tabs>
        <w:ind w:left="794" w:hanging="369"/>
      </w:pPr>
      <w:rPr>
        <w:rFonts w:ascii="Symbol" w:eastAsia="宋体" w:hAnsi="Symbol" w:cs="Times New Roman" w:hint="default"/>
        <w:color w:val="auto"/>
        <w:sz w:val="21"/>
      </w:rPr>
    </w:lvl>
    <w:lvl w:ilvl="1" w:tplc="A94C3BD0">
      <w:start w:val="1"/>
      <w:numFmt w:val="bullet"/>
      <w:lvlText w:val=""/>
      <w:lvlJc w:val="left"/>
      <w:pPr>
        <w:tabs>
          <w:tab w:val="num" w:pos="1240"/>
        </w:tabs>
        <w:ind w:left="1240" w:hanging="340"/>
      </w:pPr>
      <w:rPr>
        <w:rFonts w:ascii="Times New Roman" w:eastAsia="宋体" w:hAnsi="Times New Roman" w:cs="Times New Roman" w:hint="default"/>
        <w:sz w:val="21"/>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5">
    <w:nsid w:val="45D668EC"/>
    <w:multiLevelType w:val="hybridMultilevel"/>
    <w:tmpl w:val="FA680204"/>
    <w:lvl w:ilvl="0" w:tplc="4E58FD3A">
      <w:start w:val="1"/>
      <w:numFmt w:val="lowerRoman"/>
      <w:lvlText w:val="%1)"/>
      <w:lvlJc w:val="left"/>
      <w:pPr>
        <w:tabs>
          <w:tab w:val="num" w:pos="0"/>
        </w:tabs>
        <w:ind w:left="0" w:firstLine="0"/>
      </w:pPr>
      <w:rPr>
        <w:rFonts w:hint="eastAsia"/>
        <w:b/>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9E35035"/>
    <w:multiLevelType w:val="hybridMultilevel"/>
    <w:tmpl w:val="7848D720"/>
    <w:lvl w:ilvl="0" w:tplc="A8368EF8">
      <w:start w:val="1"/>
      <w:numFmt w:val="bullet"/>
      <w:lvlText w:val="−"/>
      <w:lvlJc w:val="left"/>
      <w:pPr>
        <w:ind w:left="1271" w:hanging="420"/>
      </w:pPr>
      <w:rPr>
        <w:rFonts w:ascii="Arial" w:hAnsi="Aria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27">
    <w:nsid w:val="4E9863F9"/>
    <w:multiLevelType w:val="multilevel"/>
    <w:tmpl w:val="53F44B68"/>
    <w:lvl w:ilvl="0">
      <w:start w:val="1"/>
      <w:numFmt w:val="decimal"/>
      <w:lvlText w:val="%1"/>
      <w:lvlJc w:val="left"/>
      <w:pPr>
        <w:tabs>
          <w:tab w:val="num" w:pos="425"/>
        </w:tabs>
        <w:ind w:left="396" w:hanging="396"/>
      </w:pPr>
      <w:rPr>
        <w:rFonts w:ascii="Times New Roman" w:eastAsia="宋体" w:hAnsi="Times New Roman" w:hint="default"/>
        <w:sz w:val="21"/>
      </w:rPr>
    </w:lvl>
    <w:lvl w:ilvl="1">
      <w:start w:val="1"/>
      <w:numFmt w:val="decimal"/>
      <w:lvlText w:val="%1.%2"/>
      <w:lvlJc w:val="left"/>
      <w:pPr>
        <w:tabs>
          <w:tab w:val="num" w:pos="425"/>
        </w:tabs>
        <w:ind w:left="397" w:hanging="397"/>
      </w:pPr>
      <w:rPr>
        <w:rFonts w:ascii="Times New Roman" w:eastAsia="宋体" w:hAnsi="Times New Roman" w:hint="default"/>
        <w:sz w:val="21"/>
      </w:rPr>
    </w:lvl>
    <w:lvl w:ilvl="2">
      <w:start w:val="1"/>
      <w:numFmt w:val="decimal"/>
      <w:lvlText w:val="%1.%2.%3"/>
      <w:lvlJc w:val="left"/>
      <w:pPr>
        <w:tabs>
          <w:tab w:val="num" w:pos="425"/>
        </w:tabs>
        <w:ind w:left="396" w:hanging="396"/>
      </w:pPr>
      <w:rPr>
        <w:rFonts w:ascii="Times New Roman" w:eastAsia="宋体" w:hAnsi="Times New Roman" w:hint="default"/>
        <w:sz w:val="21"/>
      </w:rPr>
    </w:lvl>
    <w:lvl w:ilvl="3">
      <w:start w:val="1"/>
      <w:numFmt w:val="lowerLetter"/>
      <w:lvlText w:val="%4)"/>
      <w:lvlJc w:val="left"/>
      <w:pPr>
        <w:tabs>
          <w:tab w:val="num" w:pos="1643"/>
        </w:tabs>
        <w:ind w:left="792" w:firstLine="0"/>
      </w:pPr>
      <w:rPr>
        <w:rFonts w:ascii="宋体" w:eastAsia="宋体" w:hAnsi="宋体" w:cs="Times New Roman" w:hint="eastAsia"/>
      </w:rPr>
    </w:lvl>
    <w:lvl w:ilvl="4">
      <w:start w:val="1"/>
      <w:numFmt w:val="decimal"/>
      <w:lvlText w:val="%1.%2.%3.%5 "/>
      <w:lvlJc w:val="left"/>
      <w:pPr>
        <w:tabs>
          <w:tab w:val="num" w:pos="1388"/>
        </w:tabs>
        <w:ind w:left="1388" w:hanging="992"/>
      </w:pPr>
      <w:rPr>
        <w:rFonts w:hint="eastAsia"/>
      </w:rPr>
    </w:lvl>
    <w:lvl w:ilvl="5">
      <w:start w:val="1"/>
      <w:numFmt w:val="decimal"/>
      <w:lvlText w:val="%1.%2.%3.%4.%5.%6."/>
      <w:lvlJc w:val="left"/>
      <w:pPr>
        <w:tabs>
          <w:tab w:val="num" w:pos="1530"/>
        </w:tabs>
        <w:ind w:left="1530" w:hanging="1134"/>
      </w:pPr>
      <w:rPr>
        <w:rFonts w:hint="eastAsia"/>
      </w:rPr>
    </w:lvl>
    <w:lvl w:ilvl="6">
      <w:start w:val="1"/>
      <w:numFmt w:val="decimal"/>
      <w:lvlText w:val="%1.%2.%3.%4.%5.%6.%7."/>
      <w:lvlJc w:val="left"/>
      <w:pPr>
        <w:tabs>
          <w:tab w:val="num" w:pos="1672"/>
        </w:tabs>
        <w:ind w:left="1672" w:hanging="1276"/>
      </w:pPr>
      <w:rPr>
        <w:rFonts w:hint="eastAsia"/>
      </w:rPr>
    </w:lvl>
    <w:lvl w:ilvl="7">
      <w:start w:val="1"/>
      <w:numFmt w:val="decimal"/>
      <w:lvlText w:val="%1.%2.%3.%4.%5.%6.%7.%8."/>
      <w:lvlJc w:val="left"/>
      <w:pPr>
        <w:tabs>
          <w:tab w:val="num" w:pos="1814"/>
        </w:tabs>
        <w:ind w:left="1814" w:hanging="1418"/>
      </w:pPr>
      <w:rPr>
        <w:rFonts w:hint="eastAsia"/>
      </w:rPr>
    </w:lvl>
    <w:lvl w:ilvl="8">
      <w:start w:val="1"/>
      <w:numFmt w:val="decimal"/>
      <w:lvlText w:val="%1.%2.%3.%4.%5.%6.%7.%8.%9."/>
      <w:lvlJc w:val="left"/>
      <w:pPr>
        <w:tabs>
          <w:tab w:val="num" w:pos="1955"/>
        </w:tabs>
        <w:ind w:left="1955" w:hanging="1559"/>
      </w:pPr>
      <w:rPr>
        <w:rFonts w:hint="eastAsia"/>
      </w:rPr>
    </w:lvl>
  </w:abstractNum>
  <w:abstractNum w:abstractNumId="28">
    <w:nsid w:val="4F040E69"/>
    <w:multiLevelType w:val="multilevel"/>
    <w:tmpl w:val="53F44B68"/>
    <w:lvl w:ilvl="0">
      <w:start w:val="1"/>
      <w:numFmt w:val="decimal"/>
      <w:lvlText w:val="%1"/>
      <w:lvlJc w:val="left"/>
      <w:pPr>
        <w:tabs>
          <w:tab w:val="num" w:pos="425"/>
        </w:tabs>
        <w:ind w:left="396" w:hanging="396"/>
      </w:pPr>
      <w:rPr>
        <w:rFonts w:ascii="Times New Roman" w:eastAsia="宋体" w:hAnsi="Times New Roman" w:hint="default"/>
        <w:sz w:val="21"/>
      </w:rPr>
    </w:lvl>
    <w:lvl w:ilvl="1">
      <w:start w:val="1"/>
      <w:numFmt w:val="decimal"/>
      <w:lvlText w:val="%1.%2"/>
      <w:lvlJc w:val="left"/>
      <w:pPr>
        <w:tabs>
          <w:tab w:val="num" w:pos="425"/>
        </w:tabs>
        <w:ind w:left="397" w:hanging="397"/>
      </w:pPr>
      <w:rPr>
        <w:rFonts w:ascii="Times New Roman" w:eastAsia="宋体" w:hAnsi="Times New Roman" w:hint="default"/>
        <w:sz w:val="21"/>
      </w:rPr>
    </w:lvl>
    <w:lvl w:ilvl="2">
      <w:start w:val="1"/>
      <w:numFmt w:val="decimal"/>
      <w:lvlText w:val="%1.%2.%3"/>
      <w:lvlJc w:val="left"/>
      <w:pPr>
        <w:tabs>
          <w:tab w:val="num" w:pos="425"/>
        </w:tabs>
        <w:ind w:left="396" w:hanging="396"/>
      </w:pPr>
      <w:rPr>
        <w:rFonts w:ascii="Times New Roman" w:eastAsia="宋体" w:hAnsi="Times New Roman" w:hint="default"/>
        <w:sz w:val="21"/>
      </w:rPr>
    </w:lvl>
    <w:lvl w:ilvl="3">
      <w:start w:val="1"/>
      <w:numFmt w:val="lowerLetter"/>
      <w:lvlText w:val="%4)"/>
      <w:lvlJc w:val="left"/>
      <w:pPr>
        <w:tabs>
          <w:tab w:val="num" w:pos="1643"/>
        </w:tabs>
        <w:ind w:left="792" w:firstLine="0"/>
      </w:pPr>
      <w:rPr>
        <w:rFonts w:ascii="宋体" w:eastAsia="宋体" w:hAnsi="宋体" w:cs="Times New Roman" w:hint="eastAsia"/>
      </w:rPr>
    </w:lvl>
    <w:lvl w:ilvl="4">
      <w:start w:val="1"/>
      <w:numFmt w:val="decimal"/>
      <w:lvlText w:val="%1.%2.%3.%5 "/>
      <w:lvlJc w:val="left"/>
      <w:pPr>
        <w:tabs>
          <w:tab w:val="num" w:pos="1388"/>
        </w:tabs>
        <w:ind w:left="1388" w:hanging="992"/>
      </w:pPr>
      <w:rPr>
        <w:rFonts w:hint="eastAsia"/>
      </w:rPr>
    </w:lvl>
    <w:lvl w:ilvl="5">
      <w:start w:val="1"/>
      <w:numFmt w:val="decimal"/>
      <w:lvlText w:val="%1.%2.%3.%4.%5.%6."/>
      <w:lvlJc w:val="left"/>
      <w:pPr>
        <w:tabs>
          <w:tab w:val="num" w:pos="1530"/>
        </w:tabs>
        <w:ind w:left="1530" w:hanging="1134"/>
      </w:pPr>
      <w:rPr>
        <w:rFonts w:hint="eastAsia"/>
      </w:rPr>
    </w:lvl>
    <w:lvl w:ilvl="6">
      <w:start w:val="1"/>
      <w:numFmt w:val="decimal"/>
      <w:lvlText w:val="%1.%2.%3.%4.%5.%6.%7."/>
      <w:lvlJc w:val="left"/>
      <w:pPr>
        <w:tabs>
          <w:tab w:val="num" w:pos="1672"/>
        </w:tabs>
        <w:ind w:left="1672" w:hanging="1276"/>
      </w:pPr>
      <w:rPr>
        <w:rFonts w:hint="eastAsia"/>
      </w:rPr>
    </w:lvl>
    <w:lvl w:ilvl="7">
      <w:start w:val="1"/>
      <w:numFmt w:val="decimal"/>
      <w:lvlText w:val="%1.%2.%3.%4.%5.%6.%7.%8."/>
      <w:lvlJc w:val="left"/>
      <w:pPr>
        <w:tabs>
          <w:tab w:val="num" w:pos="1814"/>
        </w:tabs>
        <w:ind w:left="1814" w:hanging="1418"/>
      </w:pPr>
      <w:rPr>
        <w:rFonts w:hint="eastAsia"/>
      </w:rPr>
    </w:lvl>
    <w:lvl w:ilvl="8">
      <w:start w:val="1"/>
      <w:numFmt w:val="decimal"/>
      <w:lvlText w:val="%1.%2.%3.%4.%5.%6.%7.%8.%9."/>
      <w:lvlJc w:val="left"/>
      <w:pPr>
        <w:tabs>
          <w:tab w:val="num" w:pos="1955"/>
        </w:tabs>
        <w:ind w:left="1955" w:hanging="1559"/>
      </w:pPr>
      <w:rPr>
        <w:rFonts w:hint="eastAsia"/>
      </w:rPr>
    </w:lvl>
  </w:abstractNum>
  <w:abstractNum w:abstractNumId="29">
    <w:nsid w:val="54F73E92"/>
    <w:multiLevelType w:val="hybridMultilevel"/>
    <w:tmpl w:val="6B2E2EC0"/>
    <w:lvl w:ilvl="0" w:tplc="8C98242C">
      <w:start w:val="1"/>
      <w:numFmt w:val="bullet"/>
      <w:lvlText w:val=""/>
      <w:lvlJc w:val="left"/>
      <w:pPr>
        <w:tabs>
          <w:tab w:val="num" w:pos="794"/>
        </w:tabs>
        <w:ind w:left="794" w:hanging="369"/>
      </w:pPr>
      <w:rPr>
        <w:rFonts w:ascii="Symbol" w:eastAsia="宋体" w:hAnsi="Symbol" w:cs="Times New Roman" w:hint="default"/>
        <w:color w:val="auto"/>
        <w:sz w:val="21"/>
      </w:rPr>
    </w:lvl>
    <w:lvl w:ilvl="1" w:tplc="A94C3BD0">
      <w:start w:val="1"/>
      <w:numFmt w:val="bullet"/>
      <w:lvlText w:val=""/>
      <w:lvlJc w:val="left"/>
      <w:pPr>
        <w:tabs>
          <w:tab w:val="num" w:pos="1240"/>
        </w:tabs>
        <w:ind w:left="1240" w:hanging="340"/>
      </w:pPr>
      <w:rPr>
        <w:rFonts w:ascii="Times New Roman" w:eastAsia="宋体" w:hAnsi="Times New Roman" w:cs="Times New Roman" w:hint="default"/>
        <w:sz w:val="21"/>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30">
    <w:nsid w:val="5E257889"/>
    <w:multiLevelType w:val="multilevel"/>
    <w:tmpl w:val="AC688C7C"/>
    <w:styleLink w:val="2"/>
    <w:lvl w:ilvl="0">
      <w:start w:val="1"/>
      <w:numFmt w:val="decimal"/>
      <w:lvlText w:val="%1"/>
      <w:lvlJc w:val="left"/>
      <w:pPr>
        <w:tabs>
          <w:tab w:val="num" w:pos="510"/>
        </w:tabs>
        <w:ind w:left="510" w:hanging="510"/>
      </w:pPr>
      <w:rPr>
        <w:rFonts w:ascii="Times New Roman" w:eastAsia="宋体" w:hAnsi="Times New Roman" w:hint="default"/>
        <w:sz w:val="21"/>
      </w:rPr>
    </w:lvl>
    <w:lvl w:ilvl="1">
      <w:start w:val="1"/>
      <w:numFmt w:val="decimal"/>
      <w:lvlText w:val="%1.%2"/>
      <w:lvlJc w:val="left"/>
      <w:pPr>
        <w:tabs>
          <w:tab w:val="num" w:pos="425"/>
        </w:tabs>
        <w:ind w:left="397" w:hanging="397"/>
      </w:pPr>
      <w:rPr>
        <w:rFonts w:ascii="Times New Roman" w:eastAsia="宋体" w:hAnsi="Times New Roman" w:hint="default"/>
        <w:sz w:val="21"/>
      </w:rPr>
    </w:lvl>
    <w:lvl w:ilvl="2">
      <w:start w:val="1"/>
      <w:numFmt w:val="decimal"/>
      <w:lvlText w:val="%1.%2.%3"/>
      <w:lvlJc w:val="left"/>
      <w:pPr>
        <w:tabs>
          <w:tab w:val="num" w:pos="425"/>
        </w:tabs>
        <w:ind w:left="396" w:hanging="396"/>
      </w:pPr>
      <w:rPr>
        <w:rFonts w:ascii="Times New Roman" w:eastAsia="宋体" w:hAnsi="Times New Roman" w:hint="default"/>
        <w:sz w:val="21"/>
      </w:rPr>
    </w:lvl>
    <w:lvl w:ilvl="3">
      <w:start w:val="1"/>
      <w:numFmt w:val="lowerLetter"/>
      <w:lvlText w:val="%4)"/>
      <w:lvlJc w:val="left"/>
      <w:pPr>
        <w:tabs>
          <w:tab w:val="num" w:pos="1643"/>
        </w:tabs>
        <w:ind w:left="792" w:firstLine="0"/>
      </w:pPr>
      <w:rPr>
        <w:rFonts w:ascii="宋体" w:eastAsia="宋体" w:hAnsi="宋体" w:cs="Times New Roman" w:hint="eastAsia"/>
      </w:rPr>
    </w:lvl>
    <w:lvl w:ilvl="4">
      <w:start w:val="1"/>
      <w:numFmt w:val="decimal"/>
      <w:lvlText w:val="%1.%2.%3.%5 "/>
      <w:lvlJc w:val="left"/>
      <w:pPr>
        <w:tabs>
          <w:tab w:val="num" w:pos="1388"/>
        </w:tabs>
        <w:ind w:left="1388" w:hanging="992"/>
      </w:pPr>
      <w:rPr>
        <w:rFonts w:hint="eastAsia"/>
      </w:rPr>
    </w:lvl>
    <w:lvl w:ilvl="5">
      <w:start w:val="1"/>
      <w:numFmt w:val="decimal"/>
      <w:lvlText w:val="%1.%2.%3.%4.%5.%6."/>
      <w:lvlJc w:val="left"/>
      <w:pPr>
        <w:tabs>
          <w:tab w:val="num" w:pos="1530"/>
        </w:tabs>
        <w:ind w:left="1530" w:hanging="1134"/>
      </w:pPr>
      <w:rPr>
        <w:rFonts w:hint="eastAsia"/>
      </w:rPr>
    </w:lvl>
    <w:lvl w:ilvl="6">
      <w:start w:val="1"/>
      <w:numFmt w:val="decimal"/>
      <w:lvlText w:val="%1.%2.%3.%4.%5.%6.%7."/>
      <w:lvlJc w:val="left"/>
      <w:pPr>
        <w:tabs>
          <w:tab w:val="num" w:pos="1672"/>
        </w:tabs>
        <w:ind w:left="1672" w:hanging="1276"/>
      </w:pPr>
      <w:rPr>
        <w:rFonts w:hint="eastAsia"/>
      </w:rPr>
    </w:lvl>
    <w:lvl w:ilvl="7">
      <w:start w:val="1"/>
      <w:numFmt w:val="decimal"/>
      <w:lvlText w:val="%1.%2.%3.%4.%5.%6.%7.%8."/>
      <w:lvlJc w:val="left"/>
      <w:pPr>
        <w:tabs>
          <w:tab w:val="num" w:pos="1814"/>
        </w:tabs>
        <w:ind w:left="1814" w:hanging="1418"/>
      </w:pPr>
      <w:rPr>
        <w:rFonts w:hint="eastAsia"/>
      </w:rPr>
    </w:lvl>
    <w:lvl w:ilvl="8">
      <w:start w:val="1"/>
      <w:numFmt w:val="decimal"/>
      <w:lvlText w:val="%1.%2.%3.%4.%5.%6.%7.%8.%9."/>
      <w:lvlJc w:val="left"/>
      <w:pPr>
        <w:tabs>
          <w:tab w:val="num" w:pos="1955"/>
        </w:tabs>
        <w:ind w:left="1955" w:hanging="1559"/>
      </w:pPr>
      <w:rPr>
        <w:rFonts w:hint="eastAsia"/>
      </w:rPr>
    </w:lvl>
  </w:abstractNum>
  <w:abstractNum w:abstractNumId="31">
    <w:nsid w:val="5E715614"/>
    <w:multiLevelType w:val="multilevel"/>
    <w:tmpl w:val="713A38BA"/>
    <w:lvl w:ilvl="0">
      <w:start w:val="1"/>
      <w:numFmt w:val="decimal"/>
      <w:lvlText w:val="%1"/>
      <w:lvlJc w:val="left"/>
      <w:pPr>
        <w:tabs>
          <w:tab w:val="num" w:pos="482"/>
        </w:tabs>
        <w:ind w:left="482" w:hanging="482"/>
      </w:pPr>
      <w:rPr>
        <w:rFonts w:ascii="Times New Roman" w:eastAsia="宋体" w:hAnsi="Times New Roman" w:hint="default"/>
        <w:sz w:val="21"/>
      </w:rPr>
    </w:lvl>
    <w:lvl w:ilvl="1">
      <w:start w:val="1"/>
      <w:numFmt w:val="decimal"/>
      <w:lvlText w:val="%1.%2"/>
      <w:lvlJc w:val="left"/>
      <w:pPr>
        <w:tabs>
          <w:tab w:val="num" w:pos="482"/>
        </w:tabs>
        <w:ind w:left="482" w:hanging="482"/>
      </w:pPr>
      <w:rPr>
        <w:rFonts w:ascii="Times New Roman" w:eastAsia="宋体" w:hAnsi="Times New Roman" w:hint="default"/>
        <w:sz w:val="21"/>
      </w:rPr>
    </w:lvl>
    <w:lvl w:ilvl="2">
      <w:start w:val="1"/>
      <w:numFmt w:val="decimal"/>
      <w:lvlText w:val="%1.%2.%3"/>
      <w:lvlJc w:val="left"/>
      <w:pPr>
        <w:tabs>
          <w:tab w:val="num" w:pos="425"/>
        </w:tabs>
        <w:ind w:left="396" w:hanging="396"/>
      </w:pPr>
      <w:rPr>
        <w:rFonts w:ascii="Times New Roman" w:eastAsia="宋体" w:hAnsi="Times New Roman" w:hint="default"/>
        <w:sz w:val="21"/>
      </w:rPr>
    </w:lvl>
    <w:lvl w:ilvl="3">
      <w:start w:val="1"/>
      <w:numFmt w:val="lowerLetter"/>
      <w:lvlText w:val="%4)"/>
      <w:lvlJc w:val="left"/>
      <w:pPr>
        <w:tabs>
          <w:tab w:val="num" w:pos="1643"/>
        </w:tabs>
        <w:ind w:left="792" w:firstLine="0"/>
      </w:pPr>
      <w:rPr>
        <w:rFonts w:ascii="宋体" w:eastAsia="宋体" w:hAnsi="宋体" w:cs="Times New Roman" w:hint="eastAsia"/>
      </w:rPr>
    </w:lvl>
    <w:lvl w:ilvl="4">
      <w:start w:val="1"/>
      <w:numFmt w:val="decimal"/>
      <w:lvlText w:val="%1.%2.%3.%5 "/>
      <w:lvlJc w:val="left"/>
      <w:pPr>
        <w:tabs>
          <w:tab w:val="num" w:pos="1388"/>
        </w:tabs>
        <w:ind w:left="1388" w:hanging="992"/>
      </w:pPr>
      <w:rPr>
        <w:rFonts w:hint="eastAsia"/>
      </w:rPr>
    </w:lvl>
    <w:lvl w:ilvl="5">
      <w:start w:val="1"/>
      <w:numFmt w:val="decimal"/>
      <w:lvlText w:val="%1.%2.%3.%4.%5.%6."/>
      <w:lvlJc w:val="left"/>
      <w:pPr>
        <w:tabs>
          <w:tab w:val="num" w:pos="1530"/>
        </w:tabs>
        <w:ind w:left="1530" w:hanging="1134"/>
      </w:pPr>
      <w:rPr>
        <w:rFonts w:hint="eastAsia"/>
      </w:rPr>
    </w:lvl>
    <w:lvl w:ilvl="6">
      <w:start w:val="1"/>
      <w:numFmt w:val="decimal"/>
      <w:lvlText w:val="%1.%2.%3.%4.%5.%6.%7."/>
      <w:lvlJc w:val="left"/>
      <w:pPr>
        <w:tabs>
          <w:tab w:val="num" w:pos="1672"/>
        </w:tabs>
        <w:ind w:left="1672" w:hanging="1276"/>
      </w:pPr>
      <w:rPr>
        <w:rFonts w:hint="eastAsia"/>
      </w:rPr>
    </w:lvl>
    <w:lvl w:ilvl="7">
      <w:start w:val="1"/>
      <w:numFmt w:val="decimal"/>
      <w:lvlText w:val="%1.%2.%3.%4.%5.%6.%7.%8."/>
      <w:lvlJc w:val="left"/>
      <w:pPr>
        <w:tabs>
          <w:tab w:val="num" w:pos="1814"/>
        </w:tabs>
        <w:ind w:left="1814" w:hanging="1418"/>
      </w:pPr>
      <w:rPr>
        <w:rFonts w:hint="eastAsia"/>
      </w:rPr>
    </w:lvl>
    <w:lvl w:ilvl="8">
      <w:start w:val="1"/>
      <w:numFmt w:val="decimal"/>
      <w:lvlText w:val="%1.%2.%3.%4.%5.%6.%7.%8.%9."/>
      <w:lvlJc w:val="left"/>
      <w:pPr>
        <w:tabs>
          <w:tab w:val="num" w:pos="1955"/>
        </w:tabs>
        <w:ind w:left="1955" w:hanging="1559"/>
      </w:pPr>
      <w:rPr>
        <w:rFonts w:hint="eastAsia"/>
      </w:rPr>
    </w:lvl>
  </w:abstractNum>
  <w:abstractNum w:abstractNumId="32">
    <w:nsid w:val="5ECB6187"/>
    <w:multiLevelType w:val="hybridMultilevel"/>
    <w:tmpl w:val="6CDEEB74"/>
    <w:lvl w:ilvl="0" w:tplc="8C98242C">
      <w:start w:val="1"/>
      <w:numFmt w:val="bullet"/>
      <w:lvlText w:val=""/>
      <w:lvlJc w:val="left"/>
      <w:pPr>
        <w:tabs>
          <w:tab w:val="num" w:pos="794"/>
        </w:tabs>
        <w:ind w:left="794" w:hanging="369"/>
      </w:pPr>
      <w:rPr>
        <w:rFonts w:ascii="Symbol" w:eastAsia="宋体" w:hAnsi="Symbol" w:cs="Times New Roman" w:hint="default"/>
        <w:color w:val="auto"/>
        <w:sz w:val="21"/>
      </w:rPr>
    </w:lvl>
    <w:lvl w:ilvl="1" w:tplc="A94C3BD0">
      <w:start w:val="1"/>
      <w:numFmt w:val="bullet"/>
      <w:lvlText w:val=""/>
      <w:lvlJc w:val="left"/>
      <w:pPr>
        <w:tabs>
          <w:tab w:val="num" w:pos="1240"/>
        </w:tabs>
        <w:ind w:left="1240" w:hanging="340"/>
      </w:pPr>
      <w:rPr>
        <w:rFonts w:ascii="Times New Roman" w:eastAsia="宋体" w:hAnsi="Times New Roman" w:cs="Times New Roman" w:hint="default"/>
        <w:sz w:val="21"/>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33">
    <w:nsid w:val="60D227EF"/>
    <w:multiLevelType w:val="multilevel"/>
    <w:tmpl w:val="92BE0B1E"/>
    <w:lvl w:ilvl="0">
      <w:start w:val="1"/>
      <w:numFmt w:val="decimal"/>
      <w:lvlText w:val="%1"/>
      <w:lvlJc w:val="left"/>
      <w:pPr>
        <w:tabs>
          <w:tab w:val="num" w:pos="454"/>
        </w:tabs>
        <w:ind w:left="396" w:hanging="396"/>
      </w:pPr>
      <w:rPr>
        <w:rFonts w:ascii="Times New Roman" w:eastAsia="宋体" w:hAnsi="Times New Roman" w:hint="default"/>
        <w:sz w:val="21"/>
      </w:rPr>
    </w:lvl>
    <w:lvl w:ilvl="1">
      <w:start w:val="1"/>
      <w:numFmt w:val="decimal"/>
      <w:lvlText w:val="%1.%2"/>
      <w:lvlJc w:val="left"/>
      <w:pPr>
        <w:tabs>
          <w:tab w:val="num" w:pos="454"/>
        </w:tabs>
        <w:ind w:left="397" w:hanging="397"/>
      </w:pPr>
      <w:rPr>
        <w:rFonts w:ascii="Times New Roman" w:eastAsia="宋体" w:hAnsi="Times New Roman" w:hint="default"/>
        <w:sz w:val="21"/>
      </w:rPr>
    </w:lvl>
    <w:lvl w:ilvl="2">
      <w:start w:val="1"/>
      <w:numFmt w:val="decimal"/>
      <w:lvlText w:val="%1.%2.%3"/>
      <w:lvlJc w:val="left"/>
      <w:pPr>
        <w:tabs>
          <w:tab w:val="num" w:pos="454"/>
        </w:tabs>
        <w:ind w:left="396" w:hanging="396"/>
      </w:pPr>
      <w:rPr>
        <w:rFonts w:ascii="Times New Roman" w:eastAsia="宋体" w:hAnsi="Times New Roman" w:hint="default"/>
        <w:sz w:val="21"/>
      </w:rPr>
    </w:lvl>
    <w:lvl w:ilvl="3">
      <w:start w:val="1"/>
      <w:numFmt w:val="lowerLetter"/>
      <w:lvlText w:val="%4)"/>
      <w:lvlJc w:val="left"/>
      <w:pPr>
        <w:tabs>
          <w:tab w:val="num" w:pos="1643"/>
        </w:tabs>
        <w:ind w:left="792" w:firstLine="0"/>
      </w:pPr>
      <w:rPr>
        <w:rFonts w:ascii="宋体" w:eastAsia="宋体" w:hAnsi="宋体" w:cs="Times New Roman" w:hint="eastAsia"/>
      </w:rPr>
    </w:lvl>
    <w:lvl w:ilvl="4">
      <w:start w:val="1"/>
      <w:numFmt w:val="decimal"/>
      <w:lvlText w:val="%1.%2.%3.%5 "/>
      <w:lvlJc w:val="left"/>
      <w:pPr>
        <w:tabs>
          <w:tab w:val="num" w:pos="1388"/>
        </w:tabs>
        <w:ind w:left="1388" w:hanging="992"/>
      </w:pPr>
      <w:rPr>
        <w:rFonts w:hint="eastAsia"/>
      </w:rPr>
    </w:lvl>
    <w:lvl w:ilvl="5">
      <w:start w:val="1"/>
      <w:numFmt w:val="decimal"/>
      <w:lvlText w:val="%1.%2.%3.%4.%5.%6."/>
      <w:lvlJc w:val="left"/>
      <w:pPr>
        <w:tabs>
          <w:tab w:val="num" w:pos="1530"/>
        </w:tabs>
        <w:ind w:left="1530" w:hanging="1134"/>
      </w:pPr>
      <w:rPr>
        <w:rFonts w:hint="eastAsia"/>
      </w:rPr>
    </w:lvl>
    <w:lvl w:ilvl="6">
      <w:start w:val="1"/>
      <w:numFmt w:val="decimal"/>
      <w:lvlText w:val="%1.%2.%3.%4.%5.%6.%7."/>
      <w:lvlJc w:val="left"/>
      <w:pPr>
        <w:tabs>
          <w:tab w:val="num" w:pos="1672"/>
        </w:tabs>
        <w:ind w:left="1672" w:hanging="1276"/>
      </w:pPr>
      <w:rPr>
        <w:rFonts w:hint="eastAsia"/>
      </w:rPr>
    </w:lvl>
    <w:lvl w:ilvl="7">
      <w:start w:val="1"/>
      <w:numFmt w:val="decimal"/>
      <w:lvlText w:val="%1.%2.%3.%4.%5.%6.%7.%8."/>
      <w:lvlJc w:val="left"/>
      <w:pPr>
        <w:tabs>
          <w:tab w:val="num" w:pos="1814"/>
        </w:tabs>
        <w:ind w:left="1814" w:hanging="1418"/>
      </w:pPr>
      <w:rPr>
        <w:rFonts w:hint="eastAsia"/>
      </w:rPr>
    </w:lvl>
    <w:lvl w:ilvl="8">
      <w:start w:val="1"/>
      <w:numFmt w:val="decimal"/>
      <w:lvlText w:val="%1.%2.%3.%4.%5.%6.%7.%8.%9."/>
      <w:lvlJc w:val="left"/>
      <w:pPr>
        <w:tabs>
          <w:tab w:val="num" w:pos="1955"/>
        </w:tabs>
        <w:ind w:left="1955" w:hanging="1559"/>
      </w:pPr>
      <w:rPr>
        <w:rFonts w:hint="eastAsia"/>
      </w:rPr>
    </w:lvl>
  </w:abstractNum>
  <w:abstractNum w:abstractNumId="34">
    <w:nsid w:val="628C5B77"/>
    <w:multiLevelType w:val="hybridMultilevel"/>
    <w:tmpl w:val="76227EF0"/>
    <w:lvl w:ilvl="0" w:tplc="A94C3BD0">
      <w:start w:val="1"/>
      <w:numFmt w:val="bullet"/>
      <w:lvlText w:val=""/>
      <w:lvlJc w:val="left"/>
      <w:pPr>
        <w:tabs>
          <w:tab w:val="num" w:pos="1274"/>
        </w:tabs>
        <w:ind w:left="1274" w:hanging="340"/>
      </w:pPr>
      <w:rPr>
        <w:rFonts w:ascii="Times New Roman" w:eastAsia="宋体" w:hAnsi="Times New Roman" w:cs="Times New Roman" w:hint="default"/>
        <w:sz w:val="21"/>
      </w:rPr>
    </w:lvl>
    <w:lvl w:ilvl="1" w:tplc="A94C3BD0">
      <w:start w:val="1"/>
      <w:numFmt w:val="bullet"/>
      <w:lvlText w:val=""/>
      <w:lvlJc w:val="left"/>
      <w:pPr>
        <w:tabs>
          <w:tab w:val="num" w:pos="1240"/>
        </w:tabs>
        <w:ind w:left="1240" w:hanging="340"/>
      </w:pPr>
      <w:rPr>
        <w:rFonts w:ascii="Times New Roman" w:eastAsia="宋体" w:hAnsi="Times New Roman" w:cs="Times New Roman" w:hint="default"/>
        <w:sz w:val="21"/>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35">
    <w:nsid w:val="63E93196"/>
    <w:multiLevelType w:val="multilevel"/>
    <w:tmpl w:val="F67A2B4A"/>
    <w:lvl w:ilvl="0">
      <w:start w:val="1"/>
      <w:numFmt w:val="bullet"/>
      <w:lvlText w:val=""/>
      <w:lvlJc w:val="left"/>
      <w:pPr>
        <w:tabs>
          <w:tab w:val="num" w:pos="794"/>
        </w:tabs>
        <w:ind w:left="794" w:hanging="397"/>
      </w:pPr>
      <w:rPr>
        <w:rFonts w:ascii="Times New Roman" w:eastAsia="宋体" w:hAnsi="Times New Roman" w:cs="Times New Roman" w:hint="default"/>
        <w:sz w:val="21"/>
      </w:rPr>
    </w:lvl>
    <w:lvl w:ilvl="1">
      <w:start w:val="1"/>
      <w:numFmt w:val="bullet"/>
      <w:lvlText w:val=""/>
      <w:lvlJc w:val="left"/>
      <w:pPr>
        <w:tabs>
          <w:tab w:val="num" w:pos="1240"/>
        </w:tabs>
        <w:ind w:left="1240" w:hanging="340"/>
      </w:pPr>
      <w:rPr>
        <w:rFonts w:ascii="Times New Roman" w:eastAsia="宋体" w:hAnsi="Times New Roman" w:cs="Times New Roman" w:hint="default"/>
        <w:sz w:val="21"/>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36">
    <w:nsid w:val="64DC0AFB"/>
    <w:multiLevelType w:val="hybridMultilevel"/>
    <w:tmpl w:val="F67A2B4A"/>
    <w:lvl w:ilvl="0" w:tplc="EE664FBA">
      <w:start w:val="1"/>
      <w:numFmt w:val="bullet"/>
      <w:lvlText w:val=""/>
      <w:lvlJc w:val="left"/>
      <w:pPr>
        <w:tabs>
          <w:tab w:val="num" w:pos="794"/>
        </w:tabs>
        <w:ind w:left="794" w:hanging="397"/>
      </w:pPr>
      <w:rPr>
        <w:rFonts w:ascii="Times New Roman" w:eastAsia="宋体" w:hAnsi="Times New Roman" w:cs="Times New Roman" w:hint="default"/>
        <w:sz w:val="21"/>
      </w:rPr>
    </w:lvl>
    <w:lvl w:ilvl="1" w:tplc="A94C3BD0">
      <w:start w:val="1"/>
      <w:numFmt w:val="bullet"/>
      <w:lvlText w:val=""/>
      <w:lvlJc w:val="left"/>
      <w:pPr>
        <w:tabs>
          <w:tab w:val="num" w:pos="1240"/>
        </w:tabs>
        <w:ind w:left="1240" w:hanging="340"/>
      </w:pPr>
      <w:rPr>
        <w:rFonts w:ascii="Times New Roman" w:eastAsia="宋体" w:hAnsi="Times New Roman" w:cs="Times New Roman" w:hint="default"/>
        <w:sz w:val="21"/>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37">
    <w:nsid w:val="6A3001F5"/>
    <w:multiLevelType w:val="multilevel"/>
    <w:tmpl w:val="637270E0"/>
    <w:numStyleLink w:val="10"/>
  </w:abstractNum>
  <w:abstractNum w:abstractNumId="38">
    <w:nsid w:val="6AAB5E9B"/>
    <w:multiLevelType w:val="multilevel"/>
    <w:tmpl w:val="DCDC7A2A"/>
    <w:lvl w:ilvl="0">
      <w:start w:val="1"/>
      <w:numFmt w:val="decimal"/>
      <w:lvlText w:val="%1"/>
      <w:lvlJc w:val="left"/>
      <w:pPr>
        <w:tabs>
          <w:tab w:val="num" w:pos="963"/>
        </w:tabs>
        <w:ind w:left="396" w:hanging="396"/>
      </w:pPr>
      <w:rPr>
        <w:rFonts w:ascii="Times New Roman" w:eastAsia="宋体" w:hAnsi="Times New Roman" w:hint="default"/>
        <w:sz w:val="21"/>
      </w:rPr>
    </w:lvl>
    <w:lvl w:ilvl="1">
      <w:start w:val="1"/>
      <w:numFmt w:val="decimal"/>
      <w:lvlText w:val="%1.%2"/>
      <w:lvlJc w:val="left"/>
      <w:pPr>
        <w:tabs>
          <w:tab w:val="num" w:pos="963"/>
        </w:tabs>
        <w:ind w:left="397" w:hanging="397"/>
      </w:pPr>
      <w:rPr>
        <w:rFonts w:ascii="Times New Roman" w:eastAsia="宋体" w:hAnsi="Times New Roman" w:hint="default"/>
        <w:sz w:val="21"/>
      </w:rPr>
    </w:lvl>
    <w:lvl w:ilvl="2">
      <w:start w:val="1"/>
      <w:numFmt w:val="decimal"/>
      <w:lvlText w:val="%1.%2.%3"/>
      <w:lvlJc w:val="left"/>
      <w:pPr>
        <w:tabs>
          <w:tab w:val="num" w:pos="1020"/>
        </w:tabs>
        <w:ind w:left="396" w:hanging="396"/>
      </w:pPr>
      <w:rPr>
        <w:rFonts w:ascii="Times New Roman" w:eastAsia="宋体" w:hAnsi="Times New Roman" w:hint="default"/>
        <w:sz w:val="21"/>
      </w:rPr>
    </w:lvl>
    <w:lvl w:ilvl="3">
      <w:start w:val="1"/>
      <w:numFmt w:val="lowerLetter"/>
      <w:lvlText w:val="%4)"/>
      <w:lvlJc w:val="left"/>
      <w:pPr>
        <w:tabs>
          <w:tab w:val="num" w:pos="1643"/>
        </w:tabs>
        <w:ind w:left="792" w:firstLine="0"/>
      </w:pPr>
      <w:rPr>
        <w:rFonts w:ascii="宋体" w:eastAsia="宋体" w:hAnsi="宋体" w:cs="Times New Roman" w:hint="eastAsia"/>
      </w:rPr>
    </w:lvl>
    <w:lvl w:ilvl="4">
      <w:start w:val="1"/>
      <w:numFmt w:val="decimal"/>
      <w:lvlText w:val="%1.%2.%3.%5 "/>
      <w:lvlJc w:val="left"/>
      <w:pPr>
        <w:tabs>
          <w:tab w:val="num" w:pos="1388"/>
        </w:tabs>
        <w:ind w:left="1388" w:hanging="992"/>
      </w:pPr>
      <w:rPr>
        <w:rFonts w:hint="eastAsia"/>
      </w:rPr>
    </w:lvl>
    <w:lvl w:ilvl="5">
      <w:start w:val="1"/>
      <w:numFmt w:val="decimal"/>
      <w:lvlText w:val="%1.%2.%3.%4.%5.%6."/>
      <w:lvlJc w:val="left"/>
      <w:pPr>
        <w:tabs>
          <w:tab w:val="num" w:pos="1530"/>
        </w:tabs>
        <w:ind w:left="1530" w:hanging="1134"/>
      </w:pPr>
      <w:rPr>
        <w:rFonts w:hint="eastAsia"/>
      </w:rPr>
    </w:lvl>
    <w:lvl w:ilvl="6">
      <w:start w:val="1"/>
      <w:numFmt w:val="decimal"/>
      <w:lvlText w:val="%1.%2.%3.%4.%5.%6.%7."/>
      <w:lvlJc w:val="left"/>
      <w:pPr>
        <w:tabs>
          <w:tab w:val="num" w:pos="1672"/>
        </w:tabs>
        <w:ind w:left="1672" w:hanging="1276"/>
      </w:pPr>
      <w:rPr>
        <w:rFonts w:hint="eastAsia"/>
      </w:rPr>
    </w:lvl>
    <w:lvl w:ilvl="7">
      <w:start w:val="1"/>
      <w:numFmt w:val="decimal"/>
      <w:lvlText w:val="%1.%2.%3.%4.%5.%6.%7.%8."/>
      <w:lvlJc w:val="left"/>
      <w:pPr>
        <w:tabs>
          <w:tab w:val="num" w:pos="1814"/>
        </w:tabs>
        <w:ind w:left="1814" w:hanging="1418"/>
      </w:pPr>
      <w:rPr>
        <w:rFonts w:hint="eastAsia"/>
      </w:rPr>
    </w:lvl>
    <w:lvl w:ilvl="8">
      <w:start w:val="1"/>
      <w:numFmt w:val="decimal"/>
      <w:lvlText w:val="%1.%2.%3.%4.%5.%6.%7.%8.%9."/>
      <w:lvlJc w:val="left"/>
      <w:pPr>
        <w:tabs>
          <w:tab w:val="num" w:pos="1955"/>
        </w:tabs>
        <w:ind w:left="1955" w:hanging="1559"/>
      </w:pPr>
      <w:rPr>
        <w:rFonts w:hint="eastAsia"/>
      </w:rPr>
    </w:lvl>
  </w:abstractNum>
  <w:abstractNum w:abstractNumId="39">
    <w:nsid w:val="6B0C071B"/>
    <w:multiLevelType w:val="multilevel"/>
    <w:tmpl w:val="DD8A9B8C"/>
    <w:lvl w:ilvl="0">
      <w:start w:val="1"/>
      <w:numFmt w:val="bullet"/>
      <w:lvlText w:val=""/>
      <w:lvlJc w:val="left"/>
      <w:pPr>
        <w:tabs>
          <w:tab w:val="num" w:pos="794"/>
        </w:tabs>
        <w:ind w:left="794" w:hanging="369"/>
      </w:pPr>
      <w:rPr>
        <w:rFonts w:ascii="Symbol" w:eastAsia="宋体" w:hAnsi="Symbol" w:cs="Times New Roman" w:hint="default"/>
        <w:color w:val="auto"/>
        <w:sz w:val="21"/>
      </w:rPr>
    </w:lvl>
    <w:lvl w:ilvl="1">
      <w:start w:val="1"/>
      <w:numFmt w:val="bullet"/>
      <w:lvlText w:val=""/>
      <w:lvlJc w:val="left"/>
      <w:pPr>
        <w:tabs>
          <w:tab w:val="num" w:pos="1240"/>
        </w:tabs>
        <w:ind w:left="1240" w:hanging="340"/>
      </w:pPr>
      <w:rPr>
        <w:rFonts w:ascii="Times New Roman" w:eastAsia="宋体" w:hAnsi="Times New Roman" w:cs="Times New Roman" w:hint="default"/>
        <w:sz w:val="21"/>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40">
    <w:nsid w:val="6DE82526"/>
    <w:multiLevelType w:val="hybridMultilevel"/>
    <w:tmpl w:val="48543DD8"/>
    <w:lvl w:ilvl="0" w:tplc="5DE48DE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6F2A6A77"/>
    <w:multiLevelType w:val="hybridMultilevel"/>
    <w:tmpl w:val="41E8E140"/>
    <w:lvl w:ilvl="0" w:tplc="3C18BC00">
      <w:start w:val="1"/>
      <w:numFmt w:val="decimal"/>
      <w:lvlText w:val="%1. "/>
      <w:lvlJc w:val="left"/>
      <w:pPr>
        <w:tabs>
          <w:tab w:val="num" w:pos="480"/>
        </w:tabs>
        <w:ind w:left="840" w:hanging="360"/>
      </w:pPr>
      <w:rPr>
        <w:rFonts w:cs="Times New Roman" w:hint="default"/>
        <w:sz w:val="21"/>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2">
    <w:nsid w:val="733039BC"/>
    <w:multiLevelType w:val="multilevel"/>
    <w:tmpl w:val="637270E0"/>
    <w:styleLink w:val="10"/>
    <w:lvl w:ilvl="0">
      <w:start w:val="1"/>
      <w:numFmt w:val="decimal"/>
      <w:lvlText w:val="%1"/>
      <w:lvlJc w:val="left"/>
      <w:pPr>
        <w:tabs>
          <w:tab w:val="num" w:pos="510"/>
        </w:tabs>
        <w:ind w:left="510" w:hanging="510"/>
      </w:pPr>
      <w:rPr>
        <w:rFonts w:ascii="Times New Roman" w:eastAsia="宋体" w:hAnsi="Times New Roman" w:hint="default"/>
        <w:sz w:val="21"/>
      </w:rPr>
    </w:lvl>
    <w:lvl w:ilvl="1">
      <w:start w:val="1"/>
      <w:numFmt w:val="decimal"/>
      <w:lvlText w:val="%1.%2"/>
      <w:lvlJc w:val="left"/>
      <w:pPr>
        <w:tabs>
          <w:tab w:val="num" w:pos="510"/>
        </w:tabs>
        <w:ind w:left="510" w:hanging="510"/>
      </w:pPr>
      <w:rPr>
        <w:rFonts w:ascii="Times New Roman" w:eastAsia="宋体" w:hAnsi="Times New Roman" w:hint="default"/>
        <w:sz w:val="21"/>
      </w:rPr>
    </w:lvl>
    <w:lvl w:ilvl="2">
      <w:start w:val="1"/>
      <w:numFmt w:val="decimal"/>
      <w:lvlText w:val="%1.%2.%3"/>
      <w:lvlJc w:val="left"/>
      <w:pPr>
        <w:tabs>
          <w:tab w:val="num" w:pos="510"/>
        </w:tabs>
        <w:ind w:left="510" w:hanging="510"/>
      </w:pPr>
      <w:rPr>
        <w:rFonts w:ascii="Times New Roman" w:eastAsia="宋体" w:hAnsi="Times New Roman" w:hint="default"/>
        <w:sz w:val="21"/>
      </w:rPr>
    </w:lvl>
    <w:lvl w:ilvl="3">
      <w:start w:val="1"/>
      <w:numFmt w:val="lowerLetter"/>
      <w:lvlText w:val="%4)"/>
      <w:lvlJc w:val="left"/>
      <w:pPr>
        <w:tabs>
          <w:tab w:val="num" w:pos="510"/>
        </w:tabs>
        <w:ind w:left="510" w:hanging="510"/>
      </w:pPr>
      <w:rPr>
        <w:rFonts w:ascii="宋体" w:eastAsia="宋体" w:hAnsi="宋体" w:cs="Times New Roman" w:hint="eastAsia"/>
      </w:rPr>
    </w:lvl>
    <w:lvl w:ilvl="4">
      <w:start w:val="1"/>
      <w:numFmt w:val="decimal"/>
      <w:lvlText w:val="%1.%2.%3.%5 "/>
      <w:lvlJc w:val="left"/>
      <w:pPr>
        <w:tabs>
          <w:tab w:val="num" w:pos="510"/>
        </w:tabs>
        <w:ind w:left="510" w:hanging="510"/>
      </w:pPr>
      <w:rPr>
        <w:rFonts w:hint="eastAsia"/>
      </w:rPr>
    </w:lvl>
    <w:lvl w:ilvl="5">
      <w:start w:val="1"/>
      <w:numFmt w:val="decimal"/>
      <w:lvlText w:val="%1.%2.%3.%4.%5.%6."/>
      <w:lvlJc w:val="left"/>
      <w:pPr>
        <w:tabs>
          <w:tab w:val="num" w:pos="510"/>
        </w:tabs>
        <w:ind w:left="510" w:hanging="510"/>
      </w:pPr>
      <w:rPr>
        <w:rFonts w:hint="eastAsia"/>
      </w:rPr>
    </w:lvl>
    <w:lvl w:ilvl="6">
      <w:start w:val="1"/>
      <w:numFmt w:val="decimal"/>
      <w:lvlText w:val="%1.%2.%3.%4.%5.%6.%7."/>
      <w:lvlJc w:val="left"/>
      <w:pPr>
        <w:tabs>
          <w:tab w:val="num" w:pos="510"/>
        </w:tabs>
        <w:ind w:left="510" w:hanging="510"/>
      </w:pPr>
      <w:rPr>
        <w:rFonts w:hint="eastAsia"/>
      </w:rPr>
    </w:lvl>
    <w:lvl w:ilvl="7">
      <w:start w:val="1"/>
      <w:numFmt w:val="decimal"/>
      <w:lvlText w:val="%1.%2.%3.%4.%5.%6.%7.%8."/>
      <w:lvlJc w:val="left"/>
      <w:pPr>
        <w:tabs>
          <w:tab w:val="num" w:pos="510"/>
        </w:tabs>
        <w:ind w:left="510" w:hanging="510"/>
      </w:pPr>
      <w:rPr>
        <w:rFonts w:hint="eastAsia"/>
      </w:rPr>
    </w:lvl>
    <w:lvl w:ilvl="8">
      <w:start w:val="1"/>
      <w:numFmt w:val="decimal"/>
      <w:lvlText w:val="%1.%2.%3.%4.%5.%6.%7.%8.%9."/>
      <w:lvlJc w:val="left"/>
      <w:pPr>
        <w:tabs>
          <w:tab w:val="num" w:pos="510"/>
        </w:tabs>
        <w:ind w:left="510" w:hanging="510"/>
      </w:pPr>
      <w:rPr>
        <w:rFonts w:hint="eastAsia"/>
      </w:rPr>
    </w:lvl>
  </w:abstractNum>
  <w:abstractNum w:abstractNumId="43">
    <w:nsid w:val="7AAC6772"/>
    <w:multiLevelType w:val="multilevel"/>
    <w:tmpl w:val="F67A2B4A"/>
    <w:lvl w:ilvl="0">
      <w:start w:val="1"/>
      <w:numFmt w:val="bullet"/>
      <w:lvlText w:val=""/>
      <w:lvlJc w:val="left"/>
      <w:pPr>
        <w:tabs>
          <w:tab w:val="num" w:pos="794"/>
        </w:tabs>
        <w:ind w:left="794" w:hanging="397"/>
      </w:pPr>
      <w:rPr>
        <w:rFonts w:ascii="Times New Roman" w:eastAsia="宋体" w:hAnsi="Times New Roman" w:cs="Times New Roman" w:hint="default"/>
        <w:sz w:val="21"/>
      </w:rPr>
    </w:lvl>
    <w:lvl w:ilvl="1">
      <w:start w:val="1"/>
      <w:numFmt w:val="bullet"/>
      <w:lvlText w:val=""/>
      <w:lvlJc w:val="left"/>
      <w:pPr>
        <w:tabs>
          <w:tab w:val="num" w:pos="1240"/>
        </w:tabs>
        <w:ind w:left="1240" w:hanging="340"/>
      </w:pPr>
      <w:rPr>
        <w:rFonts w:ascii="Times New Roman" w:eastAsia="宋体" w:hAnsi="Times New Roman" w:cs="Times New Roman" w:hint="default"/>
        <w:sz w:val="21"/>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44">
    <w:nsid w:val="7ADC25BE"/>
    <w:multiLevelType w:val="multilevel"/>
    <w:tmpl w:val="BB04150C"/>
    <w:lvl w:ilvl="0">
      <w:start w:val="1"/>
      <w:numFmt w:val="decimal"/>
      <w:lvlText w:val="%1"/>
      <w:lvlJc w:val="left"/>
      <w:pPr>
        <w:tabs>
          <w:tab w:val="num" w:pos="454"/>
        </w:tabs>
        <w:ind w:left="396" w:hanging="396"/>
      </w:pPr>
      <w:rPr>
        <w:rFonts w:ascii="Times New Roman" w:eastAsia="宋体" w:hAnsi="Times New Roman" w:hint="default"/>
        <w:sz w:val="21"/>
      </w:rPr>
    </w:lvl>
    <w:lvl w:ilvl="1">
      <w:start w:val="1"/>
      <w:numFmt w:val="decimal"/>
      <w:lvlText w:val="%1.%2"/>
      <w:lvlJc w:val="left"/>
      <w:pPr>
        <w:tabs>
          <w:tab w:val="num" w:pos="963"/>
        </w:tabs>
        <w:ind w:left="397" w:hanging="397"/>
      </w:pPr>
      <w:rPr>
        <w:rFonts w:ascii="Times New Roman" w:eastAsia="宋体" w:hAnsi="Times New Roman" w:hint="default"/>
        <w:sz w:val="21"/>
      </w:rPr>
    </w:lvl>
    <w:lvl w:ilvl="2">
      <w:start w:val="1"/>
      <w:numFmt w:val="decimal"/>
      <w:lvlText w:val="%1.%2.%3"/>
      <w:lvlJc w:val="left"/>
      <w:pPr>
        <w:tabs>
          <w:tab w:val="num" w:pos="1020"/>
        </w:tabs>
        <w:ind w:left="396" w:hanging="396"/>
      </w:pPr>
      <w:rPr>
        <w:rFonts w:ascii="Times New Roman" w:eastAsia="宋体" w:hAnsi="Times New Roman" w:hint="default"/>
        <w:sz w:val="21"/>
      </w:rPr>
    </w:lvl>
    <w:lvl w:ilvl="3">
      <w:start w:val="1"/>
      <w:numFmt w:val="lowerLetter"/>
      <w:lvlText w:val="%4)"/>
      <w:lvlJc w:val="left"/>
      <w:pPr>
        <w:tabs>
          <w:tab w:val="num" w:pos="1643"/>
        </w:tabs>
        <w:ind w:left="792" w:firstLine="0"/>
      </w:pPr>
      <w:rPr>
        <w:rFonts w:ascii="宋体" w:eastAsia="宋体" w:hAnsi="宋体" w:cs="Times New Roman" w:hint="eastAsia"/>
      </w:rPr>
    </w:lvl>
    <w:lvl w:ilvl="4">
      <w:start w:val="1"/>
      <w:numFmt w:val="decimal"/>
      <w:lvlText w:val="%1.%2.%3.%5 "/>
      <w:lvlJc w:val="left"/>
      <w:pPr>
        <w:tabs>
          <w:tab w:val="num" w:pos="1388"/>
        </w:tabs>
        <w:ind w:left="1388" w:hanging="992"/>
      </w:pPr>
      <w:rPr>
        <w:rFonts w:hint="eastAsia"/>
      </w:rPr>
    </w:lvl>
    <w:lvl w:ilvl="5">
      <w:start w:val="1"/>
      <w:numFmt w:val="decimal"/>
      <w:lvlText w:val="%1.%2.%3.%4.%5.%6."/>
      <w:lvlJc w:val="left"/>
      <w:pPr>
        <w:tabs>
          <w:tab w:val="num" w:pos="1530"/>
        </w:tabs>
        <w:ind w:left="1530" w:hanging="1134"/>
      </w:pPr>
      <w:rPr>
        <w:rFonts w:hint="eastAsia"/>
      </w:rPr>
    </w:lvl>
    <w:lvl w:ilvl="6">
      <w:start w:val="1"/>
      <w:numFmt w:val="decimal"/>
      <w:lvlText w:val="%1.%2.%3.%4.%5.%6.%7."/>
      <w:lvlJc w:val="left"/>
      <w:pPr>
        <w:tabs>
          <w:tab w:val="num" w:pos="1672"/>
        </w:tabs>
        <w:ind w:left="1672" w:hanging="1276"/>
      </w:pPr>
      <w:rPr>
        <w:rFonts w:hint="eastAsia"/>
      </w:rPr>
    </w:lvl>
    <w:lvl w:ilvl="7">
      <w:start w:val="1"/>
      <w:numFmt w:val="decimal"/>
      <w:lvlText w:val="%1.%2.%3.%4.%5.%6.%7.%8."/>
      <w:lvlJc w:val="left"/>
      <w:pPr>
        <w:tabs>
          <w:tab w:val="num" w:pos="1814"/>
        </w:tabs>
        <w:ind w:left="1814" w:hanging="1418"/>
      </w:pPr>
      <w:rPr>
        <w:rFonts w:hint="eastAsia"/>
      </w:rPr>
    </w:lvl>
    <w:lvl w:ilvl="8">
      <w:start w:val="1"/>
      <w:numFmt w:val="decimal"/>
      <w:lvlText w:val="%1.%2.%3.%4.%5.%6.%7.%8.%9."/>
      <w:lvlJc w:val="left"/>
      <w:pPr>
        <w:tabs>
          <w:tab w:val="num" w:pos="1955"/>
        </w:tabs>
        <w:ind w:left="1955" w:hanging="1559"/>
      </w:pPr>
      <w:rPr>
        <w:rFonts w:hint="eastAsia"/>
      </w:rPr>
    </w:lvl>
  </w:abstractNum>
  <w:abstractNum w:abstractNumId="45">
    <w:nsid w:val="7D85323F"/>
    <w:multiLevelType w:val="multilevel"/>
    <w:tmpl w:val="53C87A2E"/>
    <w:lvl w:ilvl="0">
      <w:start w:val="1"/>
      <w:numFmt w:val="bullet"/>
      <w:lvlText w:val=""/>
      <w:lvlJc w:val="left"/>
      <w:pPr>
        <w:tabs>
          <w:tab w:val="num" w:pos="794"/>
        </w:tabs>
        <w:ind w:left="794" w:hanging="397"/>
      </w:pPr>
      <w:rPr>
        <w:rFonts w:ascii="Symbol" w:eastAsia="宋体" w:hAnsi="Symbol" w:cs="Times New Roman" w:hint="default"/>
        <w:color w:val="auto"/>
        <w:sz w:val="21"/>
      </w:rPr>
    </w:lvl>
    <w:lvl w:ilvl="1">
      <w:start w:val="1"/>
      <w:numFmt w:val="bullet"/>
      <w:lvlText w:val=""/>
      <w:lvlJc w:val="left"/>
      <w:pPr>
        <w:tabs>
          <w:tab w:val="num" w:pos="1240"/>
        </w:tabs>
        <w:ind w:left="1240" w:hanging="340"/>
      </w:pPr>
      <w:rPr>
        <w:rFonts w:ascii="Times New Roman" w:eastAsia="宋体" w:hAnsi="Times New Roman" w:cs="Times New Roman" w:hint="default"/>
        <w:sz w:val="21"/>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num w:numId="1">
    <w:abstractNumId w:val="15"/>
  </w:num>
  <w:num w:numId="2">
    <w:abstractNumId w:val="14"/>
  </w:num>
  <w:num w:numId="3">
    <w:abstractNumId w:val="31"/>
  </w:num>
  <w:num w:numId="4">
    <w:abstractNumId w:val="0"/>
  </w:num>
  <w:num w:numId="5">
    <w:abstractNumId w:val="25"/>
  </w:num>
  <w:num w:numId="6">
    <w:abstractNumId w:val="8"/>
  </w:num>
  <w:num w:numId="7">
    <w:abstractNumId w:val="10"/>
  </w:num>
  <w:num w:numId="8">
    <w:abstractNumId w:val="34"/>
  </w:num>
  <w:num w:numId="9">
    <w:abstractNumId w:val="9"/>
  </w:num>
  <w:num w:numId="10">
    <w:abstractNumId w:val="36"/>
  </w:num>
  <w:num w:numId="11">
    <w:abstractNumId w:val="5"/>
  </w:num>
  <w:num w:numId="12">
    <w:abstractNumId w:val="35"/>
  </w:num>
  <w:num w:numId="13">
    <w:abstractNumId w:val="3"/>
  </w:num>
  <w:num w:numId="14">
    <w:abstractNumId w:val="4"/>
  </w:num>
  <w:num w:numId="15">
    <w:abstractNumId w:val="41"/>
  </w:num>
  <w:num w:numId="16">
    <w:abstractNumId w:val="11"/>
  </w:num>
  <w:num w:numId="17">
    <w:abstractNumId w:val="38"/>
  </w:num>
  <w:num w:numId="18">
    <w:abstractNumId w:val="44"/>
  </w:num>
  <w:num w:numId="19">
    <w:abstractNumId w:val="33"/>
  </w:num>
  <w:num w:numId="20">
    <w:abstractNumId w:val="12"/>
  </w:num>
  <w:num w:numId="21">
    <w:abstractNumId w:val="43"/>
  </w:num>
  <w:num w:numId="22">
    <w:abstractNumId w:val="22"/>
  </w:num>
  <w:num w:numId="23">
    <w:abstractNumId w:val="45"/>
  </w:num>
  <w:num w:numId="24">
    <w:abstractNumId w:val="24"/>
  </w:num>
  <w:num w:numId="25">
    <w:abstractNumId w:val="40"/>
  </w:num>
  <w:num w:numId="26">
    <w:abstractNumId w:val="28"/>
  </w:num>
  <w:num w:numId="27">
    <w:abstractNumId w:val="16"/>
  </w:num>
  <w:num w:numId="28">
    <w:abstractNumId w:val="1"/>
  </w:num>
  <w:num w:numId="29">
    <w:abstractNumId w:val="32"/>
  </w:num>
  <w:num w:numId="30">
    <w:abstractNumId w:val="20"/>
  </w:num>
  <w:num w:numId="31">
    <w:abstractNumId w:val="39"/>
  </w:num>
  <w:num w:numId="32">
    <w:abstractNumId w:val="29"/>
  </w:num>
  <w:num w:numId="33">
    <w:abstractNumId w:val="17"/>
  </w:num>
  <w:num w:numId="34">
    <w:abstractNumId w:val="27"/>
  </w:num>
  <w:num w:numId="35">
    <w:abstractNumId w:val="13"/>
  </w:num>
  <w:num w:numId="36">
    <w:abstractNumId w:val="42"/>
  </w:num>
  <w:num w:numId="37">
    <w:abstractNumId w:val="37"/>
  </w:num>
  <w:num w:numId="38">
    <w:abstractNumId w:val="30"/>
  </w:num>
  <w:num w:numId="39">
    <w:abstractNumId w:val="7"/>
  </w:num>
  <w:num w:numId="40">
    <w:abstractNumId w:val="23"/>
  </w:num>
  <w:num w:numId="41">
    <w:abstractNumId w:val="21"/>
  </w:num>
  <w:num w:numId="42">
    <w:abstractNumId w:val="6"/>
  </w:num>
  <w:num w:numId="43">
    <w:abstractNumId w:val="18"/>
  </w:num>
  <w:num w:numId="44">
    <w:abstractNumId w:val="26"/>
  </w:num>
  <w:num w:numId="45">
    <w:abstractNumId w:val="19"/>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
  <w:drawingGridVerticalSpacing w:val="3"/>
  <w:displayHorizontalDrawingGridEvery w:val="0"/>
  <w:displayVerticalDrawingGridEvery w:val="2"/>
  <w:characterSpacingControl w:val="compressPunctuation"/>
  <w:hdrShapeDefaults>
    <o:shapedefaults v:ext="edit" spidmax="2049" fillcolor="#9f6" stroke="f">
      <v:fill color="#9f6"/>
      <v:stroke on="f"/>
      <o:colormru v:ext="edit" colors="#9fc,#6f9,lim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C7"/>
    <w:rsid w:val="000005D7"/>
    <w:rsid w:val="000014F8"/>
    <w:rsid w:val="00002985"/>
    <w:rsid w:val="000052E8"/>
    <w:rsid w:val="00007605"/>
    <w:rsid w:val="000121C2"/>
    <w:rsid w:val="00012403"/>
    <w:rsid w:val="000134AB"/>
    <w:rsid w:val="00020584"/>
    <w:rsid w:val="00020C0A"/>
    <w:rsid w:val="00026127"/>
    <w:rsid w:val="0002725C"/>
    <w:rsid w:val="00031823"/>
    <w:rsid w:val="00033A8D"/>
    <w:rsid w:val="00036713"/>
    <w:rsid w:val="00040127"/>
    <w:rsid w:val="000410EE"/>
    <w:rsid w:val="00044559"/>
    <w:rsid w:val="00054CE7"/>
    <w:rsid w:val="00066DE5"/>
    <w:rsid w:val="00070547"/>
    <w:rsid w:val="00071E85"/>
    <w:rsid w:val="00073904"/>
    <w:rsid w:val="000739D4"/>
    <w:rsid w:val="0007580F"/>
    <w:rsid w:val="00076A64"/>
    <w:rsid w:val="00083042"/>
    <w:rsid w:val="00083B95"/>
    <w:rsid w:val="00083F8B"/>
    <w:rsid w:val="00084914"/>
    <w:rsid w:val="000945A7"/>
    <w:rsid w:val="00094A80"/>
    <w:rsid w:val="00094CCD"/>
    <w:rsid w:val="000957A1"/>
    <w:rsid w:val="00095DCF"/>
    <w:rsid w:val="00096246"/>
    <w:rsid w:val="000969F6"/>
    <w:rsid w:val="000A0478"/>
    <w:rsid w:val="000A09AE"/>
    <w:rsid w:val="000A0FC1"/>
    <w:rsid w:val="000A1E35"/>
    <w:rsid w:val="000A2CEA"/>
    <w:rsid w:val="000A45E9"/>
    <w:rsid w:val="000A5E32"/>
    <w:rsid w:val="000A7213"/>
    <w:rsid w:val="000B0064"/>
    <w:rsid w:val="000B0C41"/>
    <w:rsid w:val="000B42EA"/>
    <w:rsid w:val="000B491A"/>
    <w:rsid w:val="000B7ED6"/>
    <w:rsid w:val="000C21EF"/>
    <w:rsid w:val="000C24D6"/>
    <w:rsid w:val="000C54B2"/>
    <w:rsid w:val="000C5A8E"/>
    <w:rsid w:val="000D4604"/>
    <w:rsid w:val="000D4AC3"/>
    <w:rsid w:val="000D72F5"/>
    <w:rsid w:val="000E1507"/>
    <w:rsid w:val="000E7442"/>
    <w:rsid w:val="000F0343"/>
    <w:rsid w:val="000F28EF"/>
    <w:rsid w:val="000F36BF"/>
    <w:rsid w:val="000F4543"/>
    <w:rsid w:val="000F63E4"/>
    <w:rsid w:val="000F6470"/>
    <w:rsid w:val="00100FCA"/>
    <w:rsid w:val="00104012"/>
    <w:rsid w:val="001054B1"/>
    <w:rsid w:val="0011169C"/>
    <w:rsid w:val="00114BB9"/>
    <w:rsid w:val="0011500A"/>
    <w:rsid w:val="00121C41"/>
    <w:rsid w:val="00122ACB"/>
    <w:rsid w:val="00124275"/>
    <w:rsid w:val="00126C2C"/>
    <w:rsid w:val="00131A92"/>
    <w:rsid w:val="00133649"/>
    <w:rsid w:val="00140026"/>
    <w:rsid w:val="00140424"/>
    <w:rsid w:val="00141C60"/>
    <w:rsid w:val="001428E0"/>
    <w:rsid w:val="001436D6"/>
    <w:rsid w:val="00144D85"/>
    <w:rsid w:val="001467DA"/>
    <w:rsid w:val="00146B40"/>
    <w:rsid w:val="001500F1"/>
    <w:rsid w:val="00150D62"/>
    <w:rsid w:val="001514AF"/>
    <w:rsid w:val="0015427B"/>
    <w:rsid w:val="00155161"/>
    <w:rsid w:val="00161A2A"/>
    <w:rsid w:val="00162C24"/>
    <w:rsid w:val="001642C6"/>
    <w:rsid w:val="0017009A"/>
    <w:rsid w:val="0017445A"/>
    <w:rsid w:val="00175EEF"/>
    <w:rsid w:val="00181B24"/>
    <w:rsid w:val="0018229B"/>
    <w:rsid w:val="001833C7"/>
    <w:rsid w:val="00183577"/>
    <w:rsid w:val="00184176"/>
    <w:rsid w:val="00184AD4"/>
    <w:rsid w:val="00186564"/>
    <w:rsid w:val="00191248"/>
    <w:rsid w:val="00192E38"/>
    <w:rsid w:val="00192F4C"/>
    <w:rsid w:val="001936AB"/>
    <w:rsid w:val="001A5145"/>
    <w:rsid w:val="001A5511"/>
    <w:rsid w:val="001A555D"/>
    <w:rsid w:val="001A5F73"/>
    <w:rsid w:val="001A5F7E"/>
    <w:rsid w:val="001A6006"/>
    <w:rsid w:val="001B0DC6"/>
    <w:rsid w:val="001B1056"/>
    <w:rsid w:val="001B2DF5"/>
    <w:rsid w:val="001B326C"/>
    <w:rsid w:val="001B6E1F"/>
    <w:rsid w:val="001B7CD4"/>
    <w:rsid w:val="001C04E9"/>
    <w:rsid w:val="001D3EC5"/>
    <w:rsid w:val="001D4B07"/>
    <w:rsid w:val="001D4FAF"/>
    <w:rsid w:val="001E05A6"/>
    <w:rsid w:val="001E0EF2"/>
    <w:rsid w:val="001E11EC"/>
    <w:rsid w:val="001E7140"/>
    <w:rsid w:val="001F27C5"/>
    <w:rsid w:val="002007D6"/>
    <w:rsid w:val="00204B33"/>
    <w:rsid w:val="00205D3B"/>
    <w:rsid w:val="002062E1"/>
    <w:rsid w:val="0020660E"/>
    <w:rsid w:val="00207F85"/>
    <w:rsid w:val="00211094"/>
    <w:rsid w:val="00220AF0"/>
    <w:rsid w:val="00223735"/>
    <w:rsid w:val="002334B3"/>
    <w:rsid w:val="00234EDC"/>
    <w:rsid w:val="002362EA"/>
    <w:rsid w:val="00240DF3"/>
    <w:rsid w:val="00240E56"/>
    <w:rsid w:val="00242FA5"/>
    <w:rsid w:val="00243295"/>
    <w:rsid w:val="00243613"/>
    <w:rsid w:val="00245BE8"/>
    <w:rsid w:val="00247A9A"/>
    <w:rsid w:val="00251E8E"/>
    <w:rsid w:val="00255999"/>
    <w:rsid w:val="00257C26"/>
    <w:rsid w:val="002607EA"/>
    <w:rsid w:val="00262B89"/>
    <w:rsid w:val="00262F24"/>
    <w:rsid w:val="00265065"/>
    <w:rsid w:val="00265E28"/>
    <w:rsid w:val="00267318"/>
    <w:rsid w:val="00273C66"/>
    <w:rsid w:val="00273CAE"/>
    <w:rsid w:val="00277C93"/>
    <w:rsid w:val="002845B6"/>
    <w:rsid w:val="00291C76"/>
    <w:rsid w:val="00296A86"/>
    <w:rsid w:val="002A3D87"/>
    <w:rsid w:val="002A4D6E"/>
    <w:rsid w:val="002B379D"/>
    <w:rsid w:val="002B52F4"/>
    <w:rsid w:val="002B6451"/>
    <w:rsid w:val="002B6C1C"/>
    <w:rsid w:val="002C1F78"/>
    <w:rsid w:val="002C40FD"/>
    <w:rsid w:val="002C456D"/>
    <w:rsid w:val="002C4E12"/>
    <w:rsid w:val="002C5C80"/>
    <w:rsid w:val="002C645F"/>
    <w:rsid w:val="002D045A"/>
    <w:rsid w:val="002D2C10"/>
    <w:rsid w:val="002E466C"/>
    <w:rsid w:val="002E59D8"/>
    <w:rsid w:val="002F1476"/>
    <w:rsid w:val="002F1966"/>
    <w:rsid w:val="002F54B1"/>
    <w:rsid w:val="002F6830"/>
    <w:rsid w:val="002F78D0"/>
    <w:rsid w:val="0030036D"/>
    <w:rsid w:val="00301C6D"/>
    <w:rsid w:val="0030315E"/>
    <w:rsid w:val="0030316C"/>
    <w:rsid w:val="00304A5E"/>
    <w:rsid w:val="00307832"/>
    <w:rsid w:val="00310FC5"/>
    <w:rsid w:val="00311A7F"/>
    <w:rsid w:val="0031732C"/>
    <w:rsid w:val="00324624"/>
    <w:rsid w:val="00324746"/>
    <w:rsid w:val="00325938"/>
    <w:rsid w:val="003271BE"/>
    <w:rsid w:val="0032764F"/>
    <w:rsid w:val="00327F72"/>
    <w:rsid w:val="00332913"/>
    <w:rsid w:val="0033335A"/>
    <w:rsid w:val="003337E1"/>
    <w:rsid w:val="00335C38"/>
    <w:rsid w:val="0033735D"/>
    <w:rsid w:val="00340628"/>
    <w:rsid w:val="00343AD1"/>
    <w:rsid w:val="00344A97"/>
    <w:rsid w:val="00346604"/>
    <w:rsid w:val="00347402"/>
    <w:rsid w:val="00347A96"/>
    <w:rsid w:val="0035110A"/>
    <w:rsid w:val="00351BE9"/>
    <w:rsid w:val="00351D63"/>
    <w:rsid w:val="00353494"/>
    <w:rsid w:val="00355E0E"/>
    <w:rsid w:val="00360997"/>
    <w:rsid w:val="003612F1"/>
    <w:rsid w:val="00363C9A"/>
    <w:rsid w:val="00365DF6"/>
    <w:rsid w:val="00367669"/>
    <w:rsid w:val="00373155"/>
    <w:rsid w:val="003737F5"/>
    <w:rsid w:val="00373A19"/>
    <w:rsid w:val="00373FED"/>
    <w:rsid w:val="00380027"/>
    <w:rsid w:val="00380ACD"/>
    <w:rsid w:val="00380BD9"/>
    <w:rsid w:val="003816C5"/>
    <w:rsid w:val="00384A85"/>
    <w:rsid w:val="00384B5B"/>
    <w:rsid w:val="0038657A"/>
    <w:rsid w:val="00387228"/>
    <w:rsid w:val="00392ACF"/>
    <w:rsid w:val="003962B4"/>
    <w:rsid w:val="003A354C"/>
    <w:rsid w:val="003A4F0E"/>
    <w:rsid w:val="003B0837"/>
    <w:rsid w:val="003B20FC"/>
    <w:rsid w:val="003B22A5"/>
    <w:rsid w:val="003B4AEF"/>
    <w:rsid w:val="003B7ECA"/>
    <w:rsid w:val="003C06D8"/>
    <w:rsid w:val="003C1075"/>
    <w:rsid w:val="003C33EB"/>
    <w:rsid w:val="003C40E0"/>
    <w:rsid w:val="003D0381"/>
    <w:rsid w:val="003D0A66"/>
    <w:rsid w:val="003D30F5"/>
    <w:rsid w:val="003D3923"/>
    <w:rsid w:val="003D5496"/>
    <w:rsid w:val="003D7D3A"/>
    <w:rsid w:val="003E0D8D"/>
    <w:rsid w:val="003E1F5F"/>
    <w:rsid w:val="003E36CA"/>
    <w:rsid w:val="003F135F"/>
    <w:rsid w:val="003F3214"/>
    <w:rsid w:val="0040007D"/>
    <w:rsid w:val="004003BE"/>
    <w:rsid w:val="0040313C"/>
    <w:rsid w:val="0040729A"/>
    <w:rsid w:val="0041006C"/>
    <w:rsid w:val="0041574E"/>
    <w:rsid w:val="0041686A"/>
    <w:rsid w:val="00416CDD"/>
    <w:rsid w:val="004179D1"/>
    <w:rsid w:val="00417C83"/>
    <w:rsid w:val="00417E15"/>
    <w:rsid w:val="00421D08"/>
    <w:rsid w:val="004232BB"/>
    <w:rsid w:val="00433286"/>
    <w:rsid w:val="00433B2F"/>
    <w:rsid w:val="00433DC1"/>
    <w:rsid w:val="004425F6"/>
    <w:rsid w:val="004443FE"/>
    <w:rsid w:val="0045009A"/>
    <w:rsid w:val="00451E8D"/>
    <w:rsid w:val="00455073"/>
    <w:rsid w:val="00461182"/>
    <w:rsid w:val="00465134"/>
    <w:rsid w:val="00465B3C"/>
    <w:rsid w:val="0047094B"/>
    <w:rsid w:val="004713FF"/>
    <w:rsid w:val="004722A8"/>
    <w:rsid w:val="004727B8"/>
    <w:rsid w:val="00473509"/>
    <w:rsid w:val="0047440C"/>
    <w:rsid w:val="00474518"/>
    <w:rsid w:val="00474F6B"/>
    <w:rsid w:val="004756E4"/>
    <w:rsid w:val="004765C1"/>
    <w:rsid w:val="00480FD5"/>
    <w:rsid w:val="004838FA"/>
    <w:rsid w:val="00483CE9"/>
    <w:rsid w:val="004866F0"/>
    <w:rsid w:val="00487A8C"/>
    <w:rsid w:val="00487AA9"/>
    <w:rsid w:val="00493ADD"/>
    <w:rsid w:val="00494F9D"/>
    <w:rsid w:val="00495939"/>
    <w:rsid w:val="0049769A"/>
    <w:rsid w:val="004A2DDC"/>
    <w:rsid w:val="004A472A"/>
    <w:rsid w:val="004A491F"/>
    <w:rsid w:val="004A53CF"/>
    <w:rsid w:val="004A6B54"/>
    <w:rsid w:val="004B3D56"/>
    <w:rsid w:val="004B5C27"/>
    <w:rsid w:val="004B6207"/>
    <w:rsid w:val="004C1660"/>
    <w:rsid w:val="004C277C"/>
    <w:rsid w:val="004C3FB5"/>
    <w:rsid w:val="004C45CD"/>
    <w:rsid w:val="004C4672"/>
    <w:rsid w:val="004C5211"/>
    <w:rsid w:val="004C5BDF"/>
    <w:rsid w:val="004D0422"/>
    <w:rsid w:val="004D0F22"/>
    <w:rsid w:val="004D1871"/>
    <w:rsid w:val="004D29EA"/>
    <w:rsid w:val="004D3B50"/>
    <w:rsid w:val="004D4829"/>
    <w:rsid w:val="004E03DD"/>
    <w:rsid w:val="004E07FE"/>
    <w:rsid w:val="004E0CA1"/>
    <w:rsid w:val="004E2951"/>
    <w:rsid w:val="004F0B8A"/>
    <w:rsid w:val="004F0DC2"/>
    <w:rsid w:val="004F1AD4"/>
    <w:rsid w:val="004F3E52"/>
    <w:rsid w:val="004F45CA"/>
    <w:rsid w:val="004F5292"/>
    <w:rsid w:val="004F530F"/>
    <w:rsid w:val="004F7860"/>
    <w:rsid w:val="005049B6"/>
    <w:rsid w:val="00506DAC"/>
    <w:rsid w:val="0050784D"/>
    <w:rsid w:val="005103AF"/>
    <w:rsid w:val="00510832"/>
    <w:rsid w:val="00521828"/>
    <w:rsid w:val="0052251C"/>
    <w:rsid w:val="00523E46"/>
    <w:rsid w:val="00527958"/>
    <w:rsid w:val="0053550E"/>
    <w:rsid w:val="00536A40"/>
    <w:rsid w:val="00541593"/>
    <w:rsid w:val="00545591"/>
    <w:rsid w:val="00545860"/>
    <w:rsid w:val="0054692A"/>
    <w:rsid w:val="00546C68"/>
    <w:rsid w:val="005514E8"/>
    <w:rsid w:val="0055564B"/>
    <w:rsid w:val="005559E8"/>
    <w:rsid w:val="00556D1B"/>
    <w:rsid w:val="0055782A"/>
    <w:rsid w:val="00561AF5"/>
    <w:rsid w:val="00562E28"/>
    <w:rsid w:val="005721E9"/>
    <w:rsid w:val="00572B92"/>
    <w:rsid w:val="00576054"/>
    <w:rsid w:val="00576E39"/>
    <w:rsid w:val="0058558E"/>
    <w:rsid w:val="00585E42"/>
    <w:rsid w:val="00585F0C"/>
    <w:rsid w:val="00594F07"/>
    <w:rsid w:val="00595F7D"/>
    <w:rsid w:val="005A12C1"/>
    <w:rsid w:val="005A2794"/>
    <w:rsid w:val="005A7244"/>
    <w:rsid w:val="005B07CD"/>
    <w:rsid w:val="005B6CB0"/>
    <w:rsid w:val="005C06A9"/>
    <w:rsid w:val="005C31B2"/>
    <w:rsid w:val="005C4647"/>
    <w:rsid w:val="005C73DE"/>
    <w:rsid w:val="005D0EB9"/>
    <w:rsid w:val="005D27A4"/>
    <w:rsid w:val="005E172A"/>
    <w:rsid w:val="005E2C86"/>
    <w:rsid w:val="005E311E"/>
    <w:rsid w:val="005E6098"/>
    <w:rsid w:val="005E6D09"/>
    <w:rsid w:val="005F5C5F"/>
    <w:rsid w:val="00602C3F"/>
    <w:rsid w:val="00602F16"/>
    <w:rsid w:val="006034D7"/>
    <w:rsid w:val="00610166"/>
    <w:rsid w:val="00611F8F"/>
    <w:rsid w:val="006123EE"/>
    <w:rsid w:val="006141DE"/>
    <w:rsid w:val="006156C5"/>
    <w:rsid w:val="00616377"/>
    <w:rsid w:val="00616B4B"/>
    <w:rsid w:val="00625486"/>
    <w:rsid w:val="006322DD"/>
    <w:rsid w:val="00632ED3"/>
    <w:rsid w:val="00633D65"/>
    <w:rsid w:val="00636C5C"/>
    <w:rsid w:val="00637781"/>
    <w:rsid w:val="00641491"/>
    <w:rsid w:val="006435D9"/>
    <w:rsid w:val="006448AE"/>
    <w:rsid w:val="006510DF"/>
    <w:rsid w:val="00653CA2"/>
    <w:rsid w:val="006551C6"/>
    <w:rsid w:val="00663ED0"/>
    <w:rsid w:val="00665AD5"/>
    <w:rsid w:val="00665F8C"/>
    <w:rsid w:val="00666227"/>
    <w:rsid w:val="00667FDA"/>
    <w:rsid w:val="00673F51"/>
    <w:rsid w:val="00690242"/>
    <w:rsid w:val="00694DCF"/>
    <w:rsid w:val="00697956"/>
    <w:rsid w:val="00697E83"/>
    <w:rsid w:val="006A5337"/>
    <w:rsid w:val="006B13CC"/>
    <w:rsid w:val="006B1BDF"/>
    <w:rsid w:val="006B1FF1"/>
    <w:rsid w:val="006B2045"/>
    <w:rsid w:val="006B2E3D"/>
    <w:rsid w:val="006B3174"/>
    <w:rsid w:val="006B4D6A"/>
    <w:rsid w:val="006B50D2"/>
    <w:rsid w:val="006B6993"/>
    <w:rsid w:val="006B7EAE"/>
    <w:rsid w:val="006C2CC9"/>
    <w:rsid w:val="006C5D31"/>
    <w:rsid w:val="006C70B7"/>
    <w:rsid w:val="006D1241"/>
    <w:rsid w:val="006D2703"/>
    <w:rsid w:val="006D423E"/>
    <w:rsid w:val="006D5099"/>
    <w:rsid w:val="006E0DDF"/>
    <w:rsid w:val="006E2522"/>
    <w:rsid w:val="006E4AAE"/>
    <w:rsid w:val="006E58C9"/>
    <w:rsid w:val="006E5C8A"/>
    <w:rsid w:val="006F02AE"/>
    <w:rsid w:val="006F1730"/>
    <w:rsid w:val="006F3CA1"/>
    <w:rsid w:val="007025FD"/>
    <w:rsid w:val="007061FB"/>
    <w:rsid w:val="0071090D"/>
    <w:rsid w:val="007119B9"/>
    <w:rsid w:val="00712208"/>
    <w:rsid w:val="00712C66"/>
    <w:rsid w:val="007154BC"/>
    <w:rsid w:val="007202E6"/>
    <w:rsid w:val="00724634"/>
    <w:rsid w:val="007252A5"/>
    <w:rsid w:val="007265D1"/>
    <w:rsid w:val="00727963"/>
    <w:rsid w:val="00730298"/>
    <w:rsid w:val="00731931"/>
    <w:rsid w:val="007327BE"/>
    <w:rsid w:val="00732AD9"/>
    <w:rsid w:val="00734FE7"/>
    <w:rsid w:val="00743569"/>
    <w:rsid w:val="00744F4E"/>
    <w:rsid w:val="00745B62"/>
    <w:rsid w:val="00751403"/>
    <w:rsid w:val="00751C5E"/>
    <w:rsid w:val="00751D4E"/>
    <w:rsid w:val="0075683F"/>
    <w:rsid w:val="00761100"/>
    <w:rsid w:val="00764D7E"/>
    <w:rsid w:val="00774977"/>
    <w:rsid w:val="00777720"/>
    <w:rsid w:val="00780D16"/>
    <w:rsid w:val="00780F68"/>
    <w:rsid w:val="007810DD"/>
    <w:rsid w:val="00782638"/>
    <w:rsid w:val="00782DA4"/>
    <w:rsid w:val="00783553"/>
    <w:rsid w:val="00784803"/>
    <w:rsid w:val="00786D3F"/>
    <w:rsid w:val="00792D46"/>
    <w:rsid w:val="00792E72"/>
    <w:rsid w:val="0079730C"/>
    <w:rsid w:val="0079739D"/>
    <w:rsid w:val="007A377B"/>
    <w:rsid w:val="007A4C10"/>
    <w:rsid w:val="007A4D6A"/>
    <w:rsid w:val="007A7C09"/>
    <w:rsid w:val="007B346C"/>
    <w:rsid w:val="007B5E4E"/>
    <w:rsid w:val="007B7A66"/>
    <w:rsid w:val="007C1DE8"/>
    <w:rsid w:val="007C6F30"/>
    <w:rsid w:val="007D0693"/>
    <w:rsid w:val="007E0EBA"/>
    <w:rsid w:val="007E25A9"/>
    <w:rsid w:val="007E5168"/>
    <w:rsid w:val="007E5214"/>
    <w:rsid w:val="007E5A9F"/>
    <w:rsid w:val="007E669A"/>
    <w:rsid w:val="007E7AF0"/>
    <w:rsid w:val="007F42CE"/>
    <w:rsid w:val="007F749B"/>
    <w:rsid w:val="007F74DB"/>
    <w:rsid w:val="00801FC3"/>
    <w:rsid w:val="008125DA"/>
    <w:rsid w:val="00813925"/>
    <w:rsid w:val="008142AD"/>
    <w:rsid w:val="00814862"/>
    <w:rsid w:val="00816A0C"/>
    <w:rsid w:val="00822235"/>
    <w:rsid w:val="00822412"/>
    <w:rsid w:val="0082540D"/>
    <w:rsid w:val="00826E7D"/>
    <w:rsid w:val="00833E3A"/>
    <w:rsid w:val="00834211"/>
    <w:rsid w:val="00834E0F"/>
    <w:rsid w:val="00835FE8"/>
    <w:rsid w:val="00843848"/>
    <w:rsid w:val="00846DCD"/>
    <w:rsid w:val="008476CA"/>
    <w:rsid w:val="008535D1"/>
    <w:rsid w:val="00856D49"/>
    <w:rsid w:val="008574FE"/>
    <w:rsid w:val="00861121"/>
    <w:rsid w:val="00862821"/>
    <w:rsid w:val="00872E5E"/>
    <w:rsid w:val="00880288"/>
    <w:rsid w:val="00880758"/>
    <w:rsid w:val="008808BB"/>
    <w:rsid w:val="008810E9"/>
    <w:rsid w:val="00886D4B"/>
    <w:rsid w:val="008878FA"/>
    <w:rsid w:val="008879CD"/>
    <w:rsid w:val="00890677"/>
    <w:rsid w:val="00891A6C"/>
    <w:rsid w:val="00893195"/>
    <w:rsid w:val="00896010"/>
    <w:rsid w:val="008A0D8B"/>
    <w:rsid w:val="008B0430"/>
    <w:rsid w:val="008B10B2"/>
    <w:rsid w:val="008B4617"/>
    <w:rsid w:val="008B52F6"/>
    <w:rsid w:val="008B6790"/>
    <w:rsid w:val="008C085D"/>
    <w:rsid w:val="008C129B"/>
    <w:rsid w:val="008C3254"/>
    <w:rsid w:val="008C4906"/>
    <w:rsid w:val="008D363B"/>
    <w:rsid w:val="008D7B42"/>
    <w:rsid w:val="008E3EBE"/>
    <w:rsid w:val="008E58D8"/>
    <w:rsid w:val="008F1FC5"/>
    <w:rsid w:val="008F2A20"/>
    <w:rsid w:val="008F65B3"/>
    <w:rsid w:val="008F6F60"/>
    <w:rsid w:val="009073FD"/>
    <w:rsid w:val="00911709"/>
    <w:rsid w:val="00913BCB"/>
    <w:rsid w:val="0091712D"/>
    <w:rsid w:val="009217E3"/>
    <w:rsid w:val="00922D57"/>
    <w:rsid w:val="00931B40"/>
    <w:rsid w:val="009345CE"/>
    <w:rsid w:val="00934A36"/>
    <w:rsid w:val="00935350"/>
    <w:rsid w:val="00935D83"/>
    <w:rsid w:val="0093616D"/>
    <w:rsid w:val="00941192"/>
    <w:rsid w:val="00941C5C"/>
    <w:rsid w:val="00945DFA"/>
    <w:rsid w:val="0094601E"/>
    <w:rsid w:val="0095013B"/>
    <w:rsid w:val="00953282"/>
    <w:rsid w:val="00954674"/>
    <w:rsid w:val="009548DA"/>
    <w:rsid w:val="0095547B"/>
    <w:rsid w:val="009563FD"/>
    <w:rsid w:val="0096075F"/>
    <w:rsid w:val="00960FBF"/>
    <w:rsid w:val="00967403"/>
    <w:rsid w:val="00971809"/>
    <w:rsid w:val="009718DA"/>
    <w:rsid w:val="009725EF"/>
    <w:rsid w:val="00972718"/>
    <w:rsid w:val="00972CDA"/>
    <w:rsid w:val="009734AE"/>
    <w:rsid w:val="00980B49"/>
    <w:rsid w:val="009812A5"/>
    <w:rsid w:val="009819D5"/>
    <w:rsid w:val="0098313A"/>
    <w:rsid w:val="00987306"/>
    <w:rsid w:val="00991D24"/>
    <w:rsid w:val="00991E4C"/>
    <w:rsid w:val="009979C4"/>
    <w:rsid w:val="009A07F3"/>
    <w:rsid w:val="009A1BDA"/>
    <w:rsid w:val="009A4BB7"/>
    <w:rsid w:val="009A53BB"/>
    <w:rsid w:val="009B59B1"/>
    <w:rsid w:val="009B5D18"/>
    <w:rsid w:val="009B61DE"/>
    <w:rsid w:val="009B7D56"/>
    <w:rsid w:val="009C170C"/>
    <w:rsid w:val="009C1FBD"/>
    <w:rsid w:val="009C3691"/>
    <w:rsid w:val="009C3ECF"/>
    <w:rsid w:val="009C537C"/>
    <w:rsid w:val="009C5D46"/>
    <w:rsid w:val="009D1189"/>
    <w:rsid w:val="009D2D13"/>
    <w:rsid w:val="009D636F"/>
    <w:rsid w:val="009D71DC"/>
    <w:rsid w:val="009D7676"/>
    <w:rsid w:val="009E0262"/>
    <w:rsid w:val="009E24D2"/>
    <w:rsid w:val="009E4DC0"/>
    <w:rsid w:val="009F0612"/>
    <w:rsid w:val="009F0A6D"/>
    <w:rsid w:val="009F22F2"/>
    <w:rsid w:val="009F26BA"/>
    <w:rsid w:val="009F4915"/>
    <w:rsid w:val="009F609F"/>
    <w:rsid w:val="00A03D29"/>
    <w:rsid w:val="00A0558E"/>
    <w:rsid w:val="00A05C10"/>
    <w:rsid w:val="00A115F1"/>
    <w:rsid w:val="00A12FED"/>
    <w:rsid w:val="00A155B7"/>
    <w:rsid w:val="00A15B73"/>
    <w:rsid w:val="00A16F1C"/>
    <w:rsid w:val="00A17575"/>
    <w:rsid w:val="00A26689"/>
    <w:rsid w:val="00A31837"/>
    <w:rsid w:val="00A318A8"/>
    <w:rsid w:val="00A40C13"/>
    <w:rsid w:val="00A42D7E"/>
    <w:rsid w:val="00A47CD2"/>
    <w:rsid w:val="00A50BFA"/>
    <w:rsid w:val="00A53E0A"/>
    <w:rsid w:val="00A55EC9"/>
    <w:rsid w:val="00A60508"/>
    <w:rsid w:val="00A61274"/>
    <w:rsid w:val="00A6173A"/>
    <w:rsid w:val="00A64148"/>
    <w:rsid w:val="00A66974"/>
    <w:rsid w:val="00A7121A"/>
    <w:rsid w:val="00A72038"/>
    <w:rsid w:val="00A76E00"/>
    <w:rsid w:val="00A8093A"/>
    <w:rsid w:val="00A819CC"/>
    <w:rsid w:val="00A84EFA"/>
    <w:rsid w:val="00A90DB8"/>
    <w:rsid w:val="00A95839"/>
    <w:rsid w:val="00A95AD0"/>
    <w:rsid w:val="00A95CC3"/>
    <w:rsid w:val="00A97D97"/>
    <w:rsid w:val="00AA0AED"/>
    <w:rsid w:val="00AA1B0C"/>
    <w:rsid w:val="00AA34E1"/>
    <w:rsid w:val="00AA4426"/>
    <w:rsid w:val="00AA61F2"/>
    <w:rsid w:val="00AA68B3"/>
    <w:rsid w:val="00AA6ABE"/>
    <w:rsid w:val="00AB5CAE"/>
    <w:rsid w:val="00AB6C46"/>
    <w:rsid w:val="00AB7246"/>
    <w:rsid w:val="00AB7FB4"/>
    <w:rsid w:val="00AC431A"/>
    <w:rsid w:val="00AC49A5"/>
    <w:rsid w:val="00AC6831"/>
    <w:rsid w:val="00AD1EDD"/>
    <w:rsid w:val="00AD2D37"/>
    <w:rsid w:val="00AD44B0"/>
    <w:rsid w:val="00AD7D21"/>
    <w:rsid w:val="00AE039D"/>
    <w:rsid w:val="00AE53F0"/>
    <w:rsid w:val="00AE6B4B"/>
    <w:rsid w:val="00AF1260"/>
    <w:rsid w:val="00AF3364"/>
    <w:rsid w:val="00AF3A69"/>
    <w:rsid w:val="00AF4DA2"/>
    <w:rsid w:val="00AF7A2A"/>
    <w:rsid w:val="00B00AAD"/>
    <w:rsid w:val="00B0371F"/>
    <w:rsid w:val="00B043A0"/>
    <w:rsid w:val="00B15944"/>
    <w:rsid w:val="00B16A42"/>
    <w:rsid w:val="00B16B0E"/>
    <w:rsid w:val="00B17B74"/>
    <w:rsid w:val="00B20574"/>
    <w:rsid w:val="00B232BA"/>
    <w:rsid w:val="00B232DC"/>
    <w:rsid w:val="00B25A40"/>
    <w:rsid w:val="00B278DB"/>
    <w:rsid w:val="00B30A8F"/>
    <w:rsid w:val="00B3221F"/>
    <w:rsid w:val="00B325B6"/>
    <w:rsid w:val="00B32BEE"/>
    <w:rsid w:val="00B32EB9"/>
    <w:rsid w:val="00B3472E"/>
    <w:rsid w:val="00B44249"/>
    <w:rsid w:val="00B445CD"/>
    <w:rsid w:val="00B50BF0"/>
    <w:rsid w:val="00B50E5E"/>
    <w:rsid w:val="00B5317D"/>
    <w:rsid w:val="00B5370E"/>
    <w:rsid w:val="00B5531B"/>
    <w:rsid w:val="00B559C0"/>
    <w:rsid w:val="00B613F1"/>
    <w:rsid w:val="00B64009"/>
    <w:rsid w:val="00B6428E"/>
    <w:rsid w:val="00B6445C"/>
    <w:rsid w:val="00B707B8"/>
    <w:rsid w:val="00B71940"/>
    <w:rsid w:val="00B749FE"/>
    <w:rsid w:val="00B75B6C"/>
    <w:rsid w:val="00B75D77"/>
    <w:rsid w:val="00B86140"/>
    <w:rsid w:val="00B90209"/>
    <w:rsid w:val="00B90AC7"/>
    <w:rsid w:val="00B919F0"/>
    <w:rsid w:val="00B91D69"/>
    <w:rsid w:val="00B948EC"/>
    <w:rsid w:val="00B953DC"/>
    <w:rsid w:val="00B9662B"/>
    <w:rsid w:val="00BA03B2"/>
    <w:rsid w:val="00BA0B7F"/>
    <w:rsid w:val="00BA1176"/>
    <w:rsid w:val="00BA1B2A"/>
    <w:rsid w:val="00BA25F1"/>
    <w:rsid w:val="00BA67AE"/>
    <w:rsid w:val="00BA6CC2"/>
    <w:rsid w:val="00BA748D"/>
    <w:rsid w:val="00BA7C33"/>
    <w:rsid w:val="00BB177F"/>
    <w:rsid w:val="00BB6311"/>
    <w:rsid w:val="00BC4A6D"/>
    <w:rsid w:val="00BD0356"/>
    <w:rsid w:val="00BD06ED"/>
    <w:rsid w:val="00BD600B"/>
    <w:rsid w:val="00BD6868"/>
    <w:rsid w:val="00BD7FBD"/>
    <w:rsid w:val="00BE0841"/>
    <w:rsid w:val="00BE11A3"/>
    <w:rsid w:val="00BE27E3"/>
    <w:rsid w:val="00BE3E67"/>
    <w:rsid w:val="00BE6820"/>
    <w:rsid w:val="00BF285A"/>
    <w:rsid w:val="00BF31C6"/>
    <w:rsid w:val="00BF7861"/>
    <w:rsid w:val="00C010FB"/>
    <w:rsid w:val="00C01928"/>
    <w:rsid w:val="00C03B58"/>
    <w:rsid w:val="00C0403A"/>
    <w:rsid w:val="00C05632"/>
    <w:rsid w:val="00C132B2"/>
    <w:rsid w:val="00C20706"/>
    <w:rsid w:val="00C207B6"/>
    <w:rsid w:val="00C23F84"/>
    <w:rsid w:val="00C24D22"/>
    <w:rsid w:val="00C2649B"/>
    <w:rsid w:val="00C329F6"/>
    <w:rsid w:val="00C33DBE"/>
    <w:rsid w:val="00C40EA8"/>
    <w:rsid w:val="00C427EC"/>
    <w:rsid w:val="00C45B9E"/>
    <w:rsid w:val="00C535BF"/>
    <w:rsid w:val="00C61766"/>
    <w:rsid w:val="00C61E49"/>
    <w:rsid w:val="00C6425F"/>
    <w:rsid w:val="00C642EB"/>
    <w:rsid w:val="00C672E9"/>
    <w:rsid w:val="00C723B3"/>
    <w:rsid w:val="00C760F9"/>
    <w:rsid w:val="00C762F9"/>
    <w:rsid w:val="00C77F15"/>
    <w:rsid w:val="00C801C4"/>
    <w:rsid w:val="00C80688"/>
    <w:rsid w:val="00C80C9B"/>
    <w:rsid w:val="00C82714"/>
    <w:rsid w:val="00C83378"/>
    <w:rsid w:val="00C855A3"/>
    <w:rsid w:val="00C85C1A"/>
    <w:rsid w:val="00C90C54"/>
    <w:rsid w:val="00C9337C"/>
    <w:rsid w:val="00C93AF2"/>
    <w:rsid w:val="00C966EC"/>
    <w:rsid w:val="00CA0AB2"/>
    <w:rsid w:val="00CA1D82"/>
    <w:rsid w:val="00CA7451"/>
    <w:rsid w:val="00CB2573"/>
    <w:rsid w:val="00CB49D0"/>
    <w:rsid w:val="00CB4B86"/>
    <w:rsid w:val="00CC0C61"/>
    <w:rsid w:val="00CC1474"/>
    <w:rsid w:val="00CC1638"/>
    <w:rsid w:val="00CC31DC"/>
    <w:rsid w:val="00CC3A8B"/>
    <w:rsid w:val="00CC55EA"/>
    <w:rsid w:val="00CD04C7"/>
    <w:rsid w:val="00CD0E6E"/>
    <w:rsid w:val="00CD26D7"/>
    <w:rsid w:val="00CD270E"/>
    <w:rsid w:val="00CD3C4A"/>
    <w:rsid w:val="00CD3D1A"/>
    <w:rsid w:val="00CD5E7E"/>
    <w:rsid w:val="00CD70AC"/>
    <w:rsid w:val="00CE062D"/>
    <w:rsid w:val="00CE1DB9"/>
    <w:rsid w:val="00CE1E46"/>
    <w:rsid w:val="00CE487F"/>
    <w:rsid w:val="00CE6AC2"/>
    <w:rsid w:val="00CF0E49"/>
    <w:rsid w:val="00CF3AE4"/>
    <w:rsid w:val="00CF45DE"/>
    <w:rsid w:val="00CF4847"/>
    <w:rsid w:val="00CF6566"/>
    <w:rsid w:val="00CF7F53"/>
    <w:rsid w:val="00D01413"/>
    <w:rsid w:val="00D03458"/>
    <w:rsid w:val="00D05209"/>
    <w:rsid w:val="00D05625"/>
    <w:rsid w:val="00D06797"/>
    <w:rsid w:val="00D072A3"/>
    <w:rsid w:val="00D117E9"/>
    <w:rsid w:val="00D14220"/>
    <w:rsid w:val="00D148D9"/>
    <w:rsid w:val="00D14D11"/>
    <w:rsid w:val="00D14D9F"/>
    <w:rsid w:val="00D2230A"/>
    <w:rsid w:val="00D2580B"/>
    <w:rsid w:val="00D25BFD"/>
    <w:rsid w:val="00D26555"/>
    <w:rsid w:val="00D30403"/>
    <w:rsid w:val="00D33DD0"/>
    <w:rsid w:val="00D358DA"/>
    <w:rsid w:val="00D4006A"/>
    <w:rsid w:val="00D52881"/>
    <w:rsid w:val="00D53795"/>
    <w:rsid w:val="00D560B2"/>
    <w:rsid w:val="00D570B5"/>
    <w:rsid w:val="00D601F5"/>
    <w:rsid w:val="00D60868"/>
    <w:rsid w:val="00D6228A"/>
    <w:rsid w:val="00D6568B"/>
    <w:rsid w:val="00D67A81"/>
    <w:rsid w:val="00D70254"/>
    <w:rsid w:val="00D730C1"/>
    <w:rsid w:val="00D75BB9"/>
    <w:rsid w:val="00D86290"/>
    <w:rsid w:val="00D90653"/>
    <w:rsid w:val="00D9167B"/>
    <w:rsid w:val="00D9457E"/>
    <w:rsid w:val="00DA0969"/>
    <w:rsid w:val="00DA6B62"/>
    <w:rsid w:val="00DA7094"/>
    <w:rsid w:val="00DA782D"/>
    <w:rsid w:val="00DC0ABB"/>
    <w:rsid w:val="00DC27DF"/>
    <w:rsid w:val="00DC599D"/>
    <w:rsid w:val="00DC774F"/>
    <w:rsid w:val="00DD2267"/>
    <w:rsid w:val="00DD39AC"/>
    <w:rsid w:val="00DD6641"/>
    <w:rsid w:val="00DD747B"/>
    <w:rsid w:val="00DE34CC"/>
    <w:rsid w:val="00DE68F6"/>
    <w:rsid w:val="00DE7166"/>
    <w:rsid w:val="00DE7185"/>
    <w:rsid w:val="00DE7504"/>
    <w:rsid w:val="00DE7B11"/>
    <w:rsid w:val="00DF1B0F"/>
    <w:rsid w:val="00DF388E"/>
    <w:rsid w:val="00E026CA"/>
    <w:rsid w:val="00E04E74"/>
    <w:rsid w:val="00E06821"/>
    <w:rsid w:val="00E069DF"/>
    <w:rsid w:val="00E07122"/>
    <w:rsid w:val="00E10F5F"/>
    <w:rsid w:val="00E129B0"/>
    <w:rsid w:val="00E15969"/>
    <w:rsid w:val="00E17116"/>
    <w:rsid w:val="00E224A6"/>
    <w:rsid w:val="00E2666E"/>
    <w:rsid w:val="00E27B66"/>
    <w:rsid w:val="00E326B2"/>
    <w:rsid w:val="00E32776"/>
    <w:rsid w:val="00E33B5D"/>
    <w:rsid w:val="00E354A8"/>
    <w:rsid w:val="00E37201"/>
    <w:rsid w:val="00E42DC7"/>
    <w:rsid w:val="00E43030"/>
    <w:rsid w:val="00E45E69"/>
    <w:rsid w:val="00E507D8"/>
    <w:rsid w:val="00E53ED0"/>
    <w:rsid w:val="00E6253B"/>
    <w:rsid w:val="00E6591F"/>
    <w:rsid w:val="00E671D0"/>
    <w:rsid w:val="00E70C5B"/>
    <w:rsid w:val="00E718E5"/>
    <w:rsid w:val="00E7336A"/>
    <w:rsid w:val="00E73FA3"/>
    <w:rsid w:val="00E767A1"/>
    <w:rsid w:val="00E77CF6"/>
    <w:rsid w:val="00E802B3"/>
    <w:rsid w:val="00E85FAE"/>
    <w:rsid w:val="00E87168"/>
    <w:rsid w:val="00E915E7"/>
    <w:rsid w:val="00E9346F"/>
    <w:rsid w:val="00E94088"/>
    <w:rsid w:val="00E94D22"/>
    <w:rsid w:val="00E95036"/>
    <w:rsid w:val="00E96345"/>
    <w:rsid w:val="00EA020C"/>
    <w:rsid w:val="00EA0531"/>
    <w:rsid w:val="00EA16DD"/>
    <w:rsid w:val="00EA6610"/>
    <w:rsid w:val="00EA6C3D"/>
    <w:rsid w:val="00EC56BB"/>
    <w:rsid w:val="00ED18E6"/>
    <w:rsid w:val="00ED47C1"/>
    <w:rsid w:val="00EE6B41"/>
    <w:rsid w:val="00EF159B"/>
    <w:rsid w:val="00EF4B91"/>
    <w:rsid w:val="00EF5055"/>
    <w:rsid w:val="00EF5F06"/>
    <w:rsid w:val="00EF6F34"/>
    <w:rsid w:val="00EF78E3"/>
    <w:rsid w:val="00F01CDC"/>
    <w:rsid w:val="00F01DA6"/>
    <w:rsid w:val="00F01ED3"/>
    <w:rsid w:val="00F02D56"/>
    <w:rsid w:val="00F0446F"/>
    <w:rsid w:val="00F0598B"/>
    <w:rsid w:val="00F05C43"/>
    <w:rsid w:val="00F10635"/>
    <w:rsid w:val="00F10D1C"/>
    <w:rsid w:val="00F12CD6"/>
    <w:rsid w:val="00F144CF"/>
    <w:rsid w:val="00F15DCB"/>
    <w:rsid w:val="00F17632"/>
    <w:rsid w:val="00F2057E"/>
    <w:rsid w:val="00F21E96"/>
    <w:rsid w:val="00F2326C"/>
    <w:rsid w:val="00F26066"/>
    <w:rsid w:val="00F26187"/>
    <w:rsid w:val="00F2725B"/>
    <w:rsid w:val="00F2731A"/>
    <w:rsid w:val="00F30503"/>
    <w:rsid w:val="00F36321"/>
    <w:rsid w:val="00F41A37"/>
    <w:rsid w:val="00F43500"/>
    <w:rsid w:val="00F4375B"/>
    <w:rsid w:val="00F43A69"/>
    <w:rsid w:val="00F45953"/>
    <w:rsid w:val="00F4693A"/>
    <w:rsid w:val="00F5187D"/>
    <w:rsid w:val="00F530C8"/>
    <w:rsid w:val="00F538ED"/>
    <w:rsid w:val="00F559CA"/>
    <w:rsid w:val="00F55C4E"/>
    <w:rsid w:val="00F56DCA"/>
    <w:rsid w:val="00F60C24"/>
    <w:rsid w:val="00F6293C"/>
    <w:rsid w:val="00F66695"/>
    <w:rsid w:val="00F67175"/>
    <w:rsid w:val="00F70373"/>
    <w:rsid w:val="00F74656"/>
    <w:rsid w:val="00F74F25"/>
    <w:rsid w:val="00F8005D"/>
    <w:rsid w:val="00F82C8F"/>
    <w:rsid w:val="00F840FE"/>
    <w:rsid w:val="00F85934"/>
    <w:rsid w:val="00F90253"/>
    <w:rsid w:val="00F90617"/>
    <w:rsid w:val="00F908CF"/>
    <w:rsid w:val="00F93B76"/>
    <w:rsid w:val="00F95C28"/>
    <w:rsid w:val="00FA07A5"/>
    <w:rsid w:val="00FA1D7C"/>
    <w:rsid w:val="00FA246D"/>
    <w:rsid w:val="00FA287E"/>
    <w:rsid w:val="00FA2A6F"/>
    <w:rsid w:val="00FA2DA2"/>
    <w:rsid w:val="00FA363C"/>
    <w:rsid w:val="00FA3739"/>
    <w:rsid w:val="00FA62CA"/>
    <w:rsid w:val="00FA63F4"/>
    <w:rsid w:val="00FB01DF"/>
    <w:rsid w:val="00FB217B"/>
    <w:rsid w:val="00FB3431"/>
    <w:rsid w:val="00FB38E8"/>
    <w:rsid w:val="00FB39E8"/>
    <w:rsid w:val="00FB7CD5"/>
    <w:rsid w:val="00FD164A"/>
    <w:rsid w:val="00FD4026"/>
    <w:rsid w:val="00FD68F8"/>
    <w:rsid w:val="00FE056F"/>
    <w:rsid w:val="00FE0A64"/>
    <w:rsid w:val="00FE4EA7"/>
    <w:rsid w:val="00FE5307"/>
    <w:rsid w:val="00FE5DFE"/>
    <w:rsid w:val="00FF4E3E"/>
    <w:rsid w:val="00FF6FB8"/>
    <w:rsid w:val="00FF7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f6" stroke="f">
      <v:fill color="#9f6"/>
      <v:stroke on="f"/>
      <o:colormru v:ext="edit" colors="#9fc,#6f9,lim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33C7"/>
    <w:pPr>
      <w:widowControl w:val="0"/>
      <w:jc w:val="both"/>
    </w:pPr>
    <w:rPr>
      <w:kern w:val="2"/>
      <w:sz w:val="21"/>
      <w:szCs w:val="24"/>
    </w:rPr>
  </w:style>
  <w:style w:type="paragraph" w:styleId="1">
    <w:name w:val="heading 1"/>
    <w:basedOn w:val="a"/>
    <w:next w:val="a"/>
    <w:link w:val="1Char"/>
    <w:qFormat/>
    <w:rsid w:val="000B42EA"/>
    <w:pPr>
      <w:keepNext/>
      <w:keepLines/>
      <w:numPr>
        <w:numId w:val="2"/>
      </w:numPr>
      <w:spacing w:line="360" w:lineRule="auto"/>
      <w:outlineLvl w:val="0"/>
    </w:pPr>
    <w:rPr>
      <w:b/>
      <w:bCs/>
      <w:kern w:val="44"/>
      <w:sz w:val="24"/>
      <w:szCs w:val="44"/>
    </w:rPr>
  </w:style>
  <w:style w:type="paragraph" w:styleId="20">
    <w:name w:val="heading 2"/>
    <w:basedOn w:val="a"/>
    <w:next w:val="a"/>
    <w:qFormat/>
    <w:rsid w:val="000B42EA"/>
    <w:pPr>
      <w:keepNext/>
      <w:keepLines/>
      <w:numPr>
        <w:ilvl w:val="1"/>
        <w:numId w:val="1"/>
      </w:numPr>
      <w:spacing w:before="100" w:beforeAutospacing="1" w:after="100" w:afterAutospacing="1" w:line="360" w:lineRule="auto"/>
      <w:outlineLvl w:val="1"/>
    </w:pPr>
    <w:rPr>
      <w:rFonts w:ascii="Arial" w:hAnsi="Arial"/>
      <w:b/>
      <w:bCs/>
      <w:sz w:val="28"/>
      <w:szCs w:val="32"/>
    </w:rPr>
  </w:style>
  <w:style w:type="paragraph" w:styleId="3">
    <w:name w:val="heading 3"/>
    <w:basedOn w:val="a"/>
    <w:next w:val="a"/>
    <w:qFormat/>
    <w:rsid w:val="000B42EA"/>
    <w:pPr>
      <w:keepNext/>
      <w:keepLines/>
      <w:numPr>
        <w:ilvl w:val="2"/>
        <w:numId w:val="2"/>
      </w:numPr>
      <w:spacing w:before="260" w:after="260" w:line="416"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833C7"/>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1833C7"/>
    <w:pPr>
      <w:tabs>
        <w:tab w:val="center" w:pos="4153"/>
        <w:tab w:val="right" w:pos="8306"/>
      </w:tabs>
      <w:snapToGrid w:val="0"/>
      <w:jc w:val="left"/>
    </w:pPr>
    <w:rPr>
      <w:sz w:val="18"/>
      <w:szCs w:val="18"/>
    </w:rPr>
  </w:style>
  <w:style w:type="table" w:styleId="a5">
    <w:name w:val="Table Grid"/>
    <w:basedOn w:val="a1"/>
    <w:rsid w:val="001833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semiHidden/>
    <w:rsid w:val="00E069DF"/>
    <w:pPr>
      <w:shd w:val="clear" w:color="auto" w:fill="000080"/>
    </w:pPr>
  </w:style>
  <w:style w:type="character" w:styleId="a7">
    <w:name w:val="Hyperlink"/>
    <w:uiPriority w:val="99"/>
    <w:rsid w:val="00953282"/>
    <w:rPr>
      <w:color w:val="0000FF"/>
      <w:u w:val="single"/>
    </w:rPr>
  </w:style>
  <w:style w:type="character" w:customStyle="1" w:styleId="Char">
    <w:name w:val="页眉 Char"/>
    <w:link w:val="a3"/>
    <w:rsid w:val="001B326C"/>
    <w:rPr>
      <w:rFonts w:eastAsia="宋体"/>
      <w:kern w:val="2"/>
      <w:sz w:val="18"/>
      <w:szCs w:val="18"/>
      <w:lang w:val="en-US" w:eastAsia="zh-CN" w:bidi="ar-SA"/>
    </w:rPr>
  </w:style>
  <w:style w:type="character" w:customStyle="1" w:styleId="Char0">
    <w:name w:val="页脚 Char"/>
    <w:link w:val="a4"/>
    <w:rsid w:val="001B326C"/>
    <w:rPr>
      <w:rFonts w:eastAsia="宋体"/>
      <w:kern w:val="2"/>
      <w:sz w:val="18"/>
      <w:szCs w:val="18"/>
      <w:lang w:val="en-US" w:eastAsia="zh-CN" w:bidi="ar-SA"/>
    </w:rPr>
  </w:style>
  <w:style w:type="character" w:styleId="a8">
    <w:name w:val="page number"/>
    <w:basedOn w:val="a0"/>
    <w:rsid w:val="001B326C"/>
  </w:style>
  <w:style w:type="paragraph" w:styleId="11">
    <w:name w:val="toc 1"/>
    <w:basedOn w:val="a"/>
    <w:next w:val="a"/>
    <w:autoRedefine/>
    <w:uiPriority w:val="39"/>
    <w:rsid w:val="000A09AE"/>
    <w:pPr>
      <w:tabs>
        <w:tab w:val="left" w:pos="406"/>
        <w:tab w:val="right" w:leader="dot" w:pos="8296"/>
      </w:tabs>
      <w:spacing w:line="300" w:lineRule="auto"/>
    </w:pPr>
  </w:style>
  <w:style w:type="paragraph" w:styleId="21">
    <w:name w:val="toc 2"/>
    <w:basedOn w:val="a"/>
    <w:next w:val="a"/>
    <w:autoRedefine/>
    <w:uiPriority w:val="39"/>
    <w:rsid w:val="00094A80"/>
    <w:pPr>
      <w:tabs>
        <w:tab w:val="left" w:pos="990"/>
        <w:tab w:val="right" w:leader="dot" w:pos="8296"/>
      </w:tabs>
      <w:ind w:leftChars="200" w:left="420"/>
    </w:pPr>
  </w:style>
  <w:style w:type="character" w:styleId="a9">
    <w:name w:val="Placeholder Text"/>
    <w:uiPriority w:val="99"/>
    <w:semiHidden/>
    <w:rsid w:val="00A42D7E"/>
    <w:rPr>
      <w:color w:val="808080"/>
    </w:rPr>
  </w:style>
  <w:style w:type="paragraph" w:styleId="aa">
    <w:name w:val="Balloon Text"/>
    <w:basedOn w:val="a"/>
    <w:link w:val="Char1"/>
    <w:rsid w:val="00A42D7E"/>
    <w:rPr>
      <w:sz w:val="18"/>
      <w:szCs w:val="18"/>
    </w:rPr>
  </w:style>
  <w:style w:type="character" w:customStyle="1" w:styleId="Char1">
    <w:name w:val="批注框文本 Char"/>
    <w:link w:val="aa"/>
    <w:rsid w:val="00A42D7E"/>
    <w:rPr>
      <w:kern w:val="2"/>
      <w:sz w:val="18"/>
      <w:szCs w:val="18"/>
    </w:rPr>
  </w:style>
  <w:style w:type="paragraph" w:styleId="ab">
    <w:name w:val="Body Text Indent"/>
    <w:basedOn w:val="a"/>
    <w:link w:val="Char2"/>
    <w:rsid w:val="000B491A"/>
    <w:pPr>
      <w:ind w:firstLine="540"/>
    </w:pPr>
  </w:style>
  <w:style w:type="character" w:customStyle="1" w:styleId="Char2">
    <w:name w:val="正文文本缩进 Char"/>
    <w:link w:val="ab"/>
    <w:rsid w:val="000B491A"/>
    <w:rPr>
      <w:kern w:val="2"/>
      <w:sz w:val="21"/>
      <w:szCs w:val="24"/>
    </w:rPr>
  </w:style>
  <w:style w:type="character" w:styleId="ac">
    <w:name w:val="annotation reference"/>
    <w:rsid w:val="005C31B2"/>
    <w:rPr>
      <w:sz w:val="21"/>
      <w:szCs w:val="21"/>
    </w:rPr>
  </w:style>
  <w:style w:type="paragraph" w:styleId="ad">
    <w:name w:val="annotation text"/>
    <w:basedOn w:val="a"/>
    <w:link w:val="Char3"/>
    <w:rsid w:val="005C31B2"/>
    <w:pPr>
      <w:jc w:val="left"/>
    </w:pPr>
  </w:style>
  <w:style w:type="character" w:customStyle="1" w:styleId="Char3">
    <w:name w:val="批注文字 Char"/>
    <w:link w:val="ad"/>
    <w:rsid w:val="005C31B2"/>
    <w:rPr>
      <w:kern w:val="2"/>
      <w:sz w:val="21"/>
      <w:szCs w:val="24"/>
    </w:rPr>
  </w:style>
  <w:style w:type="paragraph" w:styleId="ae">
    <w:name w:val="annotation subject"/>
    <w:basedOn w:val="ad"/>
    <w:next w:val="ad"/>
    <w:link w:val="Char4"/>
    <w:rsid w:val="005C31B2"/>
    <w:rPr>
      <w:b/>
      <w:bCs/>
    </w:rPr>
  </w:style>
  <w:style w:type="character" w:customStyle="1" w:styleId="Char4">
    <w:name w:val="批注主题 Char"/>
    <w:link w:val="ae"/>
    <w:rsid w:val="005C31B2"/>
    <w:rPr>
      <w:b/>
      <w:bCs/>
      <w:kern w:val="2"/>
      <w:sz w:val="21"/>
      <w:szCs w:val="24"/>
    </w:rPr>
  </w:style>
  <w:style w:type="numbering" w:customStyle="1" w:styleId="10">
    <w:name w:val="样式1"/>
    <w:uiPriority w:val="99"/>
    <w:rsid w:val="008B10B2"/>
    <w:pPr>
      <w:numPr>
        <w:numId w:val="36"/>
      </w:numPr>
    </w:pPr>
  </w:style>
  <w:style w:type="numbering" w:customStyle="1" w:styleId="2">
    <w:name w:val="样式2"/>
    <w:uiPriority w:val="99"/>
    <w:rsid w:val="008B10B2"/>
    <w:pPr>
      <w:numPr>
        <w:numId w:val="38"/>
      </w:numPr>
    </w:pPr>
  </w:style>
  <w:style w:type="paragraph" w:styleId="af">
    <w:name w:val="List Paragraph"/>
    <w:basedOn w:val="a"/>
    <w:uiPriority w:val="34"/>
    <w:qFormat/>
    <w:rsid w:val="005C73DE"/>
    <w:pPr>
      <w:ind w:firstLineChars="200" w:firstLine="420"/>
    </w:pPr>
  </w:style>
  <w:style w:type="paragraph" w:styleId="af0">
    <w:name w:val="Normal (Web)"/>
    <w:basedOn w:val="a"/>
    <w:uiPriority w:val="99"/>
    <w:unhideWhenUsed/>
    <w:rsid w:val="00C77F15"/>
    <w:pPr>
      <w:widowControl/>
      <w:spacing w:before="100" w:beforeAutospacing="1" w:after="100" w:afterAutospacing="1"/>
      <w:jc w:val="left"/>
    </w:pPr>
    <w:rPr>
      <w:rFonts w:ascii="宋体" w:hAnsi="宋体" w:cs="宋体"/>
      <w:kern w:val="0"/>
      <w:sz w:val="24"/>
    </w:rPr>
  </w:style>
  <w:style w:type="character" w:customStyle="1" w:styleId="1Char">
    <w:name w:val="标题 1 Char"/>
    <w:link w:val="1"/>
    <w:rsid w:val="00786D3F"/>
    <w:rPr>
      <w:b/>
      <w:bCs/>
      <w:kern w:val="44"/>
      <w:sz w:val="24"/>
      <w:szCs w:val="44"/>
    </w:rPr>
  </w:style>
  <w:style w:type="character" w:customStyle="1" w:styleId="style2title1">
    <w:name w:val="style2_title1"/>
    <w:rsid w:val="00786D3F"/>
    <w:rPr>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33C7"/>
    <w:pPr>
      <w:widowControl w:val="0"/>
      <w:jc w:val="both"/>
    </w:pPr>
    <w:rPr>
      <w:kern w:val="2"/>
      <w:sz w:val="21"/>
      <w:szCs w:val="24"/>
    </w:rPr>
  </w:style>
  <w:style w:type="paragraph" w:styleId="1">
    <w:name w:val="heading 1"/>
    <w:basedOn w:val="a"/>
    <w:next w:val="a"/>
    <w:link w:val="1Char"/>
    <w:qFormat/>
    <w:rsid w:val="000B42EA"/>
    <w:pPr>
      <w:keepNext/>
      <w:keepLines/>
      <w:numPr>
        <w:numId w:val="2"/>
      </w:numPr>
      <w:spacing w:line="360" w:lineRule="auto"/>
      <w:outlineLvl w:val="0"/>
    </w:pPr>
    <w:rPr>
      <w:b/>
      <w:bCs/>
      <w:kern w:val="44"/>
      <w:sz w:val="24"/>
      <w:szCs w:val="44"/>
    </w:rPr>
  </w:style>
  <w:style w:type="paragraph" w:styleId="20">
    <w:name w:val="heading 2"/>
    <w:basedOn w:val="a"/>
    <w:next w:val="a"/>
    <w:qFormat/>
    <w:rsid w:val="000B42EA"/>
    <w:pPr>
      <w:keepNext/>
      <w:keepLines/>
      <w:numPr>
        <w:ilvl w:val="1"/>
        <w:numId w:val="1"/>
      </w:numPr>
      <w:spacing w:before="100" w:beforeAutospacing="1" w:after="100" w:afterAutospacing="1" w:line="360" w:lineRule="auto"/>
      <w:outlineLvl w:val="1"/>
    </w:pPr>
    <w:rPr>
      <w:rFonts w:ascii="Arial" w:hAnsi="Arial"/>
      <w:b/>
      <w:bCs/>
      <w:sz w:val="28"/>
      <w:szCs w:val="32"/>
    </w:rPr>
  </w:style>
  <w:style w:type="paragraph" w:styleId="3">
    <w:name w:val="heading 3"/>
    <w:basedOn w:val="a"/>
    <w:next w:val="a"/>
    <w:qFormat/>
    <w:rsid w:val="000B42EA"/>
    <w:pPr>
      <w:keepNext/>
      <w:keepLines/>
      <w:numPr>
        <w:ilvl w:val="2"/>
        <w:numId w:val="2"/>
      </w:numPr>
      <w:spacing w:before="260" w:after="260" w:line="416"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833C7"/>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1833C7"/>
    <w:pPr>
      <w:tabs>
        <w:tab w:val="center" w:pos="4153"/>
        <w:tab w:val="right" w:pos="8306"/>
      </w:tabs>
      <w:snapToGrid w:val="0"/>
      <w:jc w:val="left"/>
    </w:pPr>
    <w:rPr>
      <w:sz w:val="18"/>
      <w:szCs w:val="18"/>
    </w:rPr>
  </w:style>
  <w:style w:type="table" w:styleId="a5">
    <w:name w:val="Table Grid"/>
    <w:basedOn w:val="a1"/>
    <w:rsid w:val="001833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semiHidden/>
    <w:rsid w:val="00E069DF"/>
    <w:pPr>
      <w:shd w:val="clear" w:color="auto" w:fill="000080"/>
    </w:pPr>
  </w:style>
  <w:style w:type="character" w:styleId="a7">
    <w:name w:val="Hyperlink"/>
    <w:uiPriority w:val="99"/>
    <w:rsid w:val="00953282"/>
    <w:rPr>
      <w:color w:val="0000FF"/>
      <w:u w:val="single"/>
    </w:rPr>
  </w:style>
  <w:style w:type="character" w:customStyle="1" w:styleId="Char">
    <w:name w:val="页眉 Char"/>
    <w:link w:val="a3"/>
    <w:rsid w:val="001B326C"/>
    <w:rPr>
      <w:rFonts w:eastAsia="宋体"/>
      <w:kern w:val="2"/>
      <w:sz w:val="18"/>
      <w:szCs w:val="18"/>
      <w:lang w:val="en-US" w:eastAsia="zh-CN" w:bidi="ar-SA"/>
    </w:rPr>
  </w:style>
  <w:style w:type="character" w:customStyle="1" w:styleId="Char0">
    <w:name w:val="页脚 Char"/>
    <w:link w:val="a4"/>
    <w:rsid w:val="001B326C"/>
    <w:rPr>
      <w:rFonts w:eastAsia="宋体"/>
      <w:kern w:val="2"/>
      <w:sz w:val="18"/>
      <w:szCs w:val="18"/>
      <w:lang w:val="en-US" w:eastAsia="zh-CN" w:bidi="ar-SA"/>
    </w:rPr>
  </w:style>
  <w:style w:type="character" w:styleId="a8">
    <w:name w:val="page number"/>
    <w:basedOn w:val="a0"/>
    <w:rsid w:val="001B326C"/>
  </w:style>
  <w:style w:type="paragraph" w:styleId="11">
    <w:name w:val="toc 1"/>
    <w:basedOn w:val="a"/>
    <w:next w:val="a"/>
    <w:autoRedefine/>
    <w:uiPriority w:val="39"/>
    <w:rsid w:val="000A09AE"/>
    <w:pPr>
      <w:tabs>
        <w:tab w:val="left" w:pos="406"/>
        <w:tab w:val="right" w:leader="dot" w:pos="8296"/>
      </w:tabs>
      <w:spacing w:line="300" w:lineRule="auto"/>
    </w:pPr>
  </w:style>
  <w:style w:type="paragraph" w:styleId="21">
    <w:name w:val="toc 2"/>
    <w:basedOn w:val="a"/>
    <w:next w:val="a"/>
    <w:autoRedefine/>
    <w:uiPriority w:val="39"/>
    <w:rsid w:val="00094A80"/>
    <w:pPr>
      <w:tabs>
        <w:tab w:val="left" w:pos="990"/>
        <w:tab w:val="right" w:leader="dot" w:pos="8296"/>
      </w:tabs>
      <w:ind w:leftChars="200" w:left="420"/>
    </w:pPr>
  </w:style>
  <w:style w:type="character" w:styleId="a9">
    <w:name w:val="Placeholder Text"/>
    <w:uiPriority w:val="99"/>
    <w:semiHidden/>
    <w:rsid w:val="00A42D7E"/>
    <w:rPr>
      <w:color w:val="808080"/>
    </w:rPr>
  </w:style>
  <w:style w:type="paragraph" w:styleId="aa">
    <w:name w:val="Balloon Text"/>
    <w:basedOn w:val="a"/>
    <w:link w:val="Char1"/>
    <w:rsid w:val="00A42D7E"/>
    <w:rPr>
      <w:sz w:val="18"/>
      <w:szCs w:val="18"/>
    </w:rPr>
  </w:style>
  <w:style w:type="character" w:customStyle="1" w:styleId="Char1">
    <w:name w:val="批注框文本 Char"/>
    <w:link w:val="aa"/>
    <w:rsid w:val="00A42D7E"/>
    <w:rPr>
      <w:kern w:val="2"/>
      <w:sz w:val="18"/>
      <w:szCs w:val="18"/>
    </w:rPr>
  </w:style>
  <w:style w:type="paragraph" w:styleId="ab">
    <w:name w:val="Body Text Indent"/>
    <w:basedOn w:val="a"/>
    <w:link w:val="Char2"/>
    <w:rsid w:val="000B491A"/>
    <w:pPr>
      <w:ind w:firstLine="540"/>
    </w:pPr>
  </w:style>
  <w:style w:type="character" w:customStyle="1" w:styleId="Char2">
    <w:name w:val="正文文本缩进 Char"/>
    <w:link w:val="ab"/>
    <w:rsid w:val="000B491A"/>
    <w:rPr>
      <w:kern w:val="2"/>
      <w:sz w:val="21"/>
      <w:szCs w:val="24"/>
    </w:rPr>
  </w:style>
  <w:style w:type="character" w:styleId="ac">
    <w:name w:val="annotation reference"/>
    <w:rsid w:val="005C31B2"/>
    <w:rPr>
      <w:sz w:val="21"/>
      <w:szCs w:val="21"/>
    </w:rPr>
  </w:style>
  <w:style w:type="paragraph" w:styleId="ad">
    <w:name w:val="annotation text"/>
    <w:basedOn w:val="a"/>
    <w:link w:val="Char3"/>
    <w:rsid w:val="005C31B2"/>
    <w:pPr>
      <w:jc w:val="left"/>
    </w:pPr>
  </w:style>
  <w:style w:type="character" w:customStyle="1" w:styleId="Char3">
    <w:name w:val="批注文字 Char"/>
    <w:link w:val="ad"/>
    <w:rsid w:val="005C31B2"/>
    <w:rPr>
      <w:kern w:val="2"/>
      <w:sz w:val="21"/>
      <w:szCs w:val="24"/>
    </w:rPr>
  </w:style>
  <w:style w:type="paragraph" w:styleId="ae">
    <w:name w:val="annotation subject"/>
    <w:basedOn w:val="ad"/>
    <w:next w:val="ad"/>
    <w:link w:val="Char4"/>
    <w:rsid w:val="005C31B2"/>
    <w:rPr>
      <w:b/>
      <w:bCs/>
    </w:rPr>
  </w:style>
  <w:style w:type="character" w:customStyle="1" w:styleId="Char4">
    <w:name w:val="批注主题 Char"/>
    <w:link w:val="ae"/>
    <w:rsid w:val="005C31B2"/>
    <w:rPr>
      <w:b/>
      <w:bCs/>
      <w:kern w:val="2"/>
      <w:sz w:val="21"/>
      <w:szCs w:val="24"/>
    </w:rPr>
  </w:style>
  <w:style w:type="numbering" w:customStyle="1" w:styleId="10">
    <w:name w:val="样式1"/>
    <w:uiPriority w:val="99"/>
    <w:rsid w:val="008B10B2"/>
    <w:pPr>
      <w:numPr>
        <w:numId w:val="36"/>
      </w:numPr>
    </w:pPr>
  </w:style>
  <w:style w:type="numbering" w:customStyle="1" w:styleId="2">
    <w:name w:val="样式2"/>
    <w:uiPriority w:val="99"/>
    <w:rsid w:val="008B10B2"/>
    <w:pPr>
      <w:numPr>
        <w:numId w:val="38"/>
      </w:numPr>
    </w:pPr>
  </w:style>
  <w:style w:type="paragraph" w:styleId="af">
    <w:name w:val="List Paragraph"/>
    <w:basedOn w:val="a"/>
    <w:uiPriority w:val="34"/>
    <w:qFormat/>
    <w:rsid w:val="005C73DE"/>
    <w:pPr>
      <w:ind w:firstLineChars="200" w:firstLine="420"/>
    </w:pPr>
  </w:style>
  <w:style w:type="paragraph" w:styleId="af0">
    <w:name w:val="Normal (Web)"/>
    <w:basedOn w:val="a"/>
    <w:uiPriority w:val="99"/>
    <w:unhideWhenUsed/>
    <w:rsid w:val="00C77F15"/>
    <w:pPr>
      <w:widowControl/>
      <w:spacing w:before="100" w:beforeAutospacing="1" w:after="100" w:afterAutospacing="1"/>
      <w:jc w:val="left"/>
    </w:pPr>
    <w:rPr>
      <w:rFonts w:ascii="宋体" w:hAnsi="宋体" w:cs="宋体"/>
      <w:kern w:val="0"/>
      <w:sz w:val="24"/>
    </w:rPr>
  </w:style>
  <w:style w:type="character" w:customStyle="1" w:styleId="1Char">
    <w:name w:val="标题 1 Char"/>
    <w:link w:val="1"/>
    <w:rsid w:val="00786D3F"/>
    <w:rPr>
      <w:b/>
      <w:bCs/>
      <w:kern w:val="44"/>
      <w:sz w:val="24"/>
      <w:szCs w:val="44"/>
    </w:rPr>
  </w:style>
  <w:style w:type="character" w:customStyle="1" w:styleId="style2title1">
    <w:name w:val="style2_title1"/>
    <w:rsid w:val="00786D3F"/>
    <w:rPr>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4269">
      <w:bodyDiv w:val="1"/>
      <w:marLeft w:val="0"/>
      <w:marRight w:val="0"/>
      <w:marTop w:val="0"/>
      <w:marBottom w:val="0"/>
      <w:divBdr>
        <w:top w:val="none" w:sz="0" w:space="0" w:color="auto"/>
        <w:left w:val="none" w:sz="0" w:space="0" w:color="auto"/>
        <w:bottom w:val="none" w:sz="0" w:space="0" w:color="auto"/>
        <w:right w:val="none" w:sz="0" w:space="0" w:color="auto"/>
      </w:divBdr>
    </w:div>
    <w:div w:id="176122652">
      <w:bodyDiv w:val="1"/>
      <w:marLeft w:val="0"/>
      <w:marRight w:val="0"/>
      <w:marTop w:val="0"/>
      <w:marBottom w:val="0"/>
      <w:divBdr>
        <w:top w:val="none" w:sz="0" w:space="0" w:color="auto"/>
        <w:left w:val="none" w:sz="0" w:space="0" w:color="auto"/>
        <w:bottom w:val="none" w:sz="0" w:space="0" w:color="auto"/>
        <w:right w:val="none" w:sz="0" w:space="0" w:color="auto"/>
      </w:divBdr>
    </w:div>
    <w:div w:id="845049382">
      <w:bodyDiv w:val="1"/>
      <w:marLeft w:val="0"/>
      <w:marRight w:val="0"/>
      <w:marTop w:val="0"/>
      <w:marBottom w:val="0"/>
      <w:divBdr>
        <w:top w:val="none" w:sz="0" w:space="0" w:color="auto"/>
        <w:left w:val="none" w:sz="0" w:space="0" w:color="auto"/>
        <w:bottom w:val="none" w:sz="0" w:space="0" w:color="auto"/>
        <w:right w:val="none" w:sz="0" w:space="0" w:color="auto"/>
      </w:divBdr>
    </w:div>
    <w:div w:id="1642808691">
      <w:bodyDiv w:val="1"/>
      <w:marLeft w:val="0"/>
      <w:marRight w:val="0"/>
      <w:marTop w:val="0"/>
      <w:marBottom w:val="0"/>
      <w:divBdr>
        <w:top w:val="none" w:sz="0" w:space="0" w:color="auto"/>
        <w:left w:val="none" w:sz="0" w:space="0" w:color="auto"/>
        <w:bottom w:val="none" w:sz="0" w:space="0" w:color="auto"/>
        <w:right w:val="none" w:sz="0" w:space="0" w:color="auto"/>
      </w:divBdr>
    </w:div>
    <w:div w:id="201904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image" Target="media/image9.wmf"/><Relationship Id="rId39" Type="http://schemas.openxmlformats.org/officeDocument/2006/relationships/oleObject" Target="embeddings/oleObject13.bin"/><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oleObject" Target="embeddings/oleObject11.bin"/><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oleObject" Target="embeddings/oleObject7.bin"/><Relationship Id="rId33" Type="http://schemas.openxmlformats.org/officeDocument/2006/relationships/image" Target="media/image13.wmf"/><Relationship Id="rId38"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9.bin"/><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wmf"/><Relationship Id="rId32" Type="http://schemas.openxmlformats.org/officeDocument/2006/relationships/oleObject" Target="embeddings/oleObject10.bin"/><Relationship Id="rId37" Type="http://schemas.openxmlformats.org/officeDocument/2006/relationships/image" Target="media/image15.png"/><Relationship Id="rId40" Type="http://schemas.openxmlformats.org/officeDocument/2006/relationships/image" Target="media/image17.w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7.png"/><Relationship Id="rId28" Type="http://schemas.openxmlformats.org/officeDocument/2006/relationships/image" Target="media/image10.wmf"/><Relationship Id="rId36" Type="http://schemas.openxmlformats.org/officeDocument/2006/relationships/oleObject" Target="embeddings/oleObject12.bin"/><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image" Target="media/image11.png"/><Relationship Id="rId35" Type="http://schemas.openxmlformats.org/officeDocument/2006/relationships/image" Target="media/image14.wmf"/><Relationship Id="rId43"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5B1CD-C37D-4285-ADDE-6C05B9DF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752</Words>
  <Characters>4292</Characters>
  <Application>Microsoft Office Word</Application>
  <DocSecurity>0</DocSecurity>
  <Lines>35</Lines>
  <Paragraphs>10</Paragraphs>
  <ScaleCrop>false</ScaleCrop>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分析化学实验室内部质量控制指南</dc:title>
  <dc:creator>牟德海</dc:creator>
  <cp:lastModifiedBy>孙培琴</cp:lastModifiedBy>
  <cp:revision>3</cp:revision>
  <cp:lastPrinted>2015-03-26T02:40:00Z</cp:lastPrinted>
  <dcterms:created xsi:type="dcterms:W3CDTF">2018-10-23T02:31:00Z</dcterms:created>
  <dcterms:modified xsi:type="dcterms:W3CDTF">2018-11-07T01:40:00Z</dcterms:modified>
</cp:coreProperties>
</file>