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59" w:rsidRDefault="000256DB" w:rsidP="000256DB">
      <w:pPr>
        <w:pStyle w:val="affff4"/>
        <w:spacing w:line="600" w:lineRule="exact"/>
        <w:ind w:leftChars="0" w:left="0"/>
        <w:jc w:val="left"/>
        <w:rPr>
          <w:rFonts w:ascii="Arial" w:hAnsi="Arial" w:cs="Arial"/>
          <w:b/>
          <w:bCs/>
          <w:sz w:val="32"/>
          <w:szCs w:val="32"/>
        </w:rPr>
      </w:pPr>
      <w:bookmarkStart w:id="0" w:name="SectionMark0"/>
      <w:r>
        <w:rPr>
          <w:rFonts w:ascii="Arial" w:hAnsi="Arial" w:cs="Arial" w:hint="eastAsia"/>
          <w:b/>
          <w:bCs/>
          <w:sz w:val="32"/>
          <w:szCs w:val="32"/>
        </w:rPr>
        <w:t>附件</w:t>
      </w:r>
      <w:r>
        <w:rPr>
          <w:rFonts w:ascii="Arial" w:hAnsi="Arial" w:cs="Arial" w:hint="eastAsia"/>
          <w:b/>
          <w:bCs/>
          <w:sz w:val="32"/>
          <w:szCs w:val="32"/>
        </w:rPr>
        <w:t>14</w:t>
      </w:r>
    </w:p>
    <w:p w:rsidR="00C61359" w:rsidRDefault="00C61359" w:rsidP="00C61359">
      <w:pPr>
        <w:spacing w:line="600" w:lineRule="exact"/>
        <w:rPr>
          <w:rFonts w:ascii="Arial" w:hAnsi="Arial" w:cs="Arial"/>
          <w:bCs/>
          <w:sz w:val="28"/>
          <w:szCs w:val="28"/>
        </w:rPr>
      </w:pPr>
    </w:p>
    <w:p w:rsidR="00C61359" w:rsidRDefault="00C61359" w:rsidP="00C61359">
      <w:pPr>
        <w:spacing w:line="600" w:lineRule="exact"/>
        <w:rPr>
          <w:rFonts w:ascii="Arial" w:hAnsi="Arial" w:cs="Arial"/>
          <w:bCs/>
          <w:sz w:val="28"/>
          <w:szCs w:val="28"/>
        </w:rPr>
      </w:pPr>
    </w:p>
    <w:p w:rsidR="00C61359" w:rsidRDefault="00C76D2B" w:rsidP="00C61359">
      <w:pPr>
        <w:spacing w:line="600" w:lineRule="exact"/>
        <w:rPr>
          <w:rFonts w:ascii="Arial" w:hAnsi="Arial" w:cs="Arial"/>
          <w:bCs/>
          <w:sz w:val="28"/>
          <w:szCs w:val="28"/>
        </w:rPr>
      </w:pPr>
      <w:r w:rsidRPr="008E732F">
        <w:rPr>
          <w:rFonts w:ascii="Arial" w:hAnsi="Arial" w:cs="Arial" w:hint="eastAsia"/>
          <w:noProof/>
          <w:szCs w:val="21"/>
        </w:rPr>
        <w:drawing>
          <wp:anchor distT="0" distB="0" distL="114300" distR="114300" simplePos="0" relativeHeight="251659264" behindDoc="0" locked="0" layoutInCell="1" allowOverlap="1" wp14:anchorId="4201F45E" wp14:editId="60088D51">
            <wp:simplePos x="0" y="0"/>
            <wp:positionH relativeFrom="column">
              <wp:posOffset>1753235</wp:posOffset>
            </wp:positionH>
            <wp:positionV relativeFrom="paragraph">
              <wp:posOffset>162560</wp:posOffset>
            </wp:positionV>
            <wp:extent cx="2264410" cy="1667510"/>
            <wp:effectExtent l="0" t="0" r="2540" b="8890"/>
            <wp:wrapSquare wrapText="bothSides"/>
            <wp:docPr id="1" name="图片 1" descr="说明: 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
                    <pic:cNvPicPr>
                      <a:picLocks noChangeAspect="1" noChangeArrowheads="1"/>
                    </pic:cNvPicPr>
                  </pic:nvPicPr>
                  <pic:blipFill>
                    <a:blip r:embed="rId9" cstate="print">
                      <a:extLst>
                        <a:ext uri="{28A0092B-C50C-407E-A947-70E740481C1C}">
                          <a14:useLocalDpi xmlns:a14="http://schemas.microsoft.com/office/drawing/2010/main" val="0"/>
                        </a:ext>
                      </a:extLst>
                    </a:blip>
                    <a:srcRect l="15590" t="13654" r="14645" b="18794"/>
                    <a:stretch>
                      <a:fillRect/>
                    </a:stretch>
                  </pic:blipFill>
                  <pic:spPr bwMode="auto">
                    <a:xfrm>
                      <a:off x="0" y="0"/>
                      <a:ext cx="2264410" cy="1667510"/>
                    </a:xfrm>
                    <a:prstGeom prst="rect">
                      <a:avLst/>
                    </a:prstGeom>
                    <a:noFill/>
                    <a:ln>
                      <a:noFill/>
                    </a:ln>
                  </pic:spPr>
                </pic:pic>
              </a:graphicData>
            </a:graphic>
          </wp:anchor>
        </w:drawing>
      </w:r>
    </w:p>
    <w:p w:rsidR="00C61359" w:rsidRDefault="00C61359" w:rsidP="00C61359">
      <w:pPr>
        <w:spacing w:line="600" w:lineRule="exact"/>
        <w:rPr>
          <w:rFonts w:ascii="Arial" w:hAnsi="Arial" w:cs="Arial"/>
          <w:bCs/>
          <w:sz w:val="28"/>
          <w:szCs w:val="28"/>
        </w:rPr>
      </w:pPr>
    </w:p>
    <w:p w:rsidR="00C61359" w:rsidRDefault="00C61359" w:rsidP="00C61359">
      <w:pPr>
        <w:spacing w:line="600" w:lineRule="exact"/>
        <w:rPr>
          <w:rFonts w:ascii="Arial" w:hAnsi="Arial" w:cs="Arial"/>
          <w:bCs/>
          <w:sz w:val="28"/>
          <w:szCs w:val="28"/>
        </w:rPr>
      </w:pPr>
    </w:p>
    <w:p w:rsidR="00C61359" w:rsidRDefault="00C61359" w:rsidP="00C61359">
      <w:pPr>
        <w:spacing w:line="600" w:lineRule="exact"/>
        <w:rPr>
          <w:rFonts w:ascii="Arial" w:hAnsi="Arial" w:cs="Arial"/>
          <w:bCs/>
          <w:sz w:val="72"/>
          <w:szCs w:val="72"/>
        </w:rPr>
      </w:pPr>
    </w:p>
    <w:p w:rsidR="00C61359" w:rsidRDefault="00C61359" w:rsidP="00C61359">
      <w:pPr>
        <w:spacing w:line="600" w:lineRule="exact"/>
        <w:rPr>
          <w:rFonts w:ascii="Arial" w:eastAsia="黑体" w:hAnsi="Arial" w:cs="Arial"/>
          <w:b/>
          <w:bCs/>
          <w:sz w:val="52"/>
          <w:szCs w:val="52"/>
        </w:rPr>
      </w:pPr>
    </w:p>
    <w:p w:rsidR="00C61359" w:rsidRDefault="00910064" w:rsidP="00C61359">
      <w:pPr>
        <w:spacing w:line="600" w:lineRule="exact"/>
        <w:jc w:val="center"/>
        <w:rPr>
          <w:rFonts w:ascii="Arial" w:eastAsia="黑体" w:hAnsi="Arial" w:cs="Arial"/>
          <w:bCs/>
          <w:sz w:val="36"/>
          <w:szCs w:val="36"/>
        </w:rPr>
      </w:pPr>
      <w:r>
        <w:rPr>
          <w:rFonts w:ascii="Arial" w:eastAsia="黑体" w:hAnsi="Arial" w:cs="Arial"/>
          <w:sz w:val="36"/>
          <w:szCs w:val="36"/>
        </w:rPr>
        <w:t>CNAS</w:t>
      </w:r>
      <w:r>
        <w:rPr>
          <w:rFonts w:ascii="Arial" w:eastAsia="黑体" w:hAnsi="Arial" w:cs="Arial" w:hint="eastAsia"/>
          <w:sz w:val="36"/>
          <w:szCs w:val="36"/>
        </w:rPr>
        <w:t>-</w:t>
      </w:r>
      <w:r w:rsidR="00C61359">
        <w:rPr>
          <w:rFonts w:ascii="Arial" w:eastAsia="黑体" w:hAnsi="Arial" w:cs="Arial" w:hint="eastAsia"/>
          <w:sz w:val="36"/>
          <w:szCs w:val="36"/>
        </w:rPr>
        <w:t>C</w:t>
      </w:r>
      <w:r w:rsidR="00C61359">
        <w:rPr>
          <w:rFonts w:ascii="Arial" w:eastAsia="黑体" w:hAnsi="Arial" w:cs="Arial"/>
          <w:sz w:val="36"/>
          <w:szCs w:val="36"/>
        </w:rPr>
        <w:t>C</w:t>
      </w:r>
      <w:r w:rsidR="00144F5E">
        <w:rPr>
          <w:rFonts w:ascii="Arial" w:eastAsia="黑体" w:hAnsi="Arial" w:cs="Arial" w:hint="eastAsia"/>
          <w:sz w:val="36"/>
          <w:szCs w:val="36"/>
        </w:rPr>
        <w:t>XX</w:t>
      </w:r>
    </w:p>
    <w:p w:rsidR="00C61359" w:rsidRDefault="00C61359" w:rsidP="00C61359">
      <w:pPr>
        <w:spacing w:line="600" w:lineRule="exact"/>
        <w:jc w:val="center"/>
        <w:rPr>
          <w:rFonts w:ascii="Arial" w:eastAsia="黑体" w:hAnsi="Arial" w:cs="Arial"/>
          <w:b/>
          <w:bCs/>
          <w:sz w:val="52"/>
          <w:szCs w:val="52"/>
        </w:rPr>
      </w:pPr>
    </w:p>
    <w:p w:rsidR="00C61359" w:rsidRDefault="00C61359" w:rsidP="00C61359">
      <w:pPr>
        <w:spacing w:line="600" w:lineRule="exact"/>
        <w:jc w:val="center"/>
        <w:rPr>
          <w:rFonts w:ascii="Arial" w:eastAsia="黑体" w:hAnsi="Arial" w:cs="Arial"/>
          <w:b/>
          <w:bCs/>
          <w:sz w:val="52"/>
          <w:szCs w:val="52"/>
        </w:rPr>
      </w:pPr>
    </w:p>
    <w:p w:rsidR="00C61359" w:rsidRPr="00DC3464" w:rsidRDefault="006E5A04" w:rsidP="00C61359">
      <w:pPr>
        <w:spacing w:line="360" w:lineRule="auto"/>
        <w:jc w:val="center"/>
        <w:rPr>
          <w:rFonts w:ascii="宋体" w:hAnsi="宋体" w:cs="Arial"/>
          <w:b/>
          <w:sz w:val="44"/>
          <w:szCs w:val="44"/>
        </w:rPr>
      </w:pPr>
      <w:r w:rsidRPr="006E5A04">
        <w:rPr>
          <w:rFonts w:ascii="宋体" w:hAnsi="宋体" w:cs="Arial" w:hint="eastAsia"/>
          <w:b/>
          <w:sz w:val="44"/>
          <w:szCs w:val="44"/>
        </w:rPr>
        <w:t>供应链安全管理体系认证机构要求</w:t>
      </w:r>
    </w:p>
    <w:p w:rsidR="00E7388B" w:rsidRPr="00E7388B" w:rsidRDefault="00E7388B" w:rsidP="00C61359">
      <w:pPr>
        <w:spacing w:line="360" w:lineRule="auto"/>
        <w:jc w:val="center"/>
        <w:rPr>
          <w:rFonts w:ascii="Arial" w:eastAsia="黑体" w:hAnsi="Arial" w:cs="Arial"/>
          <w:b/>
          <w:sz w:val="36"/>
          <w:szCs w:val="36"/>
        </w:rPr>
      </w:pPr>
      <w:r w:rsidRPr="00E7388B">
        <w:rPr>
          <w:rFonts w:ascii="Arial" w:eastAsia="黑体" w:hAnsi="Arial" w:cs="Arial" w:hint="eastAsia"/>
          <w:b/>
          <w:sz w:val="36"/>
          <w:szCs w:val="36"/>
        </w:rPr>
        <w:t>R</w:t>
      </w:r>
      <w:r>
        <w:rPr>
          <w:rFonts w:ascii="Arial" w:eastAsia="黑体" w:hAnsi="Arial" w:cs="Arial" w:hint="eastAsia"/>
          <w:b/>
          <w:sz w:val="36"/>
          <w:szCs w:val="36"/>
        </w:rPr>
        <w:t xml:space="preserve">equirements for bodies providing audit and </w:t>
      </w:r>
      <w:r w:rsidR="006E5A04">
        <w:rPr>
          <w:rFonts w:ascii="Arial" w:eastAsia="黑体" w:hAnsi="Arial" w:cs="Arial"/>
          <w:b/>
          <w:sz w:val="36"/>
          <w:szCs w:val="36"/>
        </w:rPr>
        <w:t xml:space="preserve">certification of </w:t>
      </w:r>
      <w:r w:rsidR="00EC6B7B">
        <w:rPr>
          <w:rFonts w:ascii="Arial" w:eastAsia="黑体" w:hAnsi="Arial" w:cs="Arial" w:hint="eastAsia"/>
          <w:b/>
          <w:sz w:val="36"/>
          <w:szCs w:val="36"/>
        </w:rPr>
        <w:t xml:space="preserve">supply chain security </w:t>
      </w:r>
      <w:r w:rsidR="006E5A04" w:rsidRPr="006E5A04">
        <w:rPr>
          <w:rFonts w:ascii="Arial" w:eastAsia="黑体" w:hAnsi="Arial" w:cs="Arial"/>
          <w:b/>
          <w:sz w:val="36"/>
          <w:szCs w:val="36"/>
        </w:rPr>
        <w:t>management systems</w:t>
      </w:r>
    </w:p>
    <w:p w:rsidR="00A468F9" w:rsidRPr="00F446C9" w:rsidRDefault="002F5305" w:rsidP="00C61359">
      <w:pPr>
        <w:spacing w:line="360" w:lineRule="auto"/>
        <w:jc w:val="center"/>
        <w:rPr>
          <w:rFonts w:ascii="Arial" w:eastAsia="黑体" w:hAnsi="Arial" w:cs="Arial"/>
          <w:sz w:val="28"/>
          <w:szCs w:val="28"/>
        </w:rPr>
      </w:pPr>
      <w:r w:rsidRPr="00F446C9">
        <w:rPr>
          <w:rFonts w:ascii="Arial" w:eastAsia="黑体" w:hAnsi="Arial" w:cs="Arial" w:hint="eastAsia"/>
          <w:sz w:val="28"/>
          <w:szCs w:val="28"/>
        </w:rPr>
        <w:t>（</w:t>
      </w:r>
      <w:r w:rsidR="002A2A57">
        <w:rPr>
          <w:rFonts w:ascii="Arial" w:eastAsia="黑体" w:hAnsi="Arial" w:cs="Arial" w:hint="eastAsia"/>
          <w:sz w:val="28"/>
          <w:szCs w:val="28"/>
        </w:rPr>
        <w:t>征求意见</w:t>
      </w:r>
      <w:r w:rsidRPr="00F446C9">
        <w:rPr>
          <w:rFonts w:ascii="Arial" w:eastAsia="黑体" w:hAnsi="Arial" w:cs="Arial" w:hint="eastAsia"/>
          <w:sz w:val="28"/>
          <w:szCs w:val="28"/>
        </w:rPr>
        <w:t>稿）</w:t>
      </w:r>
    </w:p>
    <w:p w:rsidR="00C61359" w:rsidRDefault="00C61359" w:rsidP="00C61359">
      <w:pPr>
        <w:spacing w:line="600" w:lineRule="exact"/>
        <w:rPr>
          <w:rFonts w:ascii="Arial" w:hAnsi="Arial" w:cs="Arial"/>
          <w:bCs/>
          <w:sz w:val="28"/>
          <w:szCs w:val="28"/>
        </w:rPr>
      </w:pPr>
    </w:p>
    <w:p w:rsidR="000D7A83" w:rsidRDefault="000D7A83" w:rsidP="00C61359">
      <w:pPr>
        <w:spacing w:line="600" w:lineRule="exact"/>
        <w:rPr>
          <w:rFonts w:ascii="Arial" w:hAnsi="Arial" w:cs="Arial"/>
          <w:bCs/>
          <w:sz w:val="28"/>
          <w:szCs w:val="28"/>
        </w:rPr>
      </w:pPr>
    </w:p>
    <w:p w:rsidR="000D7A83" w:rsidRDefault="000D7A83" w:rsidP="00C61359">
      <w:pPr>
        <w:spacing w:line="600" w:lineRule="exact"/>
        <w:rPr>
          <w:rFonts w:ascii="Arial" w:hAnsi="Arial" w:cs="Arial"/>
          <w:bCs/>
          <w:sz w:val="28"/>
          <w:szCs w:val="28"/>
        </w:rPr>
      </w:pPr>
    </w:p>
    <w:p w:rsidR="000D7A83" w:rsidRDefault="000D7A83" w:rsidP="00C61359">
      <w:pPr>
        <w:spacing w:line="600" w:lineRule="exact"/>
        <w:rPr>
          <w:rFonts w:ascii="Arial" w:hAnsi="Arial" w:cs="Arial"/>
          <w:bCs/>
          <w:sz w:val="28"/>
          <w:szCs w:val="28"/>
        </w:rPr>
      </w:pPr>
    </w:p>
    <w:p w:rsidR="000D7A83" w:rsidRDefault="000D7A83" w:rsidP="00C61359">
      <w:pPr>
        <w:spacing w:line="600" w:lineRule="exact"/>
        <w:rPr>
          <w:rFonts w:ascii="Arial" w:hAnsi="Arial" w:cs="Arial"/>
          <w:bCs/>
          <w:sz w:val="28"/>
          <w:szCs w:val="28"/>
        </w:rPr>
      </w:pPr>
    </w:p>
    <w:p w:rsidR="00C61359" w:rsidRPr="00DC3464" w:rsidRDefault="00C61359" w:rsidP="00C61359">
      <w:pPr>
        <w:spacing w:line="600" w:lineRule="exact"/>
        <w:jc w:val="center"/>
        <w:rPr>
          <w:rFonts w:ascii="宋体" w:hAnsi="宋体" w:cs="Arial"/>
          <w:bCs/>
          <w:sz w:val="32"/>
          <w:szCs w:val="32"/>
        </w:rPr>
      </w:pPr>
      <w:r w:rsidRPr="00DC3464">
        <w:rPr>
          <w:rFonts w:ascii="宋体" w:hAnsi="宋体" w:cs="Arial"/>
          <w:bCs/>
          <w:sz w:val="32"/>
          <w:szCs w:val="32"/>
        </w:rPr>
        <w:t>中国合格评定国家认可委员会</w:t>
      </w:r>
    </w:p>
    <w:p w:rsidR="00963372" w:rsidRPr="00EE5802" w:rsidRDefault="00963372" w:rsidP="00494817">
      <w:pPr>
        <w:pStyle w:val="affa"/>
      </w:pPr>
    </w:p>
    <w:p w:rsidR="00910064" w:rsidRDefault="00910064" w:rsidP="00494817">
      <w:pPr>
        <w:pStyle w:val="affa"/>
        <w:sectPr w:rsidR="00910064" w:rsidSect="00907BCD">
          <w:headerReference w:type="default" r:id="rId10"/>
          <w:footerReference w:type="even" r:id="rId11"/>
          <w:footerReference w:type="default" r:id="rId12"/>
          <w:footerReference w:type="first" r:id="rId13"/>
          <w:pgSz w:w="11907" w:h="16839" w:code="9"/>
          <w:pgMar w:top="1418" w:right="1418" w:bottom="1418" w:left="1418" w:header="851" w:footer="851" w:gutter="284"/>
          <w:pgNumType w:start="1"/>
          <w:cols w:space="425"/>
          <w:titlePg/>
          <w:docGrid w:type="lines" w:linePitch="312"/>
        </w:sectPr>
      </w:pPr>
    </w:p>
    <w:p w:rsidR="00796479" w:rsidRPr="00485A69" w:rsidRDefault="00025180" w:rsidP="00796479">
      <w:pPr>
        <w:jc w:val="center"/>
        <w:rPr>
          <w:rFonts w:ascii="黑体" w:eastAsia="黑体"/>
          <w:sz w:val="32"/>
          <w:szCs w:val="32"/>
        </w:rPr>
      </w:pPr>
      <w:bookmarkStart w:id="1" w:name="_Toc162349642"/>
      <w:r w:rsidRPr="00025180">
        <w:rPr>
          <w:rFonts w:ascii="黑体" w:eastAsia="黑体" w:hint="eastAsia"/>
          <w:sz w:val="32"/>
          <w:szCs w:val="32"/>
        </w:rPr>
        <w:lastRenderedPageBreak/>
        <w:t>目</w:t>
      </w:r>
      <w:r w:rsidRPr="00025180">
        <w:rPr>
          <w:rFonts w:ascii="黑体" w:eastAsia="黑体"/>
          <w:sz w:val="32"/>
          <w:szCs w:val="32"/>
        </w:rPr>
        <w:t xml:space="preserve">    </w:t>
      </w:r>
      <w:r w:rsidRPr="00025180">
        <w:rPr>
          <w:rFonts w:ascii="黑体" w:eastAsia="黑体" w:hint="eastAsia"/>
          <w:sz w:val="32"/>
          <w:szCs w:val="32"/>
        </w:rPr>
        <w:t>录</w:t>
      </w:r>
    </w:p>
    <w:p w:rsidR="009965AE" w:rsidRDefault="008E3F7C" w:rsidP="008566BC">
      <w:pPr>
        <w:pStyle w:val="11"/>
        <w:rPr>
          <w:rFonts w:asciiTheme="minorHAnsi" w:eastAsiaTheme="minorEastAsia" w:hAnsiTheme="minorHAnsi" w:cstheme="minorBidi"/>
          <w:noProof/>
          <w:kern w:val="2"/>
          <w:szCs w:val="22"/>
        </w:rPr>
      </w:pPr>
      <w:r w:rsidRPr="00150F5C">
        <w:rPr>
          <w:rFonts w:ascii="Arial" w:hAnsi="Arial" w:cs="Arial"/>
          <w:highlight w:val="yellow"/>
        </w:rPr>
        <w:fldChar w:fldCharType="begin"/>
      </w:r>
      <w:r w:rsidR="00796479" w:rsidRPr="006A68C4">
        <w:rPr>
          <w:rFonts w:ascii="Arial" w:hAnsi="Arial" w:cs="Arial"/>
          <w:highlight w:val="yellow"/>
        </w:rPr>
        <w:instrText xml:space="preserve"> TOC \o "1-3" \h \z \u </w:instrText>
      </w:r>
      <w:r w:rsidRPr="00150F5C">
        <w:rPr>
          <w:rFonts w:ascii="Arial" w:hAnsi="Arial" w:cs="Arial"/>
          <w:highlight w:val="yellow"/>
        </w:rPr>
        <w:fldChar w:fldCharType="separate"/>
      </w:r>
      <w:hyperlink w:anchor="_Toc492038143" w:history="1">
        <w:r w:rsidR="009965AE" w:rsidRPr="00F51719">
          <w:rPr>
            <w:rStyle w:val="aff"/>
            <w:rFonts w:hint="eastAsia"/>
            <w:noProof/>
          </w:rPr>
          <w:t>前</w:t>
        </w:r>
        <w:r w:rsidR="009965AE" w:rsidRPr="00F51719">
          <w:rPr>
            <w:rStyle w:val="aff"/>
            <w:noProof/>
          </w:rPr>
          <w:t xml:space="preserve">   </w:t>
        </w:r>
        <w:r w:rsidR="009965AE" w:rsidRPr="00F51719">
          <w:rPr>
            <w:rStyle w:val="aff"/>
            <w:rFonts w:hint="eastAsia"/>
            <w:noProof/>
          </w:rPr>
          <w:t>言</w:t>
        </w:r>
        <w:r w:rsidR="009965AE">
          <w:rPr>
            <w:noProof/>
            <w:webHidden/>
          </w:rPr>
          <w:tab/>
        </w:r>
        <w:r w:rsidR="009965AE">
          <w:rPr>
            <w:noProof/>
            <w:webHidden/>
          </w:rPr>
          <w:fldChar w:fldCharType="begin"/>
        </w:r>
        <w:r w:rsidR="009965AE">
          <w:rPr>
            <w:noProof/>
            <w:webHidden/>
          </w:rPr>
          <w:instrText xml:space="preserve"> PAGEREF _Toc492038143 \h </w:instrText>
        </w:r>
        <w:r w:rsidR="009965AE">
          <w:rPr>
            <w:noProof/>
            <w:webHidden/>
          </w:rPr>
        </w:r>
        <w:r w:rsidR="009965AE">
          <w:rPr>
            <w:noProof/>
            <w:webHidden/>
          </w:rPr>
          <w:fldChar w:fldCharType="separate"/>
        </w:r>
        <w:r w:rsidR="009965AE">
          <w:rPr>
            <w:noProof/>
            <w:webHidden/>
          </w:rPr>
          <w:t>3</w:t>
        </w:r>
        <w:r w:rsidR="009965AE">
          <w:rPr>
            <w:noProof/>
            <w:webHidden/>
          </w:rPr>
          <w:fldChar w:fldCharType="end"/>
        </w:r>
      </w:hyperlink>
    </w:p>
    <w:p w:rsidR="009965AE" w:rsidRDefault="00130A98" w:rsidP="008566BC">
      <w:pPr>
        <w:pStyle w:val="11"/>
        <w:rPr>
          <w:rFonts w:asciiTheme="minorHAnsi" w:eastAsiaTheme="minorEastAsia" w:hAnsiTheme="minorHAnsi" w:cstheme="minorBidi"/>
          <w:noProof/>
          <w:kern w:val="2"/>
          <w:szCs w:val="22"/>
        </w:rPr>
      </w:pPr>
      <w:hyperlink w:anchor="_Toc492038144" w:history="1">
        <w:r w:rsidR="009965AE" w:rsidRPr="00F51719">
          <w:rPr>
            <w:rStyle w:val="aff"/>
            <w:rFonts w:hint="eastAsia"/>
            <w:noProof/>
          </w:rPr>
          <w:t>引</w:t>
        </w:r>
        <w:r w:rsidR="009965AE" w:rsidRPr="00F51719">
          <w:rPr>
            <w:rStyle w:val="aff"/>
            <w:noProof/>
          </w:rPr>
          <w:t xml:space="preserve">   </w:t>
        </w:r>
        <w:r w:rsidR="009965AE" w:rsidRPr="00F51719">
          <w:rPr>
            <w:rStyle w:val="aff"/>
            <w:rFonts w:hint="eastAsia"/>
            <w:noProof/>
          </w:rPr>
          <w:t>言</w:t>
        </w:r>
        <w:r w:rsidR="009965AE">
          <w:rPr>
            <w:noProof/>
            <w:webHidden/>
          </w:rPr>
          <w:tab/>
        </w:r>
        <w:r w:rsidR="009965AE">
          <w:rPr>
            <w:noProof/>
            <w:webHidden/>
          </w:rPr>
          <w:fldChar w:fldCharType="begin"/>
        </w:r>
        <w:r w:rsidR="009965AE">
          <w:rPr>
            <w:noProof/>
            <w:webHidden/>
          </w:rPr>
          <w:instrText xml:space="preserve"> PAGEREF _Toc492038144 \h </w:instrText>
        </w:r>
        <w:r w:rsidR="009965AE">
          <w:rPr>
            <w:noProof/>
            <w:webHidden/>
          </w:rPr>
        </w:r>
        <w:r w:rsidR="009965AE">
          <w:rPr>
            <w:noProof/>
            <w:webHidden/>
          </w:rPr>
          <w:fldChar w:fldCharType="separate"/>
        </w:r>
        <w:r w:rsidR="009965AE">
          <w:rPr>
            <w:noProof/>
            <w:webHidden/>
          </w:rPr>
          <w:t>4</w:t>
        </w:r>
        <w:r w:rsidR="009965AE">
          <w:rPr>
            <w:noProof/>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45" w:history="1">
        <w:r w:rsidR="009965AE" w:rsidRPr="00F51719">
          <w:rPr>
            <w:rStyle w:val="aff"/>
          </w:rPr>
          <w:t>1</w:t>
        </w:r>
        <w:r w:rsidR="009965AE" w:rsidRPr="00F51719">
          <w:rPr>
            <w:rStyle w:val="aff"/>
            <w:rFonts w:hint="eastAsia"/>
          </w:rPr>
          <w:t xml:space="preserve"> </w:t>
        </w:r>
        <w:r w:rsidR="009965AE" w:rsidRPr="00F51719">
          <w:rPr>
            <w:rStyle w:val="aff"/>
            <w:rFonts w:hint="eastAsia"/>
          </w:rPr>
          <w:t>范围</w:t>
        </w:r>
        <w:r w:rsidR="009965AE">
          <w:rPr>
            <w:webHidden/>
          </w:rPr>
          <w:tab/>
        </w:r>
        <w:r w:rsidR="009965AE">
          <w:rPr>
            <w:webHidden/>
          </w:rPr>
          <w:fldChar w:fldCharType="begin"/>
        </w:r>
        <w:r w:rsidR="009965AE">
          <w:rPr>
            <w:webHidden/>
          </w:rPr>
          <w:instrText xml:space="preserve"> PAGEREF _Toc492038145 \h </w:instrText>
        </w:r>
        <w:r w:rsidR="009965AE">
          <w:rPr>
            <w:webHidden/>
          </w:rPr>
        </w:r>
        <w:r w:rsidR="009965AE">
          <w:rPr>
            <w:webHidden/>
          </w:rPr>
          <w:fldChar w:fldCharType="separate"/>
        </w:r>
        <w:r w:rsidR="009965AE">
          <w:rPr>
            <w:webHidden/>
          </w:rPr>
          <w:t>5</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46" w:history="1">
        <w:r w:rsidR="009965AE" w:rsidRPr="00F51719">
          <w:rPr>
            <w:rStyle w:val="aff"/>
          </w:rPr>
          <w:t>2</w:t>
        </w:r>
        <w:r w:rsidR="009965AE" w:rsidRPr="00F51719">
          <w:rPr>
            <w:rStyle w:val="aff"/>
            <w:rFonts w:hint="eastAsia"/>
          </w:rPr>
          <w:t xml:space="preserve"> </w:t>
        </w:r>
        <w:r w:rsidR="009965AE" w:rsidRPr="00F51719">
          <w:rPr>
            <w:rStyle w:val="aff"/>
            <w:rFonts w:hint="eastAsia"/>
          </w:rPr>
          <w:t>规范性引用文件</w:t>
        </w:r>
        <w:r w:rsidR="009965AE">
          <w:rPr>
            <w:webHidden/>
          </w:rPr>
          <w:tab/>
        </w:r>
        <w:r w:rsidR="009965AE">
          <w:rPr>
            <w:webHidden/>
          </w:rPr>
          <w:fldChar w:fldCharType="begin"/>
        </w:r>
        <w:r w:rsidR="009965AE">
          <w:rPr>
            <w:webHidden/>
          </w:rPr>
          <w:instrText xml:space="preserve"> PAGEREF _Toc492038146 \h </w:instrText>
        </w:r>
        <w:r w:rsidR="009965AE">
          <w:rPr>
            <w:webHidden/>
          </w:rPr>
        </w:r>
        <w:r w:rsidR="009965AE">
          <w:rPr>
            <w:webHidden/>
          </w:rPr>
          <w:fldChar w:fldCharType="separate"/>
        </w:r>
        <w:r w:rsidR="009965AE">
          <w:rPr>
            <w:webHidden/>
          </w:rPr>
          <w:t>5</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47" w:history="1">
        <w:r w:rsidR="009965AE" w:rsidRPr="00F51719">
          <w:rPr>
            <w:rStyle w:val="aff"/>
          </w:rPr>
          <w:t>3</w:t>
        </w:r>
        <w:r w:rsidR="009965AE" w:rsidRPr="00F51719">
          <w:rPr>
            <w:rStyle w:val="aff"/>
            <w:rFonts w:hint="eastAsia"/>
          </w:rPr>
          <w:t xml:space="preserve"> </w:t>
        </w:r>
        <w:r w:rsidR="009965AE" w:rsidRPr="00F51719">
          <w:rPr>
            <w:rStyle w:val="aff"/>
            <w:rFonts w:hint="eastAsia"/>
          </w:rPr>
          <w:t>术语和定义</w:t>
        </w:r>
        <w:r w:rsidR="009965AE">
          <w:rPr>
            <w:webHidden/>
          </w:rPr>
          <w:tab/>
        </w:r>
        <w:r w:rsidR="009965AE">
          <w:rPr>
            <w:webHidden/>
          </w:rPr>
          <w:fldChar w:fldCharType="begin"/>
        </w:r>
        <w:r w:rsidR="009965AE">
          <w:rPr>
            <w:webHidden/>
          </w:rPr>
          <w:instrText xml:space="preserve"> PAGEREF _Toc492038147 \h </w:instrText>
        </w:r>
        <w:r w:rsidR="009965AE">
          <w:rPr>
            <w:webHidden/>
          </w:rPr>
        </w:r>
        <w:r w:rsidR="009965AE">
          <w:rPr>
            <w:webHidden/>
          </w:rPr>
          <w:fldChar w:fldCharType="separate"/>
        </w:r>
        <w:r w:rsidR="009965AE">
          <w:rPr>
            <w:webHidden/>
          </w:rPr>
          <w:t>5</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48" w:history="1">
        <w:r w:rsidR="009965AE" w:rsidRPr="00F51719">
          <w:rPr>
            <w:rStyle w:val="aff"/>
          </w:rPr>
          <w:t>4</w:t>
        </w:r>
        <w:r w:rsidR="009965AE" w:rsidRPr="00F51719">
          <w:rPr>
            <w:rStyle w:val="aff"/>
            <w:rFonts w:hint="eastAsia"/>
          </w:rPr>
          <w:t xml:space="preserve"> </w:t>
        </w:r>
        <w:r w:rsidR="009965AE" w:rsidRPr="00F51719">
          <w:rPr>
            <w:rStyle w:val="aff"/>
            <w:rFonts w:hint="eastAsia"/>
          </w:rPr>
          <w:t>认证机构的原则</w:t>
        </w:r>
        <w:r w:rsidR="009965AE">
          <w:rPr>
            <w:webHidden/>
          </w:rPr>
          <w:tab/>
        </w:r>
        <w:r w:rsidR="009965AE">
          <w:rPr>
            <w:webHidden/>
          </w:rPr>
          <w:fldChar w:fldCharType="begin"/>
        </w:r>
        <w:r w:rsidR="009965AE">
          <w:rPr>
            <w:webHidden/>
          </w:rPr>
          <w:instrText xml:space="preserve"> PAGEREF _Toc492038148 \h </w:instrText>
        </w:r>
        <w:r w:rsidR="009965AE">
          <w:rPr>
            <w:webHidden/>
          </w:rPr>
        </w:r>
        <w:r w:rsidR="009965AE">
          <w:rPr>
            <w:webHidden/>
          </w:rPr>
          <w:fldChar w:fldCharType="separate"/>
        </w:r>
        <w:r w:rsidR="009965AE">
          <w:rPr>
            <w:webHidden/>
          </w:rPr>
          <w:t>6</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49" w:history="1">
        <w:r w:rsidR="009965AE" w:rsidRPr="00F51719">
          <w:rPr>
            <w:rStyle w:val="aff"/>
            <w:rFonts w:ascii="黑体"/>
          </w:rPr>
          <w:t>4.1</w:t>
        </w:r>
        <w:r w:rsidR="009965AE" w:rsidRPr="00F51719">
          <w:rPr>
            <w:rStyle w:val="aff"/>
            <w:rFonts w:hint="eastAsia"/>
          </w:rPr>
          <w:t xml:space="preserve"> </w:t>
        </w:r>
        <w:r w:rsidR="009965AE" w:rsidRPr="00F51719">
          <w:rPr>
            <w:rStyle w:val="aff"/>
            <w:rFonts w:hint="eastAsia"/>
          </w:rPr>
          <w:t>总则</w:t>
        </w:r>
        <w:r w:rsidR="009965AE">
          <w:rPr>
            <w:webHidden/>
          </w:rPr>
          <w:tab/>
        </w:r>
        <w:r w:rsidR="009965AE">
          <w:rPr>
            <w:webHidden/>
          </w:rPr>
          <w:fldChar w:fldCharType="begin"/>
        </w:r>
        <w:r w:rsidR="009965AE">
          <w:rPr>
            <w:webHidden/>
          </w:rPr>
          <w:instrText xml:space="preserve"> PAGEREF _Toc492038149 \h </w:instrText>
        </w:r>
        <w:r w:rsidR="009965AE">
          <w:rPr>
            <w:webHidden/>
          </w:rPr>
        </w:r>
        <w:r w:rsidR="009965AE">
          <w:rPr>
            <w:webHidden/>
          </w:rPr>
          <w:fldChar w:fldCharType="separate"/>
        </w:r>
        <w:r w:rsidR="009965AE">
          <w:rPr>
            <w:webHidden/>
          </w:rPr>
          <w:t>6</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0" w:history="1">
        <w:r w:rsidR="009965AE" w:rsidRPr="00F51719">
          <w:rPr>
            <w:rStyle w:val="aff"/>
            <w:rFonts w:ascii="黑体"/>
          </w:rPr>
          <w:t>4.2</w:t>
        </w:r>
        <w:r w:rsidR="009965AE" w:rsidRPr="00F51719">
          <w:rPr>
            <w:rStyle w:val="aff"/>
            <w:rFonts w:hint="eastAsia"/>
          </w:rPr>
          <w:t xml:space="preserve"> </w:t>
        </w:r>
        <w:r w:rsidR="009965AE" w:rsidRPr="00F51719">
          <w:rPr>
            <w:rStyle w:val="aff"/>
            <w:rFonts w:hint="eastAsia"/>
          </w:rPr>
          <w:t>公正性</w:t>
        </w:r>
        <w:r w:rsidR="009965AE">
          <w:rPr>
            <w:webHidden/>
          </w:rPr>
          <w:tab/>
        </w:r>
        <w:r w:rsidR="009965AE">
          <w:rPr>
            <w:webHidden/>
          </w:rPr>
          <w:fldChar w:fldCharType="begin"/>
        </w:r>
        <w:r w:rsidR="009965AE">
          <w:rPr>
            <w:webHidden/>
          </w:rPr>
          <w:instrText xml:space="preserve"> PAGEREF _Toc492038150 \h </w:instrText>
        </w:r>
        <w:r w:rsidR="009965AE">
          <w:rPr>
            <w:webHidden/>
          </w:rPr>
        </w:r>
        <w:r w:rsidR="009965AE">
          <w:rPr>
            <w:webHidden/>
          </w:rPr>
          <w:fldChar w:fldCharType="separate"/>
        </w:r>
        <w:r w:rsidR="009965AE">
          <w:rPr>
            <w:webHidden/>
          </w:rPr>
          <w:t>6</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1" w:history="1">
        <w:r w:rsidR="009965AE" w:rsidRPr="00F51719">
          <w:rPr>
            <w:rStyle w:val="aff"/>
            <w:rFonts w:ascii="黑体"/>
          </w:rPr>
          <w:t>4.3</w:t>
        </w:r>
        <w:r w:rsidR="009965AE" w:rsidRPr="00F51719">
          <w:rPr>
            <w:rStyle w:val="aff"/>
            <w:rFonts w:hint="eastAsia"/>
          </w:rPr>
          <w:t xml:space="preserve"> </w:t>
        </w:r>
        <w:r w:rsidR="009965AE" w:rsidRPr="00F51719">
          <w:rPr>
            <w:rStyle w:val="aff"/>
            <w:rFonts w:hint="eastAsia"/>
          </w:rPr>
          <w:t>能力</w:t>
        </w:r>
        <w:r w:rsidR="009965AE">
          <w:rPr>
            <w:webHidden/>
          </w:rPr>
          <w:tab/>
        </w:r>
        <w:r w:rsidR="009965AE">
          <w:rPr>
            <w:webHidden/>
          </w:rPr>
          <w:fldChar w:fldCharType="begin"/>
        </w:r>
        <w:r w:rsidR="009965AE">
          <w:rPr>
            <w:webHidden/>
          </w:rPr>
          <w:instrText xml:space="preserve"> PAGEREF _Toc492038151 \h </w:instrText>
        </w:r>
        <w:r w:rsidR="009965AE">
          <w:rPr>
            <w:webHidden/>
          </w:rPr>
        </w:r>
        <w:r w:rsidR="009965AE">
          <w:rPr>
            <w:webHidden/>
          </w:rPr>
          <w:fldChar w:fldCharType="separate"/>
        </w:r>
        <w:r w:rsidR="009965AE">
          <w:rPr>
            <w:webHidden/>
          </w:rPr>
          <w:t>6</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2" w:history="1">
        <w:r w:rsidR="009965AE" w:rsidRPr="00F51719">
          <w:rPr>
            <w:rStyle w:val="aff"/>
            <w:rFonts w:ascii="黑体"/>
          </w:rPr>
          <w:t>4.4</w:t>
        </w:r>
        <w:r w:rsidR="009965AE" w:rsidRPr="00F51719">
          <w:rPr>
            <w:rStyle w:val="aff"/>
            <w:rFonts w:hint="eastAsia"/>
          </w:rPr>
          <w:t xml:space="preserve"> </w:t>
        </w:r>
        <w:r w:rsidR="009965AE" w:rsidRPr="00F51719">
          <w:rPr>
            <w:rStyle w:val="aff"/>
            <w:rFonts w:hint="eastAsia"/>
          </w:rPr>
          <w:t>责任</w:t>
        </w:r>
        <w:r w:rsidR="009965AE">
          <w:rPr>
            <w:webHidden/>
          </w:rPr>
          <w:tab/>
        </w:r>
        <w:r w:rsidR="009965AE">
          <w:rPr>
            <w:webHidden/>
          </w:rPr>
          <w:fldChar w:fldCharType="begin"/>
        </w:r>
        <w:r w:rsidR="009965AE">
          <w:rPr>
            <w:webHidden/>
          </w:rPr>
          <w:instrText xml:space="preserve"> PAGEREF _Toc492038152 \h </w:instrText>
        </w:r>
        <w:r w:rsidR="009965AE">
          <w:rPr>
            <w:webHidden/>
          </w:rPr>
        </w:r>
        <w:r w:rsidR="009965AE">
          <w:rPr>
            <w:webHidden/>
          </w:rPr>
          <w:fldChar w:fldCharType="separate"/>
        </w:r>
        <w:r w:rsidR="009965AE">
          <w:rPr>
            <w:webHidden/>
          </w:rPr>
          <w:t>7</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3" w:history="1">
        <w:r w:rsidR="009965AE" w:rsidRPr="00F51719">
          <w:rPr>
            <w:rStyle w:val="aff"/>
            <w:rFonts w:ascii="黑体"/>
          </w:rPr>
          <w:t>4.5</w:t>
        </w:r>
        <w:r w:rsidR="009965AE" w:rsidRPr="00F51719">
          <w:rPr>
            <w:rStyle w:val="aff"/>
            <w:rFonts w:hint="eastAsia"/>
          </w:rPr>
          <w:t xml:space="preserve"> </w:t>
        </w:r>
        <w:r w:rsidR="009965AE" w:rsidRPr="00F51719">
          <w:rPr>
            <w:rStyle w:val="aff"/>
            <w:rFonts w:hint="eastAsia"/>
          </w:rPr>
          <w:t>公开性</w:t>
        </w:r>
        <w:r w:rsidR="009965AE">
          <w:rPr>
            <w:webHidden/>
          </w:rPr>
          <w:tab/>
        </w:r>
        <w:r w:rsidR="009965AE">
          <w:rPr>
            <w:webHidden/>
          </w:rPr>
          <w:fldChar w:fldCharType="begin"/>
        </w:r>
        <w:r w:rsidR="009965AE">
          <w:rPr>
            <w:webHidden/>
          </w:rPr>
          <w:instrText xml:space="preserve"> PAGEREF _Toc492038153 \h </w:instrText>
        </w:r>
        <w:r w:rsidR="009965AE">
          <w:rPr>
            <w:webHidden/>
          </w:rPr>
        </w:r>
        <w:r w:rsidR="009965AE">
          <w:rPr>
            <w:webHidden/>
          </w:rPr>
          <w:fldChar w:fldCharType="separate"/>
        </w:r>
        <w:r w:rsidR="009965AE">
          <w:rPr>
            <w:webHidden/>
          </w:rPr>
          <w:t>7</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4" w:history="1">
        <w:r w:rsidR="009965AE" w:rsidRPr="00F51719">
          <w:rPr>
            <w:rStyle w:val="aff"/>
            <w:rFonts w:ascii="黑体"/>
          </w:rPr>
          <w:t>4.6</w:t>
        </w:r>
        <w:r w:rsidR="009965AE" w:rsidRPr="00F51719">
          <w:rPr>
            <w:rStyle w:val="aff"/>
            <w:rFonts w:hint="eastAsia"/>
          </w:rPr>
          <w:t xml:space="preserve"> </w:t>
        </w:r>
        <w:r w:rsidR="009965AE" w:rsidRPr="00F51719">
          <w:rPr>
            <w:rStyle w:val="aff"/>
            <w:rFonts w:hint="eastAsia"/>
          </w:rPr>
          <w:t>保密性</w:t>
        </w:r>
        <w:r w:rsidR="009965AE">
          <w:rPr>
            <w:webHidden/>
          </w:rPr>
          <w:tab/>
        </w:r>
        <w:r w:rsidR="009965AE">
          <w:rPr>
            <w:webHidden/>
          </w:rPr>
          <w:fldChar w:fldCharType="begin"/>
        </w:r>
        <w:r w:rsidR="009965AE">
          <w:rPr>
            <w:webHidden/>
          </w:rPr>
          <w:instrText xml:space="preserve"> PAGEREF _Toc492038154 \h </w:instrText>
        </w:r>
        <w:r w:rsidR="009965AE">
          <w:rPr>
            <w:webHidden/>
          </w:rPr>
        </w:r>
        <w:r w:rsidR="009965AE">
          <w:rPr>
            <w:webHidden/>
          </w:rPr>
          <w:fldChar w:fldCharType="separate"/>
        </w:r>
        <w:r w:rsidR="009965AE">
          <w:rPr>
            <w:webHidden/>
          </w:rPr>
          <w:t>7</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5" w:history="1">
        <w:r w:rsidR="009965AE" w:rsidRPr="00F51719">
          <w:rPr>
            <w:rStyle w:val="aff"/>
            <w:rFonts w:ascii="黑体"/>
          </w:rPr>
          <w:t>4.7</w:t>
        </w:r>
        <w:r w:rsidR="009965AE" w:rsidRPr="00F51719">
          <w:rPr>
            <w:rStyle w:val="aff"/>
            <w:rFonts w:hint="eastAsia"/>
          </w:rPr>
          <w:t xml:space="preserve"> </w:t>
        </w:r>
        <w:r w:rsidR="009965AE" w:rsidRPr="00F51719">
          <w:rPr>
            <w:rStyle w:val="aff"/>
            <w:rFonts w:hint="eastAsia"/>
          </w:rPr>
          <w:t>对投诉的处理</w:t>
        </w:r>
        <w:r w:rsidR="009965AE">
          <w:rPr>
            <w:webHidden/>
          </w:rPr>
          <w:tab/>
        </w:r>
        <w:r w:rsidR="009965AE">
          <w:rPr>
            <w:webHidden/>
          </w:rPr>
          <w:fldChar w:fldCharType="begin"/>
        </w:r>
        <w:r w:rsidR="009965AE">
          <w:rPr>
            <w:webHidden/>
          </w:rPr>
          <w:instrText xml:space="preserve"> PAGEREF _Toc492038155 \h </w:instrText>
        </w:r>
        <w:r w:rsidR="009965AE">
          <w:rPr>
            <w:webHidden/>
          </w:rPr>
        </w:r>
        <w:r w:rsidR="009965AE">
          <w:rPr>
            <w:webHidden/>
          </w:rPr>
          <w:fldChar w:fldCharType="separate"/>
        </w:r>
        <w:r w:rsidR="009965AE">
          <w:rPr>
            <w:webHidden/>
          </w:rPr>
          <w:t>7</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56" w:history="1">
        <w:r w:rsidR="009965AE" w:rsidRPr="00F51719">
          <w:rPr>
            <w:rStyle w:val="aff"/>
          </w:rPr>
          <w:t>5</w:t>
        </w:r>
        <w:r w:rsidR="009965AE" w:rsidRPr="00F51719">
          <w:rPr>
            <w:rStyle w:val="aff"/>
            <w:rFonts w:hint="eastAsia"/>
          </w:rPr>
          <w:t xml:space="preserve"> </w:t>
        </w:r>
        <w:r w:rsidR="009965AE" w:rsidRPr="00F51719">
          <w:rPr>
            <w:rStyle w:val="aff"/>
            <w:rFonts w:hint="eastAsia"/>
          </w:rPr>
          <w:t>通用要求</w:t>
        </w:r>
        <w:r w:rsidR="009965AE">
          <w:rPr>
            <w:webHidden/>
          </w:rPr>
          <w:tab/>
        </w:r>
        <w:r w:rsidR="009965AE">
          <w:rPr>
            <w:webHidden/>
          </w:rPr>
          <w:fldChar w:fldCharType="begin"/>
        </w:r>
        <w:r w:rsidR="009965AE">
          <w:rPr>
            <w:webHidden/>
          </w:rPr>
          <w:instrText xml:space="preserve"> PAGEREF _Toc492038156 \h </w:instrText>
        </w:r>
        <w:r w:rsidR="009965AE">
          <w:rPr>
            <w:webHidden/>
          </w:rPr>
        </w:r>
        <w:r w:rsidR="009965AE">
          <w:rPr>
            <w:webHidden/>
          </w:rPr>
          <w:fldChar w:fldCharType="separate"/>
        </w:r>
        <w:r w:rsidR="009965AE">
          <w:rPr>
            <w:webHidden/>
          </w:rPr>
          <w:t>7</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7" w:history="1">
        <w:r w:rsidR="009965AE" w:rsidRPr="00F51719">
          <w:rPr>
            <w:rStyle w:val="aff"/>
            <w:rFonts w:ascii="黑体"/>
          </w:rPr>
          <w:t>5.1</w:t>
        </w:r>
        <w:r w:rsidR="009965AE" w:rsidRPr="00F51719">
          <w:rPr>
            <w:rStyle w:val="aff"/>
            <w:rFonts w:hint="eastAsia"/>
          </w:rPr>
          <w:t xml:space="preserve"> </w:t>
        </w:r>
        <w:r w:rsidR="009965AE" w:rsidRPr="00F51719">
          <w:rPr>
            <w:rStyle w:val="aff"/>
            <w:rFonts w:hint="eastAsia"/>
          </w:rPr>
          <w:t>法律与合同事宜</w:t>
        </w:r>
        <w:r w:rsidR="009965AE">
          <w:rPr>
            <w:webHidden/>
          </w:rPr>
          <w:tab/>
        </w:r>
        <w:r w:rsidR="009965AE">
          <w:rPr>
            <w:webHidden/>
          </w:rPr>
          <w:fldChar w:fldCharType="begin"/>
        </w:r>
        <w:r w:rsidR="009965AE">
          <w:rPr>
            <w:webHidden/>
          </w:rPr>
          <w:instrText xml:space="preserve"> PAGEREF _Toc492038157 \h </w:instrText>
        </w:r>
        <w:r w:rsidR="009965AE">
          <w:rPr>
            <w:webHidden/>
          </w:rPr>
        </w:r>
        <w:r w:rsidR="009965AE">
          <w:rPr>
            <w:webHidden/>
          </w:rPr>
          <w:fldChar w:fldCharType="separate"/>
        </w:r>
        <w:r w:rsidR="009965AE">
          <w:rPr>
            <w:webHidden/>
          </w:rPr>
          <w:t>7</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8" w:history="1">
        <w:r w:rsidR="009965AE" w:rsidRPr="00F51719">
          <w:rPr>
            <w:rStyle w:val="aff"/>
            <w:rFonts w:ascii="黑体"/>
          </w:rPr>
          <w:t>5.2</w:t>
        </w:r>
        <w:r w:rsidR="009965AE" w:rsidRPr="00F51719">
          <w:rPr>
            <w:rStyle w:val="aff"/>
            <w:rFonts w:hint="eastAsia"/>
          </w:rPr>
          <w:t xml:space="preserve"> </w:t>
        </w:r>
        <w:r w:rsidR="009965AE" w:rsidRPr="00F51719">
          <w:rPr>
            <w:rStyle w:val="aff"/>
            <w:rFonts w:hint="eastAsia"/>
          </w:rPr>
          <w:t>公正性的管理</w:t>
        </w:r>
        <w:r w:rsidR="009965AE">
          <w:rPr>
            <w:webHidden/>
          </w:rPr>
          <w:tab/>
        </w:r>
        <w:r w:rsidR="009965AE">
          <w:rPr>
            <w:webHidden/>
          </w:rPr>
          <w:fldChar w:fldCharType="begin"/>
        </w:r>
        <w:r w:rsidR="009965AE">
          <w:rPr>
            <w:webHidden/>
          </w:rPr>
          <w:instrText xml:space="preserve"> PAGEREF _Toc492038158 \h </w:instrText>
        </w:r>
        <w:r w:rsidR="009965AE">
          <w:rPr>
            <w:webHidden/>
          </w:rPr>
        </w:r>
        <w:r w:rsidR="009965AE">
          <w:rPr>
            <w:webHidden/>
          </w:rPr>
          <w:fldChar w:fldCharType="separate"/>
        </w:r>
        <w:r w:rsidR="009965AE">
          <w:rPr>
            <w:webHidden/>
          </w:rPr>
          <w:t>7</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59" w:history="1">
        <w:r w:rsidR="009965AE" w:rsidRPr="00F51719">
          <w:rPr>
            <w:rStyle w:val="aff"/>
            <w:rFonts w:ascii="黑体"/>
          </w:rPr>
          <w:t>5.3</w:t>
        </w:r>
        <w:r w:rsidR="009965AE" w:rsidRPr="00F51719">
          <w:rPr>
            <w:rStyle w:val="aff"/>
            <w:rFonts w:hint="eastAsia"/>
          </w:rPr>
          <w:t xml:space="preserve"> </w:t>
        </w:r>
        <w:r w:rsidR="009965AE" w:rsidRPr="00F51719">
          <w:rPr>
            <w:rStyle w:val="aff"/>
            <w:rFonts w:hint="eastAsia"/>
          </w:rPr>
          <w:t>责任和财力</w:t>
        </w:r>
        <w:r w:rsidR="009965AE">
          <w:rPr>
            <w:webHidden/>
          </w:rPr>
          <w:tab/>
        </w:r>
        <w:r w:rsidR="009965AE">
          <w:rPr>
            <w:webHidden/>
          </w:rPr>
          <w:fldChar w:fldCharType="begin"/>
        </w:r>
        <w:r w:rsidR="009965AE">
          <w:rPr>
            <w:webHidden/>
          </w:rPr>
          <w:instrText xml:space="preserve"> PAGEREF _Toc492038159 \h </w:instrText>
        </w:r>
        <w:r w:rsidR="009965AE">
          <w:rPr>
            <w:webHidden/>
          </w:rPr>
        </w:r>
        <w:r w:rsidR="009965AE">
          <w:rPr>
            <w:webHidden/>
          </w:rPr>
          <w:fldChar w:fldCharType="separate"/>
        </w:r>
        <w:r w:rsidR="009965AE">
          <w:rPr>
            <w:webHidden/>
          </w:rPr>
          <w:t>8</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60" w:history="1">
        <w:r w:rsidR="009965AE" w:rsidRPr="00F51719">
          <w:rPr>
            <w:rStyle w:val="aff"/>
          </w:rPr>
          <w:t>6</w:t>
        </w:r>
        <w:r w:rsidR="009965AE" w:rsidRPr="00F51719">
          <w:rPr>
            <w:rStyle w:val="aff"/>
            <w:rFonts w:hint="eastAsia"/>
          </w:rPr>
          <w:t xml:space="preserve"> </w:t>
        </w:r>
        <w:r w:rsidR="009965AE" w:rsidRPr="00F51719">
          <w:rPr>
            <w:rStyle w:val="aff"/>
            <w:rFonts w:hint="eastAsia"/>
          </w:rPr>
          <w:t>结构要求</w:t>
        </w:r>
        <w:r w:rsidR="009965AE">
          <w:rPr>
            <w:webHidden/>
          </w:rPr>
          <w:tab/>
        </w:r>
        <w:r w:rsidR="009965AE">
          <w:rPr>
            <w:webHidden/>
          </w:rPr>
          <w:fldChar w:fldCharType="begin"/>
        </w:r>
        <w:r w:rsidR="009965AE">
          <w:rPr>
            <w:webHidden/>
          </w:rPr>
          <w:instrText xml:space="preserve"> PAGEREF _Toc492038160 \h </w:instrText>
        </w:r>
        <w:r w:rsidR="009965AE">
          <w:rPr>
            <w:webHidden/>
          </w:rPr>
        </w:r>
        <w:r w:rsidR="009965AE">
          <w:rPr>
            <w:webHidden/>
          </w:rPr>
          <w:fldChar w:fldCharType="separate"/>
        </w:r>
        <w:r w:rsidR="009965AE">
          <w:rPr>
            <w:webHidden/>
          </w:rPr>
          <w:t>8</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61" w:history="1">
        <w:r w:rsidR="009965AE" w:rsidRPr="00F51719">
          <w:rPr>
            <w:rStyle w:val="aff"/>
            <w:rFonts w:ascii="黑体"/>
          </w:rPr>
          <w:t>6.1</w:t>
        </w:r>
        <w:r w:rsidR="009965AE" w:rsidRPr="00F51719">
          <w:rPr>
            <w:rStyle w:val="aff"/>
            <w:rFonts w:hint="eastAsia"/>
          </w:rPr>
          <w:t xml:space="preserve"> </w:t>
        </w:r>
        <w:r w:rsidR="009965AE" w:rsidRPr="00F51719">
          <w:rPr>
            <w:rStyle w:val="aff"/>
            <w:rFonts w:hint="eastAsia"/>
          </w:rPr>
          <w:t>组织结构和最高管理层</w:t>
        </w:r>
        <w:r w:rsidR="009965AE">
          <w:rPr>
            <w:webHidden/>
          </w:rPr>
          <w:tab/>
        </w:r>
        <w:r w:rsidR="009965AE">
          <w:rPr>
            <w:webHidden/>
          </w:rPr>
          <w:fldChar w:fldCharType="begin"/>
        </w:r>
        <w:r w:rsidR="009965AE">
          <w:rPr>
            <w:webHidden/>
          </w:rPr>
          <w:instrText xml:space="preserve"> PAGEREF _Toc492038161 \h </w:instrText>
        </w:r>
        <w:r w:rsidR="009965AE">
          <w:rPr>
            <w:webHidden/>
          </w:rPr>
        </w:r>
        <w:r w:rsidR="009965AE">
          <w:rPr>
            <w:webHidden/>
          </w:rPr>
          <w:fldChar w:fldCharType="separate"/>
        </w:r>
        <w:r w:rsidR="009965AE">
          <w:rPr>
            <w:webHidden/>
          </w:rPr>
          <w:t>8</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62" w:history="1">
        <w:r w:rsidR="009965AE" w:rsidRPr="00F51719">
          <w:rPr>
            <w:rStyle w:val="aff"/>
            <w:rFonts w:ascii="黑体"/>
          </w:rPr>
          <w:t>6.2</w:t>
        </w:r>
        <w:r w:rsidR="009965AE" w:rsidRPr="00F51719">
          <w:rPr>
            <w:rStyle w:val="aff"/>
            <w:rFonts w:hint="eastAsia"/>
          </w:rPr>
          <w:t xml:space="preserve"> </w:t>
        </w:r>
        <w:r w:rsidR="009965AE" w:rsidRPr="00F51719">
          <w:rPr>
            <w:rStyle w:val="aff"/>
            <w:rFonts w:hint="eastAsia"/>
          </w:rPr>
          <w:t>维护公正性的委员会</w:t>
        </w:r>
        <w:r w:rsidR="009965AE">
          <w:rPr>
            <w:webHidden/>
          </w:rPr>
          <w:tab/>
        </w:r>
        <w:r w:rsidR="009965AE">
          <w:rPr>
            <w:webHidden/>
          </w:rPr>
          <w:fldChar w:fldCharType="begin"/>
        </w:r>
        <w:r w:rsidR="009965AE">
          <w:rPr>
            <w:webHidden/>
          </w:rPr>
          <w:instrText xml:space="preserve"> PAGEREF _Toc492038162 \h </w:instrText>
        </w:r>
        <w:r w:rsidR="009965AE">
          <w:rPr>
            <w:webHidden/>
          </w:rPr>
        </w:r>
        <w:r w:rsidR="009965AE">
          <w:rPr>
            <w:webHidden/>
          </w:rPr>
          <w:fldChar w:fldCharType="separate"/>
        </w:r>
        <w:r w:rsidR="009965AE">
          <w:rPr>
            <w:webHidden/>
          </w:rPr>
          <w:t>9</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63" w:history="1">
        <w:r w:rsidR="009965AE" w:rsidRPr="00F51719">
          <w:rPr>
            <w:rStyle w:val="aff"/>
          </w:rPr>
          <w:t>7</w:t>
        </w:r>
        <w:r w:rsidR="009965AE" w:rsidRPr="00F51719">
          <w:rPr>
            <w:rStyle w:val="aff"/>
            <w:rFonts w:hint="eastAsia"/>
          </w:rPr>
          <w:t xml:space="preserve"> </w:t>
        </w:r>
        <w:r w:rsidR="009965AE" w:rsidRPr="00F51719">
          <w:rPr>
            <w:rStyle w:val="aff"/>
            <w:rFonts w:hint="eastAsia"/>
          </w:rPr>
          <w:t>资源要求</w:t>
        </w:r>
        <w:r w:rsidR="009965AE">
          <w:rPr>
            <w:webHidden/>
          </w:rPr>
          <w:tab/>
        </w:r>
        <w:r w:rsidR="009965AE">
          <w:rPr>
            <w:webHidden/>
          </w:rPr>
          <w:fldChar w:fldCharType="begin"/>
        </w:r>
        <w:r w:rsidR="009965AE">
          <w:rPr>
            <w:webHidden/>
          </w:rPr>
          <w:instrText xml:space="preserve"> PAGEREF _Toc492038163 \h </w:instrText>
        </w:r>
        <w:r w:rsidR="009965AE">
          <w:rPr>
            <w:webHidden/>
          </w:rPr>
        </w:r>
        <w:r w:rsidR="009965AE">
          <w:rPr>
            <w:webHidden/>
          </w:rPr>
          <w:fldChar w:fldCharType="separate"/>
        </w:r>
        <w:r w:rsidR="009965AE">
          <w:rPr>
            <w:webHidden/>
          </w:rPr>
          <w:t>9</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64" w:history="1">
        <w:r w:rsidR="009965AE" w:rsidRPr="00F51719">
          <w:rPr>
            <w:rStyle w:val="aff"/>
            <w:rFonts w:ascii="黑体"/>
          </w:rPr>
          <w:t>7.1</w:t>
        </w:r>
        <w:r w:rsidR="009965AE" w:rsidRPr="00F51719">
          <w:rPr>
            <w:rStyle w:val="aff"/>
            <w:rFonts w:hint="eastAsia"/>
          </w:rPr>
          <w:t xml:space="preserve"> </w:t>
        </w:r>
        <w:r w:rsidR="009965AE" w:rsidRPr="00F51719">
          <w:rPr>
            <w:rStyle w:val="aff"/>
            <w:rFonts w:hint="eastAsia"/>
          </w:rPr>
          <w:t>管理层和人员的能力</w:t>
        </w:r>
        <w:r w:rsidR="009965AE">
          <w:rPr>
            <w:webHidden/>
          </w:rPr>
          <w:tab/>
        </w:r>
        <w:r w:rsidR="009965AE">
          <w:rPr>
            <w:webHidden/>
          </w:rPr>
          <w:fldChar w:fldCharType="begin"/>
        </w:r>
        <w:r w:rsidR="009965AE">
          <w:rPr>
            <w:webHidden/>
          </w:rPr>
          <w:instrText xml:space="preserve"> PAGEREF _Toc492038164 \h </w:instrText>
        </w:r>
        <w:r w:rsidR="009965AE">
          <w:rPr>
            <w:webHidden/>
          </w:rPr>
        </w:r>
        <w:r w:rsidR="009965AE">
          <w:rPr>
            <w:webHidden/>
          </w:rPr>
          <w:fldChar w:fldCharType="separate"/>
        </w:r>
        <w:r w:rsidR="009965AE">
          <w:rPr>
            <w:webHidden/>
          </w:rPr>
          <w:t>9</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65" w:history="1">
        <w:r w:rsidR="009965AE" w:rsidRPr="00F51719">
          <w:rPr>
            <w:rStyle w:val="aff"/>
            <w:rFonts w:ascii="黑体"/>
          </w:rPr>
          <w:t>7.2</w:t>
        </w:r>
        <w:r w:rsidR="009965AE" w:rsidRPr="00F51719">
          <w:rPr>
            <w:rStyle w:val="aff"/>
            <w:rFonts w:hint="eastAsia"/>
          </w:rPr>
          <w:t xml:space="preserve"> </w:t>
        </w:r>
        <w:r w:rsidR="009965AE" w:rsidRPr="00F51719">
          <w:rPr>
            <w:rStyle w:val="aff"/>
            <w:rFonts w:hint="eastAsia"/>
          </w:rPr>
          <w:t>参与认证活动的人员</w:t>
        </w:r>
        <w:r w:rsidR="009965AE">
          <w:rPr>
            <w:webHidden/>
          </w:rPr>
          <w:tab/>
        </w:r>
        <w:r w:rsidR="009965AE">
          <w:rPr>
            <w:webHidden/>
          </w:rPr>
          <w:fldChar w:fldCharType="begin"/>
        </w:r>
        <w:r w:rsidR="009965AE">
          <w:rPr>
            <w:webHidden/>
          </w:rPr>
          <w:instrText xml:space="preserve"> PAGEREF _Toc492038165 \h </w:instrText>
        </w:r>
        <w:r w:rsidR="009965AE">
          <w:rPr>
            <w:webHidden/>
          </w:rPr>
        </w:r>
        <w:r w:rsidR="009965AE">
          <w:rPr>
            <w:webHidden/>
          </w:rPr>
          <w:fldChar w:fldCharType="separate"/>
        </w:r>
        <w:r w:rsidR="009965AE">
          <w:rPr>
            <w:webHidden/>
          </w:rPr>
          <w:t>9</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66" w:history="1">
        <w:r w:rsidR="009965AE" w:rsidRPr="00F51719">
          <w:rPr>
            <w:rStyle w:val="aff"/>
            <w:rFonts w:ascii="黑体"/>
          </w:rPr>
          <w:t>7.3</w:t>
        </w:r>
        <w:r w:rsidR="009965AE" w:rsidRPr="00F51719">
          <w:rPr>
            <w:rStyle w:val="aff"/>
            <w:rFonts w:hint="eastAsia"/>
          </w:rPr>
          <w:t xml:space="preserve"> </w:t>
        </w:r>
        <w:r w:rsidR="009965AE" w:rsidRPr="00F51719">
          <w:rPr>
            <w:rStyle w:val="aff"/>
            <w:rFonts w:hint="eastAsia"/>
          </w:rPr>
          <w:t>外部审核员和外部技术专家的使用</w:t>
        </w:r>
        <w:r w:rsidR="009965AE">
          <w:rPr>
            <w:webHidden/>
          </w:rPr>
          <w:tab/>
        </w:r>
        <w:r w:rsidR="009965AE">
          <w:rPr>
            <w:webHidden/>
          </w:rPr>
          <w:fldChar w:fldCharType="begin"/>
        </w:r>
        <w:r w:rsidR="009965AE">
          <w:rPr>
            <w:webHidden/>
          </w:rPr>
          <w:instrText xml:space="preserve"> PAGEREF _Toc492038166 \h </w:instrText>
        </w:r>
        <w:r w:rsidR="009965AE">
          <w:rPr>
            <w:webHidden/>
          </w:rPr>
        </w:r>
        <w:r w:rsidR="009965AE">
          <w:rPr>
            <w:webHidden/>
          </w:rPr>
          <w:fldChar w:fldCharType="separate"/>
        </w:r>
        <w:r w:rsidR="009965AE">
          <w:rPr>
            <w:webHidden/>
          </w:rPr>
          <w:t>11</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67" w:history="1">
        <w:r w:rsidR="009965AE" w:rsidRPr="00F51719">
          <w:rPr>
            <w:rStyle w:val="aff"/>
            <w:rFonts w:ascii="黑体"/>
          </w:rPr>
          <w:t>7.4</w:t>
        </w:r>
        <w:r w:rsidR="009965AE" w:rsidRPr="00F51719">
          <w:rPr>
            <w:rStyle w:val="aff"/>
            <w:rFonts w:hint="eastAsia"/>
          </w:rPr>
          <w:t xml:space="preserve"> </w:t>
        </w:r>
        <w:r w:rsidR="009965AE" w:rsidRPr="00F51719">
          <w:rPr>
            <w:rStyle w:val="aff"/>
            <w:rFonts w:hint="eastAsia"/>
          </w:rPr>
          <w:t>人员记录</w:t>
        </w:r>
        <w:r w:rsidR="009965AE">
          <w:rPr>
            <w:webHidden/>
          </w:rPr>
          <w:tab/>
        </w:r>
        <w:r w:rsidR="009965AE">
          <w:rPr>
            <w:webHidden/>
          </w:rPr>
          <w:fldChar w:fldCharType="begin"/>
        </w:r>
        <w:r w:rsidR="009965AE">
          <w:rPr>
            <w:webHidden/>
          </w:rPr>
          <w:instrText xml:space="preserve"> PAGEREF _Toc492038167 \h </w:instrText>
        </w:r>
        <w:r w:rsidR="009965AE">
          <w:rPr>
            <w:webHidden/>
          </w:rPr>
        </w:r>
        <w:r w:rsidR="009965AE">
          <w:rPr>
            <w:webHidden/>
          </w:rPr>
          <w:fldChar w:fldCharType="separate"/>
        </w:r>
        <w:r w:rsidR="009965AE">
          <w:rPr>
            <w:webHidden/>
          </w:rPr>
          <w:t>11</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68" w:history="1">
        <w:r w:rsidR="009965AE" w:rsidRPr="00F51719">
          <w:rPr>
            <w:rStyle w:val="aff"/>
            <w:rFonts w:ascii="黑体"/>
          </w:rPr>
          <w:t>7.5</w:t>
        </w:r>
        <w:r w:rsidR="009965AE" w:rsidRPr="00F51719">
          <w:rPr>
            <w:rStyle w:val="aff"/>
            <w:rFonts w:hint="eastAsia"/>
          </w:rPr>
          <w:t xml:space="preserve"> </w:t>
        </w:r>
        <w:r w:rsidR="009965AE" w:rsidRPr="00F51719">
          <w:rPr>
            <w:rStyle w:val="aff"/>
            <w:rFonts w:hint="eastAsia"/>
          </w:rPr>
          <w:t>外包</w:t>
        </w:r>
        <w:r w:rsidR="009965AE">
          <w:rPr>
            <w:webHidden/>
          </w:rPr>
          <w:tab/>
        </w:r>
        <w:r w:rsidR="009965AE">
          <w:rPr>
            <w:webHidden/>
          </w:rPr>
          <w:fldChar w:fldCharType="begin"/>
        </w:r>
        <w:r w:rsidR="009965AE">
          <w:rPr>
            <w:webHidden/>
          </w:rPr>
          <w:instrText xml:space="preserve"> PAGEREF _Toc492038168 \h </w:instrText>
        </w:r>
        <w:r w:rsidR="009965AE">
          <w:rPr>
            <w:webHidden/>
          </w:rPr>
        </w:r>
        <w:r w:rsidR="009965AE">
          <w:rPr>
            <w:webHidden/>
          </w:rPr>
          <w:fldChar w:fldCharType="separate"/>
        </w:r>
        <w:r w:rsidR="009965AE">
          <w:rPr>
            <w:webHidden/>
          </w:rPr>
          <w:t>12</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69" w:history="1">
        <w:r w:rsidR="009965AE" w:rsidRPr="00F51719">
          <w:rPr>
            <w:rStyle w:val="aff"/>
          </w:rPr>
          <w:t>8</w:t>
        </w:r>
        <w:r w:rsidR="009965AE" w:rsidRPr="00F51719">
          <w:rPr>
            <w:rStyle w:val="aff"/>
            <w:rFonts w:hint="eastAsia"/>
          </w:rPr>
          <w:t xml:space="preserve"> </w:t>
        </w:r>
        <w:r w:rsidR="009965AE" w:rsidRPr="00F51719">
          <w:rPr>
            <w:rStyle w:val="aff"/>
            <w:rFonts w:hint="eastAsia"/>
          </w:rPr>
          <w:t>信息要求</w:t>
        </w:r>
        <w:r w:rsidR="009965AE">
          <w:rPr>
            <w:webHidden/>
          </w:rPr>
          <w:tab/>
        </w:r>
        <w:r w:rsidR="009965AE">
          <w:rPr>
            <w:webHidden/>
          </w:rPr>
          <w:fldChar w:fldCharType="begin"/>
        </w:r>
        <w:r w:rsidR="009965AE">
          <w:rPr>
            <w:webHidden/>
          </w:rPr>
          <w:instrText xml:space="preserve"> PAGEREF _Toc492038169 \h </w:instrText>
        </w:r>
        <w:r w:rsidR="009965AE">
          <w:rPr>
            <w:webHidden/>
          </w:rPr>
        </w:r>
        <w:r w:rsidR="009965AE">
          <w:rPr>
            <w:webHidden/>
          </w:rPr>
          <w:fldChar w:fldCharType="separate"/>
        </w:r>
        <w:r w:rsidR="009965AE">
          <w:rPr>
            <w:webHidden/>
          </w:rPr>
          <w:t>13</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0" w:history="1">
        <w:r w:rsidR="009965AE" w:rsidRPr="00F51719">
          <w:rPr>
            <w:rStyle w:val="aff"/>
            <w:rFonts w:ascii="黑体"/>
          </w:rPr>
          <w:t>8.1</w:t>
        </w:r>
        <w:r w:rsidR="009965AE" w:rsidRPr="00F51719">
          <w:rPr>
            <w:rStyle w:val="aff"/>
            <w:rFonts w:hint="eastAsia"/>
          </w:rPr>
          <w:t xml:space="preserve"> </w:t>
        </w:r>
        <w:r w:rsidR="009965AE" w:rsidRPr="00F51719">
          <w:rPr>
            <w:rStyle w:val="aff"/>
            <w:rFonts w:hint="eastAsia"/>
          </w:rPr>
          <w:t>公开信息</w:t>
        </w:r>
        <w:r w:rsidR="009965AE">
          <w:rPr>
            <w:webHidden/>
          </w:rPr>
          <w:tab/>
        </w:r>
        <w:r w:rsidR="009965AE">
          <w:rPr>
            <w:webHidden/>
          </w:rPr>
          <w:fldChar w:fldCharType="begin"/>
        </w:r>
        <w:r w:rsidR="009965AE">
          <w:rPr>
            <w:webHidden/>
          </w:rPr>
          <w:instrText xml:space="preserve"> PAGEREF _Toc492038170 \h </w:instrText>
        </w:r>
        <w:r w:rsidR="009965AE">
          <w:rPr>
            <w:webHidden/>
          </w:rPr>
        </w:r>
        <w:r w:rsidR="009965AE">
          <w:rPr>
            <w:webHidden/>
          </w:rPr>
          <w:fldChar w:fldCharType="separate"/>
        </w:r>
        <w:r w:rsidR="009965AE">
          <w:rPr>
            <w:webHidden/>
          </w:rPr>
          <w:t>13</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1" w:history="1">
        <w:r w:rsidR="009965AE" w:rsidRPr="00F51719">
          <w:rPr>
            <w:rStyle w:val="aff"/>
            <w:rFonts w:ascii="黑体"/>
          </w:rPr>
          <w:t>8.2</w:t>
        </w:r>
        <w:r w:rsidR="009965AE" w:rsidRPr="00F51719">
          <w:rPr>
            <w:rStyle w:val="aff"/>
            <w:rFonts w:hint="eastAsia"/>
          </w:rPr>
          <w:t xml:space="preserve"> </w:t>
        </w:r>
        <w:r w:rsidR="009965AE" w:rsidRPr="00F51719">
          <w:rPr>
            <w:rStyle w:val="aff"/>
            <w:rFonts w:hint="eastAsia"/>
          </w:rPr>
          <w:t>认证文件</w:t>
        </w:r>
        <w:r w:rsidR="009965AE">
          <w:rPr>
            <w:webHidden/>
          </w:rPr>
          <w:tab/>
        </w:r>
        <w:r w:rsidR="009965AE">
          <w:rPr>
            <w:webHidden/>
          </w:rPr>
          <w:fldChar w:fldCharType="begin"/>
        </w:r>
        <w:r w:rsidR="009965AE">
          <w:rPr>
            <w:webHidden/>
          </w:rPr>
          <w:instrText xml:space="preserve"> PAGEREF _Toc492038171 \h </w:instrText>
        </w:r>
        <w:r w:rsidR="009965AE">
          <w:rPr>
            <w:webHidden/>
          </w:rPr>
        </w:r>
        <w:r w:rsidR="009965AE">
          <w:rPr>
            <w:webHidden/>
          </w:rPr>
          <w:fldChar w:fldCharType="separate"/>
        </w:r>
        <w:r w:rsidR="009965AE">
          <w:rPr>
            <w:webHidden/>
          </w:rPr>
          <w:t>13</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2" w:history="1">
        <w:r w:rsidR="009965AE" w:rsidRPr="00F51719">
          <w:rPr>
            <w:rStyle w:val="aff"/>
            <w:rFonts w:ascii="黑体"/>
          </w:rPr>
          <w:t>8.3</w:t>
        </w:r>
        <w:r w:rsidR="009965AE" w:rsidRPr="00F51719">
          <w:rPr>
            <w:rStyle w:val="aff"/>
            <w:rFonts w:hint="eastAsia"/>
          </w:rPr>
          <w:t xml:space="preserve"> </w:t>
        </w:r>
        <w:r w:rsidR="009965AE" w:rsidRPr="00F51719">
          <w:rPr>
            <w:rStyle w:val="aff"/>
            <w:rFonts w:hint="eastAsia"/>
          </w:rPr>
          <w:t>获证客户目录</w:t>
        </w:r>
        <w:r w:rsidR="009965AE">
          <w:rPr>
            <w:webHidden/>
          </w:rPr>
          <w:tab/>
        </w:r>
        <w:r w:rsidR="009965AE">
          <w:rPr>
            <w:webHidden/>
          </w:rPr>
          <w:fldChar w:fldCharType="begin"/>
        </w:r>
        <w:r w:rsidR="009965AE">
          <w:rPr>
            <w:webHidden/>
          </w:rPr>
          <w:instrText xml:space="preserve"> PAGEREF _Toc492038172 \h </w:instrText>
        </w:r>
        <w:r w:rsidR="009965AE">
          <w:rPr>
            <w:webHidden/>
          </w:rPr>
        </w:r>
        <w:r w:rsidR="009965AE">
          <w:rPr>
            <w:webHidden/>
          </w:rPr>
          <w:fldChar w:fldCharType="separate"/>
        </w:r>
        <w:r w:rsidR="009965AE">
          <w:rPr>
            <w:webHidden/>
          </w:rPr>
          <w:t>13</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3" w:history="1">
        <w:r w:rsidR="009965AE" w:rsidRPr="00F51719">
          <w:rPr>
            <w:rStyle w:val="aff"/>
            <w:rFonts w:ascii="黑体"/>
          </w:rPr>
          <w:t>8.4</w:t>
        </w:r>
        <w:r w:rsidR="009965AE" w:rsidRPr="00F51719">
          <w:rPr>
            <w:rStyle w:val="aff"/>
            <w:rFonts w:hint="eastAsia"/>
          </w:rPr>
          <w:t xml:space="preserve"> </w:t>
        </w:r>
        <w:r w:rsidR="009965AE" w:rsidRPr="00F51719">
          <w:rPr>
            <w:rStyle w:val="aff"/>
            <w:rFonts w:hint="eastAsia"/>
          </w:rPr>
          <w:t>认证资格的引用和标志的使用</w:t>
        </w:r>
        <w:r w:rsidR="009965AE">
          <w:rPr>
            <w:webHidden/>
          </w:rPr>
          <w:tab/>
        </w:r>
        <w:r w:rsidR="009965AE">
          <w:rPr>
            <w:webHidden/>
          </w:rPr>
          <w:fldChar w:fldCharType="begin"/>
        </w:r>
        <w:r w:rsidR="009965AE">
          <w:rPr>
            <w:webHidden/>
          </w:rPr>
          <w:instrText xml:space="preserve"> PAGEREF _Toc492038173 \h </w:instrText>
        </w:r>
        <w:r w:rsidR="009965AE">
          <w:rPr>
            <w:webHidden/>
          </w:rPr>
        </w:r>
        <w:r w:rsidR="009965AE">
          <w:rPr>
            <w:webHidden/>
          </w:rPr>
          <w:fldChar w:fldCharType="separate"/>
        </w:r>
        <w:r w:rsidR="009965AE">
          <w:rPr>
            <w:webHidden/>
          </w:rPr>
          <w:t>13</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4" w:history="1">
        <w:r w:rsidR="009965AE" w:rsidRPr="00F51719">
          <w:rPr>
            <w:rStyle w:val="aff"/>
            <w:rFonts w:ascii="黑体"/>
          </w:rPr>
          <w:t>8.5</w:t>
        </w:r>
        <w:r w:rsidR="009965AE" w:rsidRPr="00F51719">
          <w:rPr>
            <w:rStyle w:val="aff"/>
            <w:rFonts w:hint="eastAsia"/>
          </w:rPr>
          <w:t xml:space="preserve"> </w:t>
        </w:r>
        <w:r w:rsidR="009965AE" w:rsidRPr="00F51719">
          <w:rPr>
            <w:rStyle w:val="aff"/>
            <w:rFonts w:hint="eastAsia"/>
          </w:rPr>
          <w:t>保密</w:t>
        </w:r>
        <w:r w:rsidR="009965AE">
          <w:rPr>
            <w:webHidden/>
          </w:rPr>
          <w:tab/>
        </w:r>
        <w:r w:rsidR="009965AE">
          <w:rPr>
            <w:webHidden/>
          </w:rPr>
          <w:fldChar w:fldCharType="begin"/>
        </w:r>
        <w:r w:rsidR="009965AE">
          <w:rPr>
            <w:webHidden/>
          </w:rPr>
          <w:instrText xml:space="preserve"> PAGEREF _Toc492038174 \h </w:instrText>
        </w:r>
        <w:r w:rsidR="009965AE">
          <w:rPr>
            <w:webHidden/>
          </w:rPr>
        </w:r>
        <w:r w:rsidR="009965AE">
          <w:rPr>
            <w:webHidden/>
          </w:rPr>
          <w:fldChar w:fldCharType="separate"/>
        </w:r>
        <w:r w:rsidR="009965AE">
          <w:rPr>
            <w:webHidden/>
          </w:rPr>
          <w:t>14</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5" w:history="1">
        <w:r w:rsidR="009965AE" w:rsidRPr="00F51719">
          <w:rPr>
            <w:rStyle w:val="aff"/>
            <w:rFonts w:ascii="黑体"/>
          </w:rPr>
          <w:t>8.6</w:t>
        </w:r>
        <w:r w:rsidR="009965AE" w:rsidRPr="00F51719">
          <w:rPr>
            <w:rStyle w:val="aff"/>
            <w:rFonts w:hint="eastAsia"/>
          </w:rPr>
          <w:t xml:space="preserve"> </w:t>
        </w:r>
        <w:r w:rsidR="009965AE" w:rsidRPr="00F51719">
          <w:rPr>
            <w:rStyle w:val="aff"/>
            <w:rFonts w:hint="eastAsia"/>
          </w:rPr>
          <w:t>认证机构与其客户间的信息交换</w:t>
        </w:r>
        <w:r w:rsidR="009965AE">
          <w:rPr>
            <w:webHidden/>
          </w:rPr>
          <w:tab/>
        </w:r>
        <w:r w:rsidR="009965AE">
          <w:rPr>
            <w:webHidden/>
          </w:rPr>
          <w:fldChar w:fldCharType="begin"/>
        </w:r>
        <w:r w:rsidR="009965AE">
          <w:rPr>
            <w:webHidden/>
          </w:rPr>
          <w:instrText xml:space="preserve"> PAGEREF _Toc492038175 \h </w:instrText>
        </w:r>
        <w:r w:rsidR="009965AE">
          <w:rPr>
            <w:webHidden/>
          </w:rPr>
        </w:r>
        <w:r w:rsidR="009965AE">
          <w:rPr>
            <w:webHidden/>
          </w:rPr>
          <w:fldChar w:fldCharType="separate"/>
        </w:r>
        <w:r w:rsidR="009965AE">
          <w:rPr>
            <w:webHidden/>
          </w:rPr>
          <w:t>14</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76" w:history="1">
        <w:r w:rsidR="009965AE" w:rsidRPr="00F51719">
          <w:rPr>
            <w:rStyle w:val="aff"/>
          </w:rPr>
          <w:t>9</w:t>
        </w:r>
        <w:r w:rsidR="009965AE" w:rsidRPr="00F51719">
          <w:rPr>
            <w:rStyle w:val="aff"/>
            <w:rFonts w:hint="eastAsia"/>
          </w:rPr>
          <w:t xml:space="preserve"> </w:t>
        </w:r>
        <w:r w:rsidR="009965AE" w:rsidRPr="00F51719">
          <w:rPr>
            <w:rStyle w:val="aff"/>
            <w:rFonts w:hint="eastAsia"/>
          </w:rPr>
          <w:t>过程要求</w:t>
        </w:r>
        <w:r w:rsidR="009965AE">
          <w:rPr>
            <w:webHidden/>
          </w:rPr>
          <w:tab/>
        </w:r>
        <w:r w:rsidR="009965AE">
          <w:rPr>
            <w:webHidden/>
          </w:rPr>
          <w:fldChar w:fldCharType="begin"/>
        </w:r>
        <w:r w:rsidR="009965AE">
          <w:rPr>
            <w:webHidden/>
          </w:rPr>
          <w:instrText xml:space="preserve"> PAGEREF _Toc492038176 \h </w:instrText>
        </w:r>
        <w:r w:rsidR="009965AE">
          <w:rPr>
            <w:webHidden/>
          </w:rPr>
        </w:r>
        <w:r w:rsidR="009965AE">
          <w:rPr>
            <w:webHidden/>
          </w:rPr>
          <w:fldChar w:fldCharType="separate"/>
        </w:r>
        <w:r w:rsidR="009965AE">
          <w:rPr>
            <w:webHidden/>
          </w:rPr>
          <w:t>15</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7" w:history="1">
        <w:r w:rsidR="009965AE" w:rsidRPr="00F51719">
          <w:rPr>
            <w:rStyle w:val="aff"/>
            <w:rFonts w:ascii="黑体"/>
          </w:rPr>
          <w:t>9.1</w:t>
        </w:r>
        <w:r w:rsidR="009965AE" w:rsidRPr="00F51719">
          <w:rPr>
            <w:rStyle w:val="aff"/>
            <w:rFonts w:hint="eastAsia"/>
          </w:rPr>
          <w:t xml:space="preserve"> </w:t>
        </w:r>
        <w:r w:rsidR="009965AE" w:rsidRPr="00F51719">
          <w:rPr>
            <w:rStyle w:val="aff"/>
            <w:rFonts w:hint="eastAsia"/>
          </w:rPr>
          <w:t>适用于所有审核的通用要求</w:t>
        </w:r>
        <w:r w:rsidR="009965AE">
          <w:rPr>
            <w:webHidden/>
          </w:rPr>
          <w:tab/>
        </w:r>
        <w:r w:rsidR="009965AE">
          <w:rPr>
            <w:webHidden/>
          </w:rPr>
          <w:fldChar w:fldCharType="begin"/>
        </w:r>
        <w:r w:rsidR="009965AE">
          <w:rPr>
            <w:webHidden/>
          </w:rPr>
          <w:instrText xml:space="preserve"> PAGEREF _Toc492038177 \h </w:instrText>
        </w:r>
        <w:r w:rsidR="009965AE">
          <w:rPr>
            <w:webHidden/>
          </w:rPr>
        </w:r>
        <w:r w:rsidR="009965AE">
          <w:rPr>
            <w:webHidden/>
          </w:rPr>
          <w:fldChar w:fldCharType="separate"/>
        </w:r>
        <w:r w:rsidR="009965AE">
          <w:rPr>
            <w:webHidden/>
          </w:rPr>
          <w:t>15</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8" w:history="1">
        <w:r w:rsidR="009965AE" w:rsidRPr="00F51719">
          <w:rPr>
            <w:rStyle w:val="aff"/>
            <w:rFonts w:ascii="黑体"/>
          </w:rPr>
          <w:t>9.2</w:t>
        </w:r>
        <w:r w:rsidR="009965AE" w:rsidRPr="00F51719">
          <w:rPr>
            <w:rStyle w:val="aff"/>
            <w:rFonts w:hint="eastAsia"/>
          </w:rPr>
          <w:t xml:space="preserve"> </w:t>
        </w:r>
        <w:r w:rsidR="009965AE" w:rsidRPr="00F51719">
          <w:rPr>
            <w:rStyle w:val="aff"/>
            <w:rFonts w:hint="eastAsia"/>
          </w:rPr>
          <w:t>初次审核与认证</w:t>
        </w:r>
        <w:r w:rsidR="009965AE">
          <w:rPr>
            <w:webHidden/>
          </w:rPr>
          <w:tab/>
        </w:r>
        <w:r w:rsidR="009965AE">
          <w:rPr>
            <w:webHidden/>
          </w:rPr>
          <w:fldChar w:fldCharType="begin"/>
        </w:r>
        <w:r w:rsidR="009965AE">
          <w:rPr>
            <w:webHidden/>
          </w:rPr>
          <w:instrText xml:space="preserve"> PAGEREF _Toc492038178 \h </w:instrText>
        </w:r>
        <w:r w:rsidR="009965AE">
          <w:rPr>
            <w:webHidden/>
          </w:rPr>
        </w:r>
        <w:r w:rsidR="009965AE">
          <w:rPr>
            <w:webHidden/>
          </w:rPr>
          <w:fldChar w:fldCharType="separate"/>
        </w:r>
        <w:r w:rsidR="009965AE">
          <w:rPr>
            <w:webHidden/>
          </w:rPr>
          <w:t>16</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79" w:history="1">
        <w:r w:rsidR="009965AE" w:rsidRPr="00F51719">
          <w:rPr>
            <w:rStyle w:val="aff"/>
            <w:rFonts w:ascii="黑体"/>
          </w:rPr>
          <w:t>9.3</w:t>
        </w:r>
        <w:r w:rsidR="009965AE" w:rsidRPr="00F51719">
          <w:rPr>
            <w:rStyle w:val="aff"/>
            <w:rFonts w:hint="eastAsia"/>
          </w:rPr>
          <w:t xml:space="preserve"> </w:t>
        </w:r>
        <w:r w:rsidR="009965AE" w:rsidRPr="00F51719">
          <w:rPr>
            <w:rStyle w:val="aff"/>
            <w:rFonts w:hint="eastAsia"/>
          </w:rPr>
          <w:t>监督活动</w:t>
        </w:r>
        <w:r w:rsidR="009965AE">
          <w:rPr>
            <w:webHidden/>
          </w:rPr>
          <w:tab/>
        </w:r>
        <w:r w:rsidR="009965AE">
          <w:rPr>
            <w:webHidden/>
          </w:rPr>
          <w:fldChar w:fldCharType="begin"/>
        </w:r>
        <w:r w:rsidR="009965AE">
          <w:rPr>
            <w:webHidden/>
          </w:rPr>
          <w:instrText xml:space="preserve"> PAGEREF _Toc492038179 \h </w:instrText>
        </w:r>
        <w:r w:rsidR="009965AE">
          <w:rPr>
            <w:webHidden/>
          </w:rPr>
        </w:r>
        <w:r w:rsidR="009965AE">
          <w:rPr>
            <w:webHidden/>
          </w:rPr>
          <w:fldChar w:fldCharType="separate"/>
        </w:r>
        <w:r w:rsidR="009965AE">
          <w:rPr>
            <w:webHidden/>
          </w:rPr>
          <w:t>20</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0" w:history="1">
        <w:r w:rsidR="009965AE" w:rsidRPr="00F51719">
          <w:rPr>
            <w:rStyle w:val="aff"/>
            <w:rFonts w:ascii="黑体"/>
          </w:rPr>
          <w:t>9.4</w:t>
        </w:r>
        <w:r w:rsidR="009965AE" w:rsidRPr="00F51719">
          <w:rPr>
            <w:rStyle w:val="aff"/>
            <w:rFonts w:ascii="黑体" w:hint="eastAsia"/>
          </w:rPr>
          <w:t xml:space="preserve"> </w:t>
        </w:r>
        <w:r w:rsidR="009965AE" w:rsidRPr="00F51719">
          <w:rPr>
            <w:rStyle w:val="aff"/>
            <w:rFonts w:ascii="黑体" w:hint="eastAsia"/>
          </w:rPr>
          <w:t>再认证</w:t>
        </w:r>
        <w:r w:rsidR="009965AE">
          <w:rPr>
            <w:webHidden/>
          </w:rPr>
          <w:tab/>
        </w:r>
        <w:r w:rsidR="009965AE">
          <w:rPr>
            <w:webHidden/>
          </w:rPr>
          <w:fldChar w:fldCharType="begin"/>
        </w:r>
        <w:r w:rsidR="009965AE">
          <w:rPr>
            <w:webHidden/>
          </w:rPr>
          <w:instrText xml:space="preserve"> PAGEREF _Toc492038180 \h </w:instrText>
        </w:r>
        <w:r w:rsidR="009965AE">
          <w:rPr>
            <w:webHidden/>
          </w:rPr>
        </w:r>
        <w:r w:rsidR="009965AE">
          <w:rPr>
            <w:webHidden/>
          </w:rPr>
          <w:fldChar w:fldCharType="separate"/>
        </w:r>
        <w:r w:rsidR="009965AE">
          <w:rPr>
            <w:webHidden/>
          </w:rPr>
          <w:t>21</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1" w:history="1">
        <w:r w:rsidR="009965AE" w:rsidRPr="00F51719">
          <w:rPr>
            <w:rStyle w:val="aff"/>
            <w:rFonts w:ascii="黑体"/>
          </w:rPr>
          <w:t>9.5</w:t>
        </w:r>
        <w:r w:rsidR="009965AE" w:rsidRPr="00F51719">
          <w:rPr>
            <w:rStyle w:val="aff"/>
            <w:rFonts w:hint="eastAsia"/>
          </w:rPr>
          <w:t xml:space="preserve"> </w:t>
        </w:r>
        <w:r w:rsidR="009965AE" w:rsidRPr="00F51719">
          <w:rPr>
            <w:rStyle w:val="aff"/>
            <w:rFonts w:hint="eastAsia"/>
          </w:rPr>
          <w:t>特殊审核</w:t>
        </w:r>
        <w:r w:rsidR="009965AE">
          <w:rPr>
            <w:webHidden/>
          </w:rPr>
          <w:tab/>
        </w:r>
        <w:r w:rsidR="009965AE">
          <w:rPr>
            <w:webHidden/>
          </w:rPr>
          <w:fldChar w:fldCharType="begin"/>
        </w:r>
        <w:r w:rsidR="009965AE">
          <w:rPr>
            <w:webHidden/>
          </w:rPr>
          <w:instrText xml:space="preserve"> PAGEREF _Toc492038181 \h </w:instrText>
        </w:r>
        <w:r w:rsidR="009965AE">
          <w:rPr>
            <w:webHidden/>
          </w:rPr>
        </w:r>
        <w:r w:rsidR="009965AE">
          <w:rPr>
            <w:webHidden/>
          </w:rPr>
          <w:fldChar w:fldCharType="separate"/>
        </w:r>
        <w:r w:rsidR="009965AE">
          <w:rPr>
            <w:webHidden/>
          </w:rPr>
          <w:t>22</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2" w:history="1">
        <w:r w:rsidR="009965AE" w:rsidRPr="00F51719">
          <w:rPr>
            <w:rStyle w:val="aff"/>
            <w:rFonts w:ascii="黑体"/>
          </w:rPr>
          <w:t>9.6</w:t>
        </w:r>
        <w:r w:rsidR="009965AE" w:rsidRPr="00F51719">
          <w:rPr>
            <w:rStyle w:val="aff"/>
            <w:rFonts w:hint="eastAsia"/>
          </w:rPr>
          <w:t xml:space="preserve"> </w:t>
        </w:r>
        <w:r w:rsidR="009965AE" w:rsidRPr="00F51719">
          <w:rPr>
            <w:rStyle w:val="aff"/>
            <w:rFonts w:hint="eastAsia"/>
          </w:rPr>
          <w:t>暂停、撤消或缩小认证范围</w:t>
        </w:r>
        <w:r w:rsidR="009965AE">
          <w:rPr>
            <w:webHidden/>
          </w:rPr>
          <w:tab/>
        </w:r>
        <w:r w:rsidR="009965AE">
          <w:rPr>
            <w:webHidden/>
          </w:rPr>
          <w:fldChar w:fldCharType="begin"/>
        </w:r>
        <w:r w:rsidR="009965AE">
          <w:rPr>
            <w:webHidden/>
          </w:rPr>
          <w:instrText xml:space="preserve"> PAGEREF _Toc492038182 \h </w:instrText>
        </w:r>
        <w:r w:rsidR="009965AE">
          <w:rPr>
            <w:webHidden/>
          </w:rPr>
        </w:r>
        <w:r w:rsidR="009965AE">
          <w:rPr>
            <w:webHidden/>
          </w:rPr>
          <w:fldChar w:fldCharType="separate"/>
        </w:r>
        <w:r w:rsidR="009965AE">
          <w:rPr>
            <w:webHidden/>
          </w:rPr>
          <w:t>22</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3" w:history="1">
        <w:r w:rsidR="009965AE" w:rsidRPr="00F51719">
          <w:rPr>
            <w:rStyle w:val="aff"/>
            <w:rFonts w:ascii="黑体"/>
          </w:rPr>
          <w:t>9.7</w:t>
        </w:r>
        <w:r w:rsidR="009965AE" w:rsidRPr="00F51719">
          <w:rPr>
            <w:rStyle w:val="aff"/>
            <w:rFonts w:hint="eastAsia"/>
          </w:rPr>
          <w:t xml:space="preserve"> </w:t>
        </w:r>
        <w:r w:rsidR="009965AE" w:rsidRPr="00F51719">
          <w:rPr>
            <w:rStyle w:val="aff"/>
            <w:rFonts w:hint="eastAsia"/>
          </w:rPr>
          <w:t>申诉</w:t>
        </w:r>
        <w:r w:rsidR="009965AE">
          <w:rPr>
            <w:webHidden/>
          </w:rPr>
          <w:tab/>
        </w:r>
        <w:r w:rsidR="009965AE">
          <w:rPr>
            <w:webHidden/>
          </w:rPr>
          <w:fldChar w:fldCharType="begin"/>
        </w:r>
        <w:r w:rsidR="009965AE">
          <w:rPr>
            <w:webHidden/>
          </w:rPr>
          <w:instrText xml:space="preserve"> PAGEREF _Toc492038183 \h </w:instrText>
        </w:r>
        <w:r w:rsidR="009965AE">
          <w:rPr>
            <w:webHidden/>
          </w:rPr>
        </w:r>
        <w:r w:rsidR="009965AE">
          <w:rPr>
            <w:webHidden/>
          </w:rPr>
          <w:fldChar w:fldCharType="separate"/>
        </w:r>
        <w:r w:rsidR="009965AE">
          <w:rPr>
            <w:webHidden/>
          </w:rPr>
          <w:t>23</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4" w:history="1">
        <w:r w:rsidR="009965AE" w:rsidRPr="00F51719">
          <w:rPr>
            <w:rStyle w:val="aff"/>
            <w:rFonts w:ascii="黑体"/>
          </w:rPr>
          <w:t>9.8</w:t>
        </w:r>
        <w:r w:rsidR="009965AE" w:rsidRPr="00F51719">
          <w:rPr>
            <w:rStyle w:val="aff"/>
            <w:rFonts w:hint="eastAsia"/>
          </w:rPr>
          <w:t xml:space="preserve"> </w:t>
        </w:r>
        <w:r w:rsidR="009965AE" w:rsidRPr="00F51719">
          <w:rPr>
            <w:rStyle w:val="aff"/>
            <w:rFonts w:hint="eastAsia"/>
          </w:rPr>
          <w:t>投诉</w:t>
        </w:r>
        <w:r w:rsidR="009965AE">
          <w:rPr>
            <w:webHidden/>
          </w:rPr>
          <w:tab/>
        </w:r>
        <w:r w:rsidR="009965AE">
          <w:rPr>
            <w:webHidden/>
          </w:rPr>
          <w:fldChar w:fldCharType="begin"/>
        </w:r>
        <w:r w:rsidR="009965AE">
          <w:rPr>
            <w:webHidden/>
          </w:rPr>
          <w:instrText xml:space="preserve"> PAGEREF _Toc492038184 \h </w:instrText>
        </w:r>
        <w:r w:rsidR="009965AE">
          <w:rPr>
            <w:webHidden/>
          </w:rPr>
        </w:r>
        <w:r w:rsidR="009965AE">
          <w:rPr>
            <w:webHidden/>
          </w:rPr>
          <w:fldChar w:fldCharType="separate"/>
        </w:r>
        <w:r w:rsidR="009965AE">
          <w:rPr>
            <w:webHidden/>
          </w:rPr>
          <w:t>23</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5" w:history="1">
        <w:r w:rsidR="009965AE" w:rsidRPr="00F51719">
          <w:rPr>
            <w:rStyle w:val="aff"/>
            <w:rFonts w:ascii="黑体"/>
          </w:rPr>
          <w:t>9.9</w:t>
        </w:r>
        <w:r w:rsidR="009965AE" w:rsidRPr="00F51719">
          <w:rPr>
            <w:rStyle w:val="aff"/>
            <w:rFonts w:hint="eastAsia"/>
          </w:rPr>
          <w:t xml:space="preserve"> </w:t>
        </w:r>
        <w:r w:rsidR="009965AE" w:rsidRPr="00F51719">
          <w:rPr>
            <w:rStyle w:val="aff"/>
            <w:rFonts w:hint="eastAsia"/>
          </w:rPr>
          <w:t>申请组织和客户的记录</w:t>
        </w:r>
        <w:r w:rsidR="009965AE">
          <w:rPr>
            <w:webHidden/>
          </w:rPr>
          <w:tab/>
        </w:r>
        <w:r w:rsidR="009965AE">
          <w:rPr>
            <w:webHidden/>
          </w:rPr>
          <w:fldChar w:fldCharType="begin"/>
        </w:r>
        <w:r w:rsidR="009965AE">
          <w:rPr>
            <w:webHidden/>
          </w:rPr>
          <w:instrText xml:space="preserve"> PAGEREF _Toc492038185 \h </w:instrText>
        </w:r>
        <w:r w:rsidR="009965AE">
          <w:rPr>
            <w:webHidden/>
          </w:rPr>
        </w:r>
        <w:r w:rsidR="009965AE">
          <w:rPr>
            <w:webHidden/>
          </w:rPr>
          <w:fldChar w:fldCharType="separate"/>
        </w:r>
        <w:r w:rsidR="009965AE">
          <w:rPr>
            <w:webHidden/>
          </w:rPr>
          <w:t>23</w:t>
        </w:r>
        <w:r w:rsidR="009965AE">
          <w:rPr>
            <w:webHidden/>
          </w:rPr>
          <w:fldChar w:fldCharType="end"/>
        </w:r>
      </w:hyperlink>
    </w:p>
    <w:p w:rsidR="009965AE" w:rsidRDefault="00130A98" w:rsidP="008566BC">
      <w:pPr>
        <w:pStyle w:val="21"/>
        <w:rPr>
          <w:rFonts w:asciiTheme="minorHAnsi" w:eastAsiaTheme="minorEastAsia" w:hAnsiTheme="minorHAnsi" w:cstheme="minorBidi"/>
          <w:kern w:val="2"/>
          <w:szCs w:val="22"/>
        </w:rPr>
      </w:pPr>
      <w:hyperlink w:anchor="_Toc492038186" w:history="1">
        <w:r w:rsidR="009965AE" w:rsidRPr="00F51719">
          <w:rPr>
            <w:rStyle w:val="aff"/>
          </w:rPr>
          <w:t>10</w:t>
        </w:r>
        <w:r w:rsidR="009965AE" w:rsidRPr="00F51719">
          <w:rPr>
            <w:rStyle w:val="aff"/>
            <w:rFonts w:hint="eastAsia"/>
          </w:rPr>
          <w:t xml:space="preserve"> </w:t>
        </w:r>
        <w:r w:rsidR="009965AE" w:rsidRPr="00F51719">
          <w:rPr>
            <w:rStyle w:val="aff"/>
            <w:rFonts w:hint="eastAsia"/>
          </w:rPr>
          <w:t>认证机构的管理体系要求</w:t>
        </w:r>
        <w:r w:rsidR="009965AE">
          <w:rPr>
            <w:webHidden/>
          </w:rPr>
          <w:tab/>
        </w:r>
        <w:r w:rsidR="009965AE">
          <w:rPr>
            <w:webHidden/>
          </w:rPr>
          <w:fldChar w:fldCharType="begin"/>
        </w:r>
        <w:r w:rsidR="009965AE">
          <w:rPr>
            <w:webHidden/>
          </w:rPr>
          <w:instrText xml:space="preserve"> PAGEREF _Toc492038186 \h </w:instrText>
        </w:r>
        <w:r w:rsidR="009965AE">
          <w:rPr>
            <w:webHidden/>
          </w:rPr>
        </w:r>
        <w:r w:rsidR="009965AE">
          <w:rPr>
            <w:webHidden/>
          </w:rPr>
          <w:fldChar w:fldCharType="separate"/>
        </w:r>
        <w:r w:rsidR="009965AE">
          <w:rPr>
            <w:webHidden/>
          </w:rPr>
          <w:t>24</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7" w:history="1">
        <w:r w:rsidR="009965AE" w:rsidRPr="00F51719">
          <w:rPr>
            <w:rStyle w:val="aff"/>
            <w:rFonts w:ascii="黑体"/>
          </w:rPr>
          <w:t>10.1</w:t>
        </w:r>
        <w:r w:rsidR="009965AE" w:rsidRPr="00F51719">
          <w:rPr>
            <w:rStyle w:val="aff"/>
            <w:rFonts w:hint="eastAsia"/>
          </w:rPr>
          <w:t xml:space="preserve"> </w:t>
        </w:r>
        <w:r w:rsidR="009965AE" w:rsidRPr="00F51719">
          <w:rPr>
            <w:rStyle w:val="aff"/>
            <w:rFonts w:hint="eastAsia"/>
          </w:rPr>
          <w:t>方式一：与</w:t>
        </w:r>
        <w:r w:rsidR="009965AE" w:rsidRPr="00F51719">
          <w:rPr>
            <w:rStyle w:val="aff"/>
          </w:rPr>
          <w:t>GB/T 19001</w:t>
        </w:r>
        <w:r w:rsidR="009965AE" w:rsidRPr="00F51719">
          <w:rPr>
            <w:rStyle w:val="aff"/>
            <w:rFonts w:hint="eastAsia"/>
          </w:rPr>
          <w:t>一致的管理体系要求</w:t>
        </w:r>
        <w:r w:rsidR="009965AE">
          <w:rPr>
            <w:webHidden/>
          </w:rPr>
          <w:tab/>
        </w:r>
        <w:r w:rsidR="009965AE">
          <w:rPr>
            <w:webHidden/>
          </w:rPr>
          <w:fldChar w:fldCharType="begin"/>
        </w:r>
        <w:r w:rsidR="009965AE">
          <w:rPr>
            <w:webHidden/>
          </w:rPr>
          <w:instrText xml:space="preserve"> PAGEREF _Toc492038187 \h </w:instrText>
        </w:r>
        <w:r w:rsidR="009965AE">
          <w:rPr>
            <w:webHidden/>
          </w:rPr>
        </w:r>
        <w:r w:rsidR="009965AE">
          <w:rPr>
            <w:webHidden/>
          </w:rPr>
          <w:fldChar w:fldCharType="separate"/>
        </w:r>
        <w:r w:rsidR="009965AE">
          <w:rPr>
            <w:webHidden/>
          </w:rPr>
          <w:t>24</w:t>
        </w:r>
        <w:r w:rsidR="009965AE">
          <w:rPr>
            <w:webHidden/>
          </w:rPr>
          <w:fldChar w:fldCharType="end"/>
        </w:r>
      </w:hyperlink>
    </w:p>
    <w:p w:rsidR="009965AE" w:rsidRDefault="00130A98" w:rsidP="008566BC">
      <w:pPr>
        <w:pStyle w:val="30"/>
        <w:rPr>
          <w:rFonts w:asciiTheme="minorHAnsi" w:eastAsiaTheme="minorEastAsia" w:hAnsiTheme="minorHAnsi" w:cstheme="minorBidi"/>
          <w:kern w:val="2"/>
          <w:szCs w:val="22"/>
        </w:rPr>
      </w:pPr>
      <w:hyperlink w:anchor="_Toc492038188" w:history="1">
        <w:r w:rsidR="009965AE" w:rsidRPr="00F51719">
          <w:rPr>
            <w:rStyle w:val="aff"/>
            <w:rFonts w:ascii="黑体"/>
          </w:rPr>
          <w:t>10.2</w:t>
        </w:r>
        <w:r w:rsidR="009965AE" w:rsidRPr="00F51719">
          <w:rPr>
            <w:rStyle w:val="aff"/>
            <w:rFonts w:hint="eastAsia"/>
          </w:rPr>
          <w:t xml:space="preserve"> </w:t>
        </w:r>
        <w:r w:rsidR="009965AE" w:rsidRPr="00F51719">
          <w:rPr>
            <w:rStyle w:val="aff"/>
            <w:rFonts w:hint="eastAsia"/>
          </w:rPr>
          <w:t>方式二：通用的管理体系要求</w:t>
        </w:r>
        <w:r w:rsidR="009965AE">
          <w:rPr>
            <w:webHidden/>
          </w:rPr>
          <w:tab/>
        </w:r>
        <w:r w:rsidR="009965AE">
          <w:rPr>
            <w:webHidden/>
          </w:rPr>
          <w:fldChar w:fldCharType="begin"/>
        </w:r>
        <w:r w:rsidR="009965AE">
          <w:rPr>
            <w:webHidden/>
          </w:rPr>
          <w:instrText xml:space="preserve"> PAGEREF _Toc492038188 \h </w:instrText>
        </w:r>
        <w:r w:rsidR="009965AE">
          <w:rPr>
            <w:webHidden/>
          </w:rPr>
        </w:r>
        <w:r w:rsidR="009965AE">
          <w:rPr>
            <w:webHidden/>
          </w:rPr>
          <w:fldChar w:fldCharType="separate"/>
        </w:r>
        <w:r w:rsidR="009965AE">
          <w:rPr>
            <w:webHidden/>
          </w:rPr>
          <w:t>24</w:t>
        </w:r>
        <w:r w:rsidR="009965AE">
          <w:rPr>
            <w:webHidden/>
          </w:rPr>
          <w:fldChar w:fldCharType="end"/>
        </w:r>
      </w:hyperlink>
    </w:p>
    <w:p w:rsidR="009965AE" w:rsidRDefault="00130A98" w:rsidP="008566BC">
      <w:pPr>
        <w:pStyle w:val="11"/>
        <w:rPr>
          <w:rFonts w:asciiTheme="minorHAnsi" w:eastAsiaTheme="minorEastAsia" w:hAnsiTheme="minorHAnsi" w:cstheme="minorBidi"/>
          <w:noProof/>
          <w:kern w:val="2"/>
          <w:szCs w:val="22"/>
        </w:rPr>
      </w:pPr>
      <w:hyperlink w:anchor="_Toc492038189" w:history="1">
        <w:r w:rsidR="009965AE" w:rsidRPr="00F51719">
          <w:rPr>
            <w:rStyle w:val="aff"/>
            <w:rFonts w:asciiTheme="majorEastAsia" w:eastAsiaTheme="majorEastAsia" w:hAnsiTheme="majorEastAsia" w:cs="Arial,Bold" w:hint="eastAsia"/>
            <w:b/>
            <w:bCs/>
            <w:noProof/>
          </w:rPr>
          <w:t>附录</w:t>
        </w:r>
        <w:r w:rsidR="009965AE" w:rsidRPr="00F51719">
          <w:rPr>
            <w:rStyle w:val="aff"/>
            <w:rFonts w:asciiTheme="majorEastAsia" w:eastAsiaTheme="majorEastAsia" w:hAnsiTheme="majorEastAsia" w:cs="Arial,Bold"/>
            <w:b/>
            <w:bCs/>
            <w:noProof/>
          </w:rPr>
          <w:t>A</w:t>
        </w:r>
        <w:r w:rsidR="009965AE" w:rsidRPr="00F51719">
          <w:rPr>
            <w:rStyle w:val="aff"/>
            <w:rFonts w:asciiTheme="majorEastAsia" w:eastAsiaTheme="majorEastAsia" w:hAnsiTheme="majorEastAsia" w:cs="Arial,Bold" w:hint="eastAsia"/>
            <w:b/>
            <w:bCs/>
            <w:noProof/>
          </w:rPr>
          <w:t>（资料性附录）</w:t>
        </w:r>
        <w:r w:rsidR="009965AE">
          <w:rPr>
            <w:rStyle w:val="aff"/>
            <w:rFonts w:asciiTheme="majorEastAsia" w:eastAsiaTheme="majorEastAsia" w:hAnsiTheme="majorEastAsia" w:cs="Arial,Bold" w:hint="eastAsia"/>
            <w:b/>
            <w:bCs/>
            <w:noProof/>
          </w:rPr>
          <w:t xml:space="preserve"> </w:t>
        </w:r>
        <w:r w:rsidR="009965AE" w:rsidRPr="009965AE">
          <w:rPr>
            <w:rStyle w:val="aff"/>
            <w:rFonts w:asciiTheme="majorEastAsia" w:eastAsiaTheme="majorEastAsia" w:hAnsiTheme="majorEastAsia" w:cs="Arial,Bold" w:hint="eastAsia"/>
            <w:b/>
            <w:bCs/>
            <w:noProof/>
          </w:rPr>
          <w:t>对审核时间确定过程的导则</w:t>
        </w:r>
        <w:r w:rsidR="009965AE">
          <w:rPr>
            <w:noProof/>
            <w:webHidden/>
          </w:rPr>
          <w:tab/>
        </w:r>
        <w:r w:rsidR="009965AE">
          <w:rPr>
            <w:noProof/>
            <w:webHidden/>
          </w:rPr>
          <w:fldChar w:fldCharType="begin"/>
        </w:r>
        <w:r w:rsidR="009965AE">
          <w:rPr>
            <w:noProof/>
            <w:webHidden/>
          </w:rPr>
          <w:instrText xml:space="preserve"> PAGEREF _Toc492038189 \h </w:instrText>
        </w:r>
        <w:r w:rsidR="009965AE">
          <w:rPr>
            <w:noProof/>
            <w:webHidden/>
          </w:rPr>
        </w:r>
        <w:r w:rsidR="009965AE">
          <w:rPr>
            <w:noProof/>
            <w:webHidden/>
          </w:rPr>
          <w:fldChar w:fldCharType="separate"/>
        </w:r>
        <w:r w:rsidR="009965AE">
          <w:rPr>
            <w:noProof/>
            <w:webHidden/>
          </w:rPr>
          <w:t>27</w:t>
        </w:r>
        <w:r w:rsidR="009965AE">
          <w:rPr>
            <w:noProof/>
            <w:webHidden/>
          </w:rPr>
          <w:fldChar w:fldCharType="end"/>
        </w:r>
      </w:hyperlink>
    </w:p>
    <w:p w:rsidR="009965AE" w:rsidRDefault="00130A98" w:rsidP="008566BC">
      <w:pPr>
        <w:pStyle w:val="11"/>
        <w:rPr>
          <w:rFonts w:asciiTheme="minorHAnsi" w:eastAsiaTheme="minorEastAsia" w:hAnsiTheme="minorHAnsi" w:cstheme="minorBidi"/>
          <w:noProof/>
          <w:kern w:val="2"/>
          <w:szCs w:val="22"/>
        </w:rPr>
      </w:pPr>
      <w:hyperlink w:anchor="_Toc492038192" w:history="1">
        <w:r w:rsidR="009965AE" w:rsidRPr="00F51719">
          <w:rPr>
            <w:rStyle w:val="aff"/>
            <w:rFonts w:asciiTheme="majorEastAsia" w:eastAsiaTheme="majorEastAsia" w:hAnsiTheme="majorEastAsia" w:cs="Arial,Bold" w:hint="eastAsia"/>
            <w:b/>
            <w:bCs/>
            <w:noProof/>
          </w:rPr>
          <w:t>附录</w:t>
        </w:r>
        <w:r w:rsidR="009965AE" w:rsidRPr="00F51719">
          <w:rPr>
            <w:rStyle w:val="aff"/>
            <w:rFonts w:asciiTheme="majorEastAsia" w:eastAsiaTheme="majorEastAsia" w:hAnsiTheme="majorEastAsia" w:cs="Arial,Bold"/>
            <w:b/>
            <w:bCs/>
            <w:noProof/>
          </w:rPr>
          <w:t>B</w:t>
        </w:r>
        <w:r w:rsidR="009965AE" w:rsidRPr="00F51719">
          <w:rPr>
            <w:rStyle w:val="aff"/>
            <w:rFonts w:asciiTheme="majorEastAsia" w:eastAsiaTheme="majorEastAsia" w:hAnsiTheme="majorEastAsia" w:cs="Arial,Bold" w:hint="eastAsia"/>
            <w:b/>
            <w:bCs/>
            <w:noProof/>
          </w:rPr>
          <w:t>（规范性附录）</w:t>
        </w:r>
        <w:r w:rsidR="009965AE">
          <w:rPr>
            <w:rStyle w:val="aff"/>
            <w:rFonts w:asciiTheme="majorEastAsia" w:eastAsiaTheme="majorEastAsia" w:hAnsiTheme="majorEastAsia" w:cs="Arial,Bold" w:hint="eastAsia"/>
            <w:b/>
            <w:bCs/>
            <w:noProof/>
          </w:rPr>
          <w:t xml:space="preserve"> </w:t>
        </w:r>
        <w:r w:rsidR="009965AE" w:rsidRPr="009965AE">
          <w:rPr>
            <w:rStyle w:val="aff"/>
            <w:rFonts w:asciiTheme="majorEastAsia" w:eastAsiaTheme="majorEastAsia" w:hAnsiTheme="majorEastAsia" w:cs="Arial,Bold" w:hint="eastAsia"/>
            <w:b/>
            <w:bCs/>
            <w:noProof/>
          </w:rPr>
          <w:t>多场所组织的审核准则</w:t>
        </w:r>
        <w:r w:rsidR="009965AE">
          <w:rPr>
            <w:noProof/>
            <w:webHidden/>
          </w:rPr>
          <w:tab/>
        </w:r>
        <w:r w:rsidR="009965AE">
          <w:rPr>
            <w:noProof/>
            <w:webHidden/>
          </w:rPr>
          <w:fldChar w:fldCharType="begin"/>
        </w:r>
        <w:r w:rsidR="009965AE">
          <w:rPr>
            <w:noProof/>
            <w:webHidden/>
          </w:rPr>
          <w:instrText xml:space="preserve"> PAGEREF _Toc492038192 \h </w:instrText>
        </w:r>
        <w:r w:rsidR="009965AE">
          <w:rPr>
            <w:noProof/>
            <w:webHidden/>
          </w:rPr>
        </w:r>
        <w:r w:rsidR="009965AE">
          <w:rPr>
            <w:noProof/>
            <w:webHidden/>
          </w:rPr>
          <w:fldChar w:fldCharType="separate"/>
        </w:r>
        <w:r w:rsidR="009965AE">
          <w:rPr>
            <w:noProof/>
            <w:webHidden/>
          </w:rPr>
          <w:t>29</w:t>
        </w:r>
        <w:r w:rsidR="009965AE">
          <w:rPr>
            <w:noProof/>
            <w:webHidden/>
          </w:rPr>
          <w:fldChar w:fldCharType="end"/>
        </w:r>
      </w:hyperlink>
    </w:p>
    <w:p w:rsidR="009965AE" w:rsidRDefault="00130A98" w:rsidP="008566BC">
      <w:pPr>
        <w:pStyle w:val="11"/>
        <w:rPr>
          <w:rFonts w:asciiTheme="minorHAnsi" w:eastAsiaTheme="minorEastAsia" w:hAnsiTheme="minorHAnsi" w:cstheme="minorBidi"/>
          <w:noProof/>
          <w:kern w:val="2"/>
          <w:szCs w:val="22"/>
        </w:rPr>
      </w:pPr>
      <w:hyperlink w:anchor="_Toc492038194" w:history="1">
        <w:r w:rsidR="009965AE" w:rsidRPr="00F51719">
          <w:rPr>
            <w:rStyle w:val="aff"/>
            <w:rFonts w:asciiTheme="majorEastAsia" w:eastAsiaTheme="majorEastAsia" w:hAnsiTheme="majorEastAsia" w:cs="Arial,Bold" w:hint="eastAsia"/>
            <w:b/>
            <w:bCs/>
            <w:noProof/>
          </w:rPr>
          <w:t>附录</w:t>
        </w:r>
        <w:r w:rsidR="009965AE" w:rsidRPr="00F51719">
          <w:rPr>
            <w:rStyle w:val="aff"/>
            <w:rFonts w:asciiTheme="majorEastAsia" w:eastAsiaTheme="majorEastAsia" w:hAnsiTheme="majorEastAsia" w:cs="Arial,Bold"/>
            <w:b/>
            <w:bCs/>
            <w:noProof/>
          </w:rPr>
          <w:t>C</w:t>
        </w:r>
        <w:r w:rsidR="009965AE" w:rsidRPr="00F51719">
          <w:rPr>
            <w:rStyle w:val="aff"/>
            <w:rFonts w:asciiTheme="majorEastAsia" w:eastAsiaTheme="majorEastAsia" w:hAnsiTheme="majorEastAsia" w:cs="Arial,Bold" w:hint="eastAsia"/>
            <w:b/>
            <w:bCs/>
            <w:noProof/>
          </w:rPr>
          <w:t>（规范性附录）</w:t>
        </w:r>
        <w:r w:rsidR="009965AE">
          <w:rPr>
            <w:rStyle w:val="aff"/>
            <w:rFonts w:asciiTheme="majorEastAsia" w:eastAsiaTheme="majorEastAsia" w:hAnsiTheme="majorEastAsia" w:cs="Arial,Bold" w:hint="eastAsia"/>
            <w:b/>
            <w:bCs/>
            <w:noProof/>
          </w:rPr>
          <w:t xml:space="preserve"> </w:t>
        </w:r>
        <w:r w:rsidR="009965AE" w:rsidRPr="009965AE">
          <w:rPr>
            <w:rStyle w:val="aff"/>
            <w:rFonts w:asciiTheme="majorEastAsia" w:eastAsiaTheme="majorEastAsia" w:hAnsiTheme="majorEastAsia" w:cs="Arial,Bold" w:hint="eastAsia"/>
            <w:b/>
            <w:bCs/>
            <w:noProof/>
          </w:rPr>
          <w:t>审核员的教育、工作和审核经历及培训时间</w:t>
        </w:r>
        <w:r w:rsidR="009965AE">
          <w:rPr>
            <w:noProof/>
            <w:webHidden/>
          </w:rPr>
          <w:tab/>
        </w:r>
        <w:r w:rsidR="009965AE">
          <w:rPr>
            <w:noProof/>
            <w:webHidden/>
          </w:rPr>
          <w:fldChar w:fldCharType="begin"/>
        </w:r>
        <w:r w:rsidR="009965AE">
          <w:rPr>
            <w:noProof/>
            <w:webHidden/>
          </w:rPr>
          <w:instrText xml:space="preserve"> PAGEREF _Toc492038194 \h </w:instrText>
        </w:r>
        <w:r w:rsidR="009965AE">
          <w:rPr>
            <w:noProof/>
            <w:webHidden/>
          </w:rPr>
        </w:r>
        <w:r w:rsidR="009965AE">
          <w:rPr>
            <w:noProof/>
            <w:webHidden/>
          </w:rPr>
          <w:fldChar w:fldCharType="separate"/>
        </w:r>
        <w:r w:rsidR="009965AE">
          <w:rPr>
            <w:noProof/>
            <w:webHidden/>
          </w:rPr>
          <w:t>32</w:t>
        </w:r>
        <w:r w:rsidR="009965AE">
          <w:rPr>
            <w:noProof/>
            <w:webHidden/>
          </w:rPr>
          <w:fldChar w:fldCharType="end"/>
        </w:r>
      </w:hyperlink>
    </w:p>
    <w:p w:rsidR="009965AE" w:rsidRDefault="00130A98" w:rsidP="008566BC">
      <w:pPr>
        <w:pStyle w:val="11"/>
        <w:rPr>
          <w:rFonts w:asciiTheme="minorHAnsi" w:eastAsiaTheme="minorEastAsia" w:hAnsiTheme="minorHAnsi" w:cstheme="minorBidi"/>
          <w:noProof/>
          <w:kern w:val="2"/>
          <w:szCs w:val="22"/>
        </w:rPr>
      </w:pPr>
      <w:hyperlink w:anchor="_Toc492038196" w:history="1">
        <w:r w:rsidR="009965AE" w:rsidRPr="00F51719">
          <w:rPr>
            <w:rStyle w:val="aff"/>
            <w:rFonts w:asciiTheme="majorEastAsia" w:eastAsiaTheme="majorEastAsia" w:hAnsiTheme="majorEastAsia" w:cs="Arial,Bold" w:hint="eastAsia"/>
            <w:b/>
            <w:bCs/>
            <w:noProof/>
          </w:rPr>
          <w:t>附录</w:t>
        </w:r>
        <w:r w:rsidR="009965AE" w:rsidRPr="00F51719">
          <w:rPr>
            <w:rStyle w:val="aff"/>
            <w:rFonts w:asciiTheme="majorEastAsia" w:eastAsiaTheme="majorEastAsia" w:hAnsiTheme="majorEastAsia" w:cs="Arial,Bold"/>
            <w:b/>
            <w:bCs/>
            <w:noProof/>
          </w:rPr>
          <w:t>D</w:t>
        </w:r>
        <w:r w:rsidR="009965AE" w:rsidRPr="00F51719">
          <w:rPr>
            <w:rStyle w:val="aff"/>
            <w:rFonts w:asciiTheme="majorEastAsia" w:eastAsiaTheme="majorEastAsia" w:hAnsiTheme="majorEastAsia" w:hint="eastAsia"/>
            <w:b/>
            <w:noProof/>
          </w:rPr>
          <w:t>（</w:t>
        </w:r>
        <w:r w:rsidR="009965AE" w:rsidRPr="00F51719">
          <w:rPr>
            <w:rStyle w:val="aff"/>
            <w:rFonts w:asciiTheme="majorEastAsia" w:eastAsiaTheme="majorEastAsia" w:hAnsiTheme="majorEastAsia" w:cs="Arial,Bold" w:hint="eastAsia"/>
            <w:b/>
            <w:bCs/>
            <w:noProof/>
          </w:rPr>
          <w:t>规范性</w:t>
        </w:r>
        <w:r w:rsidR="009965AE" w:rsidRPr="00F51719">
          <w:rPr>
            <w:rStyle w:val="aff"/>
            <w:rFonts w:asciiTheme="majorEastAsia" w:eastAsiaTheme="majorEastAsia" w:hAnsiTheme="majorEastAsia" w:hint="eastAsia"/>
            <w:b/>
            <w:noProof/>
          </w:rPr>
          <w:t>附录）</w:t>
        </w:r>
        <w:r w:rsidR="009965AE">
          <w:rPr>
            <w:rStyle w:val="aff"/>
            <w:rFonts w:asciiTheme="majorEastAsia" w:eastAsiaTheme="majorEastAsia" w:hAnsiTheme="majorEastAsia" w:hint="eastAsia"/>
            <w:b/>
            <w:noProof/>
          </w:rPr>
          <w:t xml:space="preserve"> </w:t>
        </w:r>
        <w:r w:rsidR="009965AE" w:rsidRPr="009965AE">
          <w:rPr>
            <w:rStyle w:val="aff"/>
            <w:rFonts w:asciiTheme="majorEastAsia" w:eastAsiaTheme="majorEastAsia" w:hAnsiTheme="majorEastAsia" w:hint="eastAsia"/>
            <w:b/>
            <w:noProof/>
          </w:rPr>
          <w:t>审核员能力要求</w:t>
        </w:r>
        <w:r w:rsidR="009965AE">
          <w:rPr>
            <w:noProof/>
            <w:webHidden/>
          </w:rPr>
          <w:tab/>
        </w:r>
        <w:r w:rsidR="009965AE">
          <w:rPr>
            <w:noProof/>
            <w:webHidden/>
          </w:rPr>
          <w:fldChar w:fldCharType="begin"/>
        </w:r>
        <w:r w:rsidR="009965AE">
          <w:rPr>
            <w:noProof/>
            <w:webHidden/>
          </w:rPr>
          <w:instrText xml:space="preserve"> PAGEREF _Toc492038196 \h </w:instrText>
        </w:r>
        <w:r w:rsidR="009965AE">
          <w:rPr>
            <w:noProof/>
            <w:webHidden/>
          </w:rPr>
        </w:r>
        <w:r w:rsidR="009965AE">
          <w:rPr>
            <w:noProof/>
            <w:webHidden/>
          </w:rPr>
          <w:fldChar w:fldCharType="separate"/>
        </w:r>
        <w:r w:rsidR="009965AE">
          <w:rPr>
            <w:noProof/>
            <w:webHidden/>
          </w:rPr>
          <w:t>33</w:t>
        </w:r>
        <w:r w:rsidR="009965AE">
          <w:rPr>
            <w:noProof/>
            <w:webHidden/>
          </w:rPr>
          <w:fldChar w:fldCharType="end"/>
        </w:r>
      </w:hyperlink>
    </w:p>
    <w:p w:rsidR="009965AE" w:rsidRDefault="00130A98" w:rsidP="008566BC">
      <w:pPr>
        <w:pStyle w:val="11"/>
        <w:rPr>
          <w:rFonts w:asciiTheme="minorHAnsi" w:eastAsiaTheme="minorEastAsia" w:hAnsiTheme="minorHAnsi" w:cstheme="minorBidi"/>
          <w:noProof/>
          <w:kern w:val="2"/>
          <w:szCs w:val="22"/>
        </w:rPr>
      </w:pPr>
      <w:hyperlink w:anchor="_Toc492038198" w:history="1">
        <w:r w:rsidR="009965AE" w:rsidRPr="00F51719">
          <w:rPr>
            <w:rStyle w:val="aff"/>
            <w:rFonts w:hint="eastAsia"/>
            <w:noProof/>
          </w:rPr>
          <w:t>参考文献</w:t>
        </w:r>
        <w:r w:rsidR="009965AE">
          <w:rPr>
            <w:noProof/>
            <w:webHidden/>
          </w:rPr>
          <w:tab/>
        </w:r>
        <w:r w:rsidR="009965AE">
          <w:rPr>
            <w:noProof/>
            <w:webHidden/>
          </w:rPr>
          <w:fldChar w:fldCharType="begin"/>
        </w:r>
        <w:r w:rsidR="009965AE">
          <w:rPr>
            <w:noProof/>
            <w:webHidden/>
          </w:rPr>
          <w:instrText xml:space="preserve"> PAGEREF _Toc492038198 \h </w:instrText>
        </w:r>
        <w:r w:rsidR="009965AE">
          <w:rPr>
            <w:noProof/>
            <w:webHidden/>
          </w:rPr>
        </w:r>
        <w:r w:rsidR="009965AE">
          <w:rPr>
            <w:noProof/>
            <w:webHidden/>
          </w:rPr>
          <w:fldChar w:fldCharType="separate"/>
        </w:r>
        <w:r w:rsidR="009965AE">
          <w:rPr>
            <w:noProof/>
            <w:webHidden/>
          </w:rPr>
          <w:t>35</w:t>
        </w:r>
        <w:r w:rsidR="009965AE">
          <w:rPr>
            <w:noProof/>
            <w:webHidden/>
          </w:rPr>
          <w:fldChar w:fldCharType="end"/>
        </w:r>
      </w:hyperlink>
    </w:p>
    <w:p w:rsidR="001F2B68" w:rsidRPr="001D2069" w:rsidRDefault="008E3F7C" w:rsidP="001D2069">
      <w:pPr>
        <w:pStyle w:val="a9"/>
        <w:tabs>
          <w:tab w:val="left" w:pos="3686"/>
        </w:tabs>
        <w:rPr>
          <w:szCs w:val="32"/>
        </w:rPr>
      </w:pPr>
      <w:r w:rsidRPr="00150F5C">
        <w:rPr>
          <w:rFonts w:ascii="Arial" w:hAnsi="Arial" w:cs="Arial"/>
          <w:highlight w:val="yellow"/>
        </w:rPr>
        <w:fldChar w:fldCharType="end"/>
      </w:r>
      <w:r w:rsidR="00796479">
        <w:br w:type="page"/>
      </w:r>
      <w:bookmarkStart w:id="2" w:name="_Toc492038143"/>
      <w:r w:rsidR="00025180" w:rsidRPr="00025180">
        <w:rPr>
          <w:rFonts w:hint="eastAsia"/>
        </w:rPr>
        <w:lastRenderedPageBreak/>
        <w:t>前</w:t>
      </w:r>
      <w:bookmarkStart w:id="3" w:name="_Toc217308859"/>
      <w:r w:rsidR="00025180" w:rsidRPr="00025180">
        <w:rPr>
          <w:rFonts w:hint="eastAsia"/>
        </w:rPr>
        <w:t xml:space="preserve">   言</w:t>
      </w:r>
      <w:bookmarkEnd w:id="2"/>
      <w:bookmarkEnd w:id="3"/>
    </w:p>
    <w:p w:rsidR="004F0DAD" w:rsidRPr="004F0DAD" w:rsidRDefault="004F0DAD" w:rsidP="00F20BA6">
      <w:pPr>
        <w:pStyle w:val="aff0"/>
        <w:snapToGrid w:val="0"/>
        <w:spacing w:line="300" w:lineRule="auto"/>
        <w:ind w:firstLine="420"/>
        <w:rPr>
          <w:rFonts w:hAnsi="宋体" w:cs="Arial"/>
          <w:strike/>
          <w:szCs w:val="21"/>
          <w:highlight w:val="yellow"/>
        </w:rPr>
      </w:pPr>
    </w:p>
    <w:p w:rsidR="00762BA2" w:rsidRDefault="006E5A04" w:rsidP="00F20BA6">
      <w:pPr>
        <w:pStyle w:val="aff0"/>
        <w:snapToGrid w:val="0"/>
        <w:spacing w:line="300" w:lineRule="auto"/>
        <w:ind w:firstLine="480"/>
        <w:rPr>
          <w:sz w:val="24"/>
          <w:szCs w:val="24"/>
        </w:rPr>
      </w:pPr>
      <w:r w:rsidRPr="000D7A83">
        <w:rPr>
          <w:rFonts w:hint="eastAsia"/>
          <w:sz w:val="24"/>
          <w:szCs w:val="24"/>
        </w:rPr>
        <w:t>本文件等同采用国际标准</w:t>
      </w:r>
      <w:bookmarkStart w:id="4" w:name="OLE_LINK49"/>
      <w:bookmarkStart w:id="5" w:name="OLE_LINK50"/>
      <w:r w:rsidRPr="000D7A83">
        <w:rPr>
          <w:rFonts w:hint="eastAsia"/>
          <w:sz w:val="24"/>
          <w:szCs w:val="24"/>
        </w:rPr>
        <w:t>ISO</w:t>
      </w:r>
      <w:r w:rsidRPr="000D7A83">
        <w:rPr>
          <w:sz w:val="24"/>
          <w:szCs w:val="24"/>
        </w:rPr>
        <w:t xml:space="preserve"> </w:t>
      </w:r>
      <w:r w:rsidRPr="000D7A83">
        <w:rPr>
          <w:rFonts w:hint="eastAsia"/>
          <w:sz w:val="24"/>
          <w:szCs w:val="24"/>
        </w:rPr>
        <w:t>28003:2007</w:t>
      </w:r>
      <w:bookmarkEnd w:id="4"/>
      <w:bookmarkEnd w:id="5"/>
      <w:r w:rsidRPr="000D7A83">
        <w:rPr>
          <w:rFonts w:hint="eastAsia"/>
          <w:sz w:val="24"/>
          <w:szCs w:val="24"/>
        </w:rPr>
        <w:t>《供应链安全管理体系</w:t>
      </w:r>
      <w:r w:rsidRPr="000D7A83">
        <w:rPr>
          <w:sz w:val="24"/>
          <w:szCs w:val="24"/>
        </w:rPr>
        <w:t xml:space="preserve"> </w:t>
      </w:r>
      <w:r w:rsidRPr="000D7A83">
        <w:rPr>
          <w:rFonts w:hint="eastAsia"/>
          <w:sz w:val="24"/>
          <w:szCs w:val="24"/>
        </w:rPr>
        <w:t>供应链安全管理体系审核认证机构的要求》。本文件是CNAS对供应链安全管理体系认证机构的专用认可准则，与其他适用的CNAS</w:t>
      </w:r>
      <w:r w:rsidR="00C26126" w:rsidRPr="000D7A83">
        <w:rPr>
          <w:rFonts w:hint="eastAsia"/>
          <w:sz w:val="24"/>
          <w:szCs w:val="24"/>
        </w:rPr>
        <w:t>基本</w:t>
      </w:r>
      <w:r w:rsidRPr="000D7A83">
        <w:rPr>
          <w:rFonts w:hint="eastAsia"/>
          <w:sz w:val="24"/>
          <w:szCs w:val="24"/>
        </w:rPr>
        <w:t>认可准则以及认可方案的相应部分共同构成对供应链安全管理体系认证机构的认可准则。</w:t>
      </w:r>
    </w:p>
    <w:p w:rsidR="00D468D1" w:rsidRPr="000D7A83" w:rsidRDefault="00D468D1" w:rsidP="00F20BA6">
      <w:pPr>
        <w:pStyle w:val="aff0"/>
        <w:snapToGrid w:val="0"/>
        <w:spacing w:line="300" w:lineRule="auto"/>
        <w:ind w:firstLine="480"/>
        <w:rPr>
          <w:sz w:val="24"/>
          <w:szCs w:val="24"/>
        </w:rPr>
      </w:pPr>
      <w:r>
        <w:rPr>
          <w:rFonts w:hint="eastAsia"/>
          <w:sz w:val="24"/>
          <w:szCs w:val="24"/>
        </w:rPr>
        <w:t>在等同采用</w:t>
      </w:r>
      <w:r w:rsidRPr="000D7A83">
        <w:rPr>
          <w:rFonts w:hint="eastAsia"/>
          <w:sz w:val="24"/>
          <w:szCs w:val="24"/>
        </w:rPr>
        <w:t>ISO</w:t>
      </w:r>
      <w:r w:rsidRPr="000D7A83">
        <w:rPr>
          <w:sz w:val="24"/>
          <w:szCs w:val="24"/>
        </w:rPr>
        <w:t xml:space="preserve"> </w:t>
      </w:r>
      <w:r w:rsidRPr="000D7A83">
        <w:rPr>
          <w:rFonts w:hint="eastAsia"/>
          <w:sz w:val="24"/>
          <w:szCs w:val="24"/>
        </w:rPr>
        <w:t>28003:2007</w:t>
      </w:r>
      <w:r>
        <w:rPr>
          <w:rFonts w:hint="eastAsia"/>
          <w:sz w:val="24"/>
          <w:szCs w:val="24"/>
        </w:rPr>
        <w:t>的过程中，本文件</w:t>
      </w:r>
      <w:bookmarkStart w:id="6" w:name="OLE_LINK51"/>
      <w:bookmarkStart w:id="7" w:name="OLE_LINK52"/>
      <w:r>
        <w:rPr>
          <w:rFonts w:hint="eastAsia"/>
          <w:sz w:val="24"/>
          <w:szCs w:val="24"/>
        </w:rPr>
        <w:t>将对ISO 9001的引用调整为对ISO 19001的引用</w:t>
      </w:r>
      <w:bookmarkEnd w:id="6"/>
      <w:bookmarkEnd w:id="7"/>
      <w:r>
        <w:rPr>
          <w:rFonts w:hint="eastAsia"/>
          <w:sz w:val="24"/>
          <w:szCs w:val="24"/>
        </w:rPr>
        <w:t>、将对ISO 19011的引用调整为对对GB/T 19011的引用、将对ISO/IEC 17000的引用调整为对GB/T 27000的引用、将对ISO/IEC 17021的引用条正文对CNAS-CC01的引用，并采用了标准的最新版本。</w:t>
      </w:r>
    </w:p>
    <w:p w:rsidR="00414455" w:rsidRDefault="001F2B68" w:rsidP="008566BC">
      <w:pPr>
        <w:pStyle w:val="a9"/>
        <w:spacing w:beforeLines="10" w:before="31" w:afterLines="10" w:after="31"/>
        <w:rPr>
          <w:rFonts w:hint="eastAsia"/>
        </w:rPr>
      </w:pPr>
      <w:r>
        <w:br w:type="page"/>
      </w:r>
      <w:bookmarkStart w:id="8" w:name="_Toc492038144"/>
      <w:r w:rsidR="006E5A04" w:rsidRPr="006E5A04">
        <w:rPr>
          <w:rFonts w:hint="eastAsia"/>
        </w:rPr>
        <w:lastRenderedPageBreak/>
        <w:t>引</w:t>
      </w:r>
      <w:r w:rsidR="006E5A04" w:rsidRPr="006E5A04">
        <w:t xml:space="preserve">   </w:t>
      </w:r>
      <w:r w:rsidR="006E5A04" w:rsidRPr="006E5A04">
        <w:rPr>
          <w:rFonts w:hint="eastAsia"/>
        </w:rPr>
        <w:t>言</w:t>
      </w:r>
      <w:bookmarkStart w:id="9" w:name="_GoBack"/>
      <w:bookmarkEnd w:id="1"/>
      <w:bookmarkEnd w:id="8"/>
      <w:bookmarkEnd w:id="9"/>
    </w:p>
    <w:p w:rsidR="008A5721" w:rsidRPr="008A5721" w:rsidRDefault="008A5721" w:rsidP="008A5721"/>
    <w:p w:rsidR="00AC018F" w:rsidRPr="00F20BA6" w:rsidRDefault="006E5A04" w:rsidP="00F20BA6">
      <w:pPr>
        <w:pStyle w:val="aff0"/>
        <w:snapToGrid w:val="0"/>
        <w:spacing w:line="300" w:lineRule="auto"/>
        <w:ind w:firstLine="480"/>
        <w:rPr>
          <w:sz w:val="24"/>
          <w:szCs w:val="24"/>
        </w:rPr>
      </w:pPr>
      <w:r w:rsidRPr="00F20BA6">
        <w:rPr>
          <w:rFonts w:ascii="Arial" w:hAnsi="Arial" w:cs="Arial" w:hint="eastAsia"/>
          <w:sz w:val="24"/>
          <w:szCs w:val="24"/>
        </w:rPr>
        <w:t>本文件供</w:t>
      </w:r>
      <w:r w:rsidR="00180860" w:rsidRPr="00F20BA6">
        <w:rPr>
          <w:rFonts w:ascii="Arial" w:hAnsi="Arial" w:cs="Arial" w:hint="eastAsia"/>
          <w:sz w:val="24"/>
          <w:szCs w:val="24"/>
        </w:rPr>
        <w:t>实施</w:t>
      </w:r>
      <w:r w:rsidRPr="00F20BA6">
        <w:rPr>
          <w:rFonts w:ascii="Arial" w:hAnsi="Arial" w:cs="Arial" w:hint="eastAsia"/>
          <w:sz w:val="24"/>
          <w:szCs w:val="24"/>
        </w:rPr>
        <w:t>供应链安全管理体系审核与认证的机构使用。供应链安全管理体系认证是第三方合格评定活动（见</w:t>
      </w:r>
      <w:r w:rsidR="00180860" w:rsidRPr="00F20BA6">
        <w:rPr>
          <w:rFonts w:ascii="Arial" w:hAnsi="Arial" w:cs="Arial" w:hint="eastAsia"/>
          <w:sz w:val="24"/>
          <w:szCs w:val="24"/>
        </w:rPr>
        <w:t>GB/T27000-2006</w:t>
      </w:r>
      <w:r w:rsidRPr="00F20BA6">
        <w:rPr>
          <w:rFonts w:ascii="Arial" w:hAnsi="Arial" w:cs="Arial" w:hint="eastAsia"/>
          <w:sz w:val="24"/>
          <w:szCs w:val="24"/>
        </w:rPr>
        <w:t>条款</w:t>
      </w:r>
      <w:r w:rsidRPr="00F20BA6">
        <w:rPr>
          <w:rFonts w:ascii="Arial" w:hAnsi="Arial" w:cs="Arial"/>
          <w:sz w:val="24"/>
          <w:szCs w:val="24"/>
        </w:rPr>
        <w:t>5.5</w:t>
      </w:r>
      <w:r w:rsidRPr="00F20BA6">
        <w:rPr>
          <w:rFonts w:ascii="Arial" w:hAnsi="Arial" w:cs="Arial" w:hint="eastAsia"/>
          <w:sz w:val="24"/>
          <w:szCs w:val="24"/>
        </w:rPr>
        <w:t>），实施这种活动的机构是第三方合格评定结构，在本文件中称</w:t>
      </w:r>
      <w:r w:rsidR="00180860" w:rsidRPr="00F20BA6">
        <w:rPr>
          <w:rFonts w:ascii="Arial" w:hAnsi="Arial" w:cs="Arial" w:hint="eastAsia"/>
          <w:sz w:val="24"/>
          <w:szCs w:val="24"/>
        </w:rPr>
        <w:t>这类机构</w:t>
      </w:r>
      <w:r w:rsidRPr="00F20BA6">
        <w:rPr>
          <w:rFonts w:ascii="Arial" w:hAnsi="Arial" w:cs="Arial" w:hint="eastAsia"/>
          <w:sz w:val="24"/>
          <w:szCs w:val="24"/>
        </w:rPr>
        <w:t>为“认证机构”</w:t>
      </w:r>
      <w:r w:rsidR="00180860" w:rsidRPr="00F20BA6">
        <w:rPr>
          <w:rFonts w:ascii="Arial" w:hAnsi="Arial" w:cs="Arial" w:hint="eastAsia"/>
          <w:sz w:val="24"/>
          <w:szCs w:val="24"/>
        </w:rPr>
        <w:t>，</w:t>
      </w:r>
      <w:r w:rsidRPr="00F20BA6">
        <w:rPr>
          <w:rFonts w:ascii="Arial" w:hAnsi="Arial" w:cs="Arial" w:hint="eastAsia"/>
          <w:sz w:val="24"/>
          <w:szCs w:val="24"/>
        </w:rPr>
        <w:t>这一用语不妨碍那些</w:t>
      </w:r>
      <w:r w:rsidR="00180860" w:rsidRPr="00F20BA6">
        <w:rPr>
          <w:rFonts w:ascii="Arial" w:hAnsi="Arial" w:cs="Arial" w:hint="eastAsia"/>
          <w:sz w:val="24"/>
          <w:szCs w:val="24"/>
        </w:rPr>
        <w:t>具</w:t>
      </w:r>
      <w:r w:rsidRPr="00F20BA6">
        <w:rPr>
          <w:rFonts w:ascii="Arial" w:hAnsi="Arial" w:cs="Arial" w:hint="eastAsia"/>
          <w:sz w:val="24"/>
          <w:szCs w:val="24"/>
        </w:rPr>
        <w:t>有其他名称但从事本文件范围内活动的机构使用本文件。实际上，</w:t>
      </w:r>
      <w:r w:rsidR="00180860" w:rsidRPr="00F20BA6">
        <w:rPr>
          <w:rFonts w:ascii="Arial" w:hAnsi="Arial" w:cs="Arial" w:hint="eastAsia"/>
          <w:sz w:val="24"/>
          <w:szCs w:val="24"/>
        </w:rPr>
        <w:t>本文件适用于任何</w:t>
      </w:r>
      <w:r w:rsidRPr="00F20BA6">
        <w:rPr>
          <w:rFonts w:ascii="Arial" w:hAnsi="Arial" w:cs="Arial" w:hint="eastAsia"/>
          <w:sz w:val="24"/>
          <w:szCs w:val="24"/>
        </w:rPr>
        <w:t>参与供应链安全管理体系评定的机构。</w:t>
      </w:r>
    </w:p>
    <w:p w:rsidR="00AD769D" w:rsidRPr="00F20BA6" w:rsidRDefault="006E5A04" w:rsidP="00F20BA6">
      <w:pPr>
        <w:pStyle w:val="aff0"/>
        <w:snapToGrid w:val="0"/>
        <w:spacing w:line="300" w:lineRule="auto"/>
        <w:ind w:firstLine="480"/>
        <w:rPr>
          <w:sz w:val="24"/>
          <w:szCs w:val="24"/>
        </w:rPr>
      </w:pPr>
      <w:r w:rsidRPr="00F20BA6">
        <w:rPr>
          <w:rFonts w:hint="eastAsia"/>
          <w:sz w:val="24"/>
          <w:szCs w:val="24"/>
        </w:rPr>
        <w:t>供应链安全管理体系认证是对组织已实施了与其方针一致的供应链安全管理体系提供保证的一种方法。</w:t>
      </w:r>
    </w:p>
    <w:p w:rsidR="00AC018F" w:rsidRPr="00F20BA6" w:rsidRDefault="006E5A04" w:rsidP="00F20BA6">
      <w:pPr>
        <w:pStyle w:val="aff0"/>
        <w:snapToGrid w:val="0"/>
        <w:spacing w:line="300" w:lineRule="auto"/>
        <w:ind w:firstLine="480"/>
        <w:rPr>
          <w:sz w:val="24"/>
          <w:szCs w:val="24"/>
        </w:rPr>
      </w:pPr>
      <w:r w:rsidRPr="00F20BA6">
        <w:rPr>
          <w:rFonts w:ascii="Arial" w:hAnsi="Arial" w:cs="Arial" w:hint="eastAsia"/>
          <w:sz w:val="24"/>
          <w:szCs w:val="24"/>
        </w:rPr>
        <w:t>供应链安全管理体系认证将由</w:t>
      </w:r>
      <w:r w:rsidR="00606FE9" w:rsidRPr="00F20BA6">
        <w:rPr>
          <w:rFonts w:ascii="Arial" w:hAnsi="Arial" w:cs="Arial" w:hint="eastAsia"/>
          <w:sz w:val="24"/>
          <w:szCs w:val="24"/>
        </w:rPr>
        <w:t>经承认的</w:t>
      </w:r>
      <w:r w:rsidRPr="00F20BA6">
        <w:rPr>
          <w:rFonts w:ascii="Arial" w:hAnsi="Arial" w:cs="Arial" w:hint="eastAsia"/>
          <w:sz w:val="24"/>
          <w:szCs w:val="24"/>
        </w:rPr>
        <w:t>机构</w:t>
      </w:r>
      <w:r w:rsidRPr="00F20BA6">
        <w:rPr>
          <w:rFonts w:ascii="Arial" w:hAnsi="Arial" w:cs="Arial"/>
          <w:sz w:val="24"/>
          <w:szCs w:val="24"/>
        </w:rPr>
        <w:t>[</w:t>
      </w:r>
      <w:r w:rsidRPr="00F20BA6">
        <w:rPr>
          <w:rFonts w:ascii="Arial" w:hAnsi="Arial" w:cs="Arial" w:hint="eastAsia"/>
          <w:sz w:val="24"/>
          <w:szCs w:val="24"/>
        </w:rPr>
        <w:t>例如国际认可论坛（</w:t>
      </w:r>
      <w:r w:rsidRPr="00F20BA6">
        <w:rPr>
          <w:rFonts w:ascii="Arial" w:hAnsi="Arial" w:cs="Arial"/>
          <w:sz w:val="24"/>
          <w:szCs w:val="24"/>
        </w:rPr>
        <w:t>IAF</w:t>
      </w:r>
      <w:r w:rsidRPr="00F20BA6">
        <w:rPr>
          <w:rFonts w:ascii="Arial" w:hAnsi="Arial" w:cs="Arial" w:hint="eastAsia"/>
          <w:sz w:val="24"/>
          <w:szCs w:val="24"/>
        </w:rPr>
        <w:t>）的成员</w:t>
      </w:r>
      <w:r w:rsidRPr="00F20BA6">
        <w:rPr>
          <w:rFonts w:ascii="Arial" w:hAnsi="Arial" w:cs="Arial"/>
          <w:sz w:val="24"/>
          <w:szCs w:val="24"/>
        </w:rPr>
        <w:t>]</w:t>
      </w:r>
      <w:r w:rsidRPr="00F20BA6">
        <w:rPr>
          <w:rFonts w:ascii="Arial" w:hAnsi="Arial" w:cs="Arial" w:hint="eastAsia"/>
          <w:sz w:val="24"/>
          <w:szCs w:val="24"/>
        </w:rPr>
        <w:t>认可的认证机构来</w:t>
      </w:r>
      <w:r w:rsidR="00606FE9" w:rsidRPr="00F20BA6">
        <w:rPr>
          <w:rFonts w:ascii="Arial" w:hAnsi="Arial" w:cs="Arial" w:hint="eastAsia"/>
          <w:sz w:val="24"/>
          <w:szCs w:val="24"/>
        </w:rPr>
        <w:t>实施</w:t>
      </w:r>
      <w:r w:rsidRPr="00F20BA6">
        <w:rPr>
          <w:rFonts w:ascii="Arial" w:hAnsi="Arial" w:cs="Arial" w:hint="eastAsia"/>
          <w:sz w:val="24"/>
          <w:szCs w:val="24"/>
        </w:rPr>
        <w:t>。</w:t>
      </w:r>
    </w:p>
    <w:p w:rsidR="00AD769D" w:rsidRPr="00F20BA6" w:rsidRDefault="006E5A04" w:rsidP="00F20BA6">
      <w:pPr>
        <w:pStyle w:val="aff0"/>
        <w:snapToGrid w:val="0"/>
        <w:spacing w:line="300" w:lineRule="auto"/>
        <w:ind w:firstLine="480"/>
        <w:rPr>
          <w:sz w:val="24"/>
          <w:szCs w:val="24"/>
        </w:rPr>
      </w:pPr>
      <w:r w:rsidRPr="00F20BA6">
        <w:rPr>
          <w:rFonts w:hint="eastAsia"/>
          <w:sz w:val="24"/>
          <w:szCs w:val="24"/>
        </w:rPr>
        <w:t>本文件规定了对认证机构的要求。</w:t>
      </w:r>
      <w:r w:rsidR="00EE3962" w:rsidRPr="00F20BA6">
        <w:rPr>
          <w:rFonts w:hint="eastAsia"/>
          <w:sz w:val="24"/>
          <w:szCs w:val="24"/>
        </w:rPr>
        <w:t>遵守</w:t>
      </w:r>
      <w:r w:rsidRPr="00F20BA6">
        <w:rPr>
          <w:rFonts w:hint="eastAsia"/>
          <w:sz w:val="24"/>
          <w:szCs w:val="24"/>
        </w:rPr>
        <w:t>这些要求旨在确保认证机构以有能力、一致和可信赖的方式实施供应链安全管理体系认证，以促进国际和国内承认这些机构并接受它们的认证。本文件</w:t>
      </w:r>
      <w:r w:rsidR="00EE3962" w:rsidRPr="00F20BA6">
        <w:rPr>
          <w:rFonts w:hint="eastAsia"/>
          <w:sz w:val="24"/>
          <w:szCs w:val="24"/>
        </w:rPr>
        <w:t>作</w:t>
      </w:r>
      <w:r w:rsidRPr="00F20BA6">
        <w:rPr>
          <w:rFonts w:hint="eastAsia"/>
          <w:sz w:val="24"/>
          <w:szCs w:val="24"/>
        </w:rPr>
        <w:t>为促进供应链安全管理体系认证</w:t>
      </w:r>
      <w:r w:rsidR="00EE3962" w:rsidRPr="00F20BA6">
        <w:rPr>
          <w:rFonts w:hint="eastAsia"/>
          <w:sz w:val="24"/>
          <w:szCs w:val="24"/>
        </w:rPr>
        <w:t>得到</w:t>
      </w:r>
      <w:r w:rsidRPr="00F20BA6">
        <w:rPr>
          <w:rFonts w:hint="eastAsia"/>
          <w:sz w:val="24"/>
          <w:szCs w:val="24"/>
        </w:rPr>
        <w:t>承认</w:t>
      </w:r>
      <w:r w:rsidR="00EE3962" w:rsidRPr="00F20BA6">
        <w:rPr>
          <w:rFonts w:hint="eastAsia"/>
          <w:sz w:val="24"/>
          <w:szCs w:val="24"/>
        </w:rPr>
        <w:t>的</w:t>
      </w:r>
      <w:r w:rsidRPr="00F20BA6">
        <w:rPr>
          <w:rFonts w:hint="eastAsia"/>
          <w:sz w:val="24"/>
          <w:szCs w:val="24"/>
        </w:rPr>
        <w:t>基础</w:t>
      </w:r>
      <w:r w:rsidR="00EE3962" w:rsidRPr="00F20BA6">
        <w:rPr>
          <w:rFonts w:hint="eastAsia"/>
          <w:sz w:val="24"/>
          <w:szCs w:val="24"/>
        </w:rPr>
        <w:t>，</w:t>
      </w:r>
      <w:r w:rsidRPr="00F20BA6">
        <w:rPr>
          <w:rFonts w:hint="eastAsia"/>
          <w:sz w:val="24"/>
          <w:szCs w:val="24"/>
        </w:rPr>
        <w:t>有</w:t>
      </w:r>
      <w:r w:rsidR="00EE3962" w:rsidRPr="00F20BA6">
        <w:rPr>
          <w:rFonts w:hint="eastAsia"/>
          <w:sz w:val="24"/>
          <w:szCs w:val="24"/>
        </w:rPr>
        <w:t>助</w:t>
      </w:r>
      <w:r w:rsidRPr="00F20BA6">
        <w:rPr>
          <w:rFonts w:hint="eastAsia"/>
          <w:sz w:val="24"/>
          <w:szCs w:val="24"/>
        </w:rPr>
        <w:t>于国际贸易。</w:t>
      </w:r>
    </w:p>
    <w:p w:rsidR="00AD769D" w:rsidRPr="00F20BA6" w:rsidRDefault="00C84849" w:rsidP="00F20BA6">
      <w:pPr>
        <w:pStyle w:val="aff0"/>
        <w:snapToGrid w:val="0"/>
        <w:spacing w:line="300" w:lineRule="auto"/>
        <w:ind w:firstLine="480"/>
        <w:rPr>
          <w:sz w:val="24"/>
          <w:szCs w:val="24"/>
        </w:rPr>
      </w:pPr>
      <w:r w:rsidRPr="00F20BA6">
        <w:rPr>
          <w:rFonts w:hint="eastAsia"/>
          <w:sz w:val="24"/>
          <w:szCs w:val="24"/>
        </w:rPr>
        <w:t>供应链安全</w:t>
      </w:r>
      <w:r w:rsidR="00AD769D" w:rsidRPr="00F20BA6">
        <w:rPr>
          <w:rFonts w:hint="eastAsia"/>
          <w:sz w:val="24"/>
          <w:szCs w:val="24"/>
        </w:rPr>
        <w:t>管理体系认证独立地</w:t>
      </w:r>
      <w:r w:rsidRPr="00F20BA6">
        <w:rPr>
          <w:rFonts w:hint="eastAsia"/>
          <w:sz w:val="24"/>
          <w:szCs w:val="24"/>
        </w:rPr>
        <w:t>验证</w:t>
      </w:r>
      <w:r w:rsidR="00AD769D" w:rsidRPr="00F20BA6">
        <w:rPr>
          <w:rFonts w:hint="eastAsia"/>
          <w:sz w:val="24"/>
          <w:szCs w:val="24"/>
        </w:rPr>
        <w:t>组织的</w:t>
      </w:r>
      <w:r w:rsidR="00EE3962" w:rsidRPr="00F20BA6">
        <w:rPr>
          <w:rFonts w:hint="eastAsia"/>
          <w:sz w:val="24"/>
          <w:szCs w:val="24"/>
        </w:rPr>
        <w:t>供应链安全</w:t>
      </w:r>
      <w:r w:rsidR="00AD769D" w:rsidRPr="00F20BA6">
        <w:rPr>
          <w:rFonts w:hint="eastAsia"/>
          <w:sz w:val="24"/>
          <w:szCs w:val="24"/>
        </w:rPr>
        <w:t>管理体系：</w:t>
      </w:r>
    </w:p>
    <w:p w:rsidR="00AD769D" w:rsidRPr="00F20BA6" w:rsidRDefault="00AD769D" w:rsidP="00F20BA6">
      <w:pPr>
        <w:pStyle w:val="aff0"/>
        <w:snapToGrid w:val="0"/>
        <w:spacing w:line="300" w:lineRule="auto"/>
        <w:ind w:firstLine="480"/>
        <w:rPr>
          <w:sz w:val="24"/>
          <w:szCs w:val="24"/>
        </w:rPr>
      </w:pPr>
      <w:r w:rsidRPr="00F20BA6">
        <w:rPr>
          <w:rFonts w:hint="eastAsia"/>
          <w:sz w:val="24"/>
          <w:szCs w:val="24"/>
        </w:rPr>
        <w:t>a）符合规定要求</w:t>
      </w:r>
      <w:r w:rsidR="00EB0871" w:rsidRPr="00F20BA6">
        <w:rPr>
          <w:rFonts w:hint="eastAsia"/>
          <w:sz w:val="24"/>
          <w:szCs w:val="24"/>
        </w:rPr>
        <w:t>；</w:t>
      </w:r>
    </w:p>
    <w:p w:rsidR="00AD769D" w:rsidRPr="00F20BA6" w:rsidRDefault="00AD769D" w:rsidP="00F20BA6">
      <w:pPr>
        <w:pStyle w:val="aff0"/>
        <w:snapToGrid w:val="0"/>
        <w:spacing w:line="300" w:lineRule="auto"/>
        <w:ind w:firstLine="480"/>
        <w:rPr>
          <w:sz w:val="24"/>
          <w:szCs w:val="24"/>
        </w:rPr>
      </w:pPr>
      <w:r w:rsidRPr="00F20BA6">
        <w:rPr>
          <w:rFonts w:hint="eastAsia"/>
          <w:sz w:val="24"/>
          <w:szCs w:val="24"/>
        </w:rPr>
        <w:t>b）能够自始至终实现其声明的方针和目标，并</w:t>
      </w:r>
    </w:p>
    <w:p w:rsidR="00AD769D" w:rsidRPr="00F20BA6" w:rsidRDefault="00AD769D" w:rsidP="00F20BA6">
      <w:pPr>
        <w:pStyle w:val="aff0"/>
        <w:snapToGrid w:val="0"/>
        <w:spacing w:line="300" w:lineRule="auto"/>
        <w:ind w:firstLine="480"/>
        <w:rPr>
          <w:sz w:val="24"/>
          <w:szCs w:val="24"/>
        </w:rPr>
      </w:pPr>
      <w:r w:rsidRPr="00F20BA6">
        <w:rPr>
          <w:rFonts w:hint="eastAsia"/>
          <w:sz w:val="24"/>
          <w:szCs w:val="24"/>
        </w:rPr>
        <w:t>c）得到有效实施</w:t>
      </w:r>
      <w:r w:rsidR="00C84849" w:rsidRPr="00F20BA6">
        <w:rPr>
          <w:rFonts w:hint="eastAsia"/>
          <w:sz w:val="24"/>
          <w:szCs w:val="24"/>
        </w:rPr>
        <w:t>。</w:t>
      </w:r>
    </w:p>
    <w:p w:rsidR="00AD769D" w:rsidRPr="00F20BA6" w:rsidRDefault="00AD769D" w:rsidP="00F20BA6">
      <w:pPr>
        <w:pStyle w:val="aff0"/>
        <w:snapToGrid w:val="0"/>
        <w:spacing w:line="300" w:lineRule="auto"/>
        <w:ind w:firstLine="480"/>
        <w:rPr>
          <w:sz w:val="24"/>
          <w:szCs w:val="24"/>
        </w:rPr>
      </w:pPr>
      <w:r w:rsidRPr="00F20BA6">
        <w:rPr>
          <w:rFonts w:hint="eastAsia"/>
          <w:sz w:val="24"/>
          <w:szCs w:val="24"/>
        </w:rPr>
        <w:t>因此，</w:t>
      </w:r>
      <w:r w:rsidR="00C84849" w:rsidRPr="00F20BA6">
        <w:rPr>
          <w:rFonts w:hint="eastAsia"/>
          <w:sz w:val="24"/>
          <w:szCs w:val="24"/>
        </w:rPr>
        <w:t>供应链安全管理体系认证</w:t>
      </w:r>
      <w:r w:rsidRPr="00F20BA6">
        <w:rPr>
          <w:rFonts w:hint="eastAsia"/>
          <w:sz w:val="24"/>
          <w:szCs w:val="24"/>
        </w:rPr>
        <w:t>为组织、组织的顾客及利益相关方提供价值。</w:t>
      </w:r>
    </w:p>
    <w:p w:rsidR="009828AD" w:rsidRPr="00F20BA6" w:rsidRDefault="006E5A04" w:rsidP="00F20BA6">
      <w:pPr>
        <w:pStyle w:val="aff0"/>
        <w:snapToGrid w:val="0"/>
        <w:spacing w:line="300" w:lineRule="auto"/>
        <w:ind w:firstLine="480"/>
        <w:rPr>
          <w:rFonts w:ascii="Arial" w:hAnsi="Arial" w:cs="Arial"/>
          <w:sz w:val="24"/>
          <w:szCs w:val="24"/>
        </w:rPr>
      </w:pPr>
      <w:r w:rsidRPr="00F20BA6">
        <w:rPr>
          <w:rFonts w:ascii="Arial" w:hAnsi="Arial" w:cs="Arial" w:hint="eastAsia"/>
          <w:sz w:val="24"/>
          <w:szCs w:val="24"/>
        </w:rPr>
        <w:t>本文件旨在作为承认认证机构提供供应链安全管理体系认证的能力的依据。本文件可作为承认认证机构提供供应链安全管理体系认证的能力的依据（承认</w:t>
      </w:r>
      <w:r w:rsidR="00EE3962" w:rsidRPr="00F20BA6">
        <w:rPr>
          <w:rFonts w:ascii="Arial" w:hAnsi="Arial" w:cs="Arial" w:hint="eastAsia"/>
          <w:sz w:val="24"/>
          <w:szCs w:val="24"/>
        </w:rPr>
        <w:t>的</w:t>
      </w:r>
      <w:r w:rsidRPr="00F20BA6">
        <w:rPr>
          <w:rFonts w:ascii="Arial" w:hAnsi="Arial" w:cs="Arial" w:hint="eastAsia"/>
          <w:sz w:val="24"/>
          <w:szCs w:val="24"/>
        </w:rPr>
        <w:t>形式可包括通告、同行评审、监管部门或产业联盟的直接承认）。</w:t>
      </w:r>
    </w:p>
    <w:p w:rsidR="009828AD" w:rsidRPr="00F20BA6" w:rsidRDefault="006E5A04" w:rsidP="00F20BA6">
      <w:pPr>
        <w:pStyle w:val="aff0"/>
        <w:snapToGrid w:val="0"/>
        <w:spacing w:line="300" w:lineRule="auto"/>
        <w:ind w:firstLine="480"/>
        <w:rPr>
          <w:rFonts w:ascii="Arial" w:hAnsi="Arial" w:cs="Arial"/>
          <w:sz w:val="24"/>
          <w:szCs w:val="24"/>
        </w:rPr>
      </w:pPr>
      <w:r w:rsidRPr="00F20BA6">
        <w:rPr>
          <w:rFonts w:ascii="Arial" w:hAnsi="Arial" w:cs="Arial" w:hint="eastAsia"/>
          <w:sz w:val="24"/>
          <w:szCs w:val="24"/>
        </w:rPr>
        <w:t>认证活动包括对组织的供应链安全管理体系的审核。当一个组织的供应链安全管理体系符合某一特定标准（例如</w:t>
      </w:r>
      <w:r w:rsidRPr="00F20BA6">
        <w:rPr>
          <w:rFonts w:ascii="Arial" w:hAnsi="Arial" w:cs="Arial"/>
          <w:sz w:val="24"/>
          <w:szCs w:val="24"/>
        </w:rPr>
        <w:t>ISO 28000</w:t>
      </w:r>
      <w:r w:rsidRPr="00F20BA6">
        <w:rPr>
          <w:rFonts w:ascii="Arial" w:hAnsi="Arial" w:cs="Arial" w:hint="eastAsia"/>
          <w:sz w:val="24"/>
          <w:szCs w:val="24"/>
        </w:rPr>
        <w:t>）或其他规定要求时，这种符合性通常是以认证文件或认证证书的形式来证明的。</w:t>
      </w:r>
    </w:p>
    <w:p w:rsidR="00E87B13" w:rsidRPr="00F20BA6" w:rsidRDefault="006E5A04" w:rsidP="00F20BA6">
      <w:pPr>
        <w:pStyle w:val="aff0"/>
        <w:snapToGrid w:val="0"/>
        <w:spacing w:line="300" w:lineRule="auto"/>
        <w:ind w:firstLine="480"/>
        <w:rPr>
          <w:strike/>
          <w:sz w:val="24"/>
          <w:szCs w:val="24"/>
        </w:rPr>
      </w:pPr>
      <w:r w:rsidRPr="00F20BA6">
        <w:rPr>
          <w:rFonts w:ascii="Arial" w:hAnsi="Arial" w:cs="Arial" w:hint="eastAsia"/>
          <w:sz w:val="24"/>
          <w:szCs w:val="24"/>
        </w:rPr>
        <w:t>建立自身的供应链安全管理体系（包括</w:t>
      </w:r>
      <w:r w:rsidRPr="00F20BA6">
        <w:rPr>
          <w:rFonts w:ascii="Arial" w:hAnsi="Arial" w:cs="Arial"/>
          <w:sz w:val="24"/>
          <w:szCs w:val="24"/>
        </w:rPr>
        <w:t>ISO 28000</w:t>
      </w:r>
      <w:r w:rsidRPr="00F20BA6">
        <w:rPr>
          <w:rFonts w:ascii="Arial" w:hAnsi="Arial" w:cs="Arial" w:hint="eastAsia"/>
          <w:sz w:val="24"/>
          <w:szCs w:val="24"/>
        </w:rPr>
        <w:t>供应链安全管理体系</w:t>
      </w:r>
      <w:r w:rsidR="000F59AC" w:rsidRPr="00F20BA6">
        <w:rPr>
          <w:rFonts w:ascii="Arial" w:hAnsi="Arial" w:cs="Arial" w:hint="eastAsia"/>
          <w:sz w:val="24"/>
          <w:szCs w:val="24"/>
        </w:rPr>
        <w:t>、其</w:t>
      </w:r>
      <w:r w:rsidRPr="00F20BA6">
        <w:rPr>
          <w:rFonts w:ascii="Arial" w:hAnsi="Arial" w:cs="Arial" w:hint="eastAsia"/>
          <w:sz w:val="24"/>
          <w:szCs w:val="24"/>
        </w:rPr>
        <w:t>他特定的供应链安全管理体系要求</w:t>
      </w:r>
      <w:r w:rsidR="000F59AC" w:rsidRPr="00F20BA6">
        <w:rPr>
          <w:rFonts w:ascii="Arial" w:hAnsi="Arial" w:cs="Arial" w:hint="eastAsia"/>
          <w:sz w:val="24"/>
          <w:szCs w:val="24"/>
        </w:rPr>
        <w:t>、</w:t>
      </w:r>
      <w:r w:rsidRPr="00F20BA6">
        <w:rPr>
          <w:rFonts w:ascii="Arial" w:hAnsi="Arial" w:cs="Arial" w:hint="eastAsia"/>
          <w:sz w:val="24"/>
          <w:szCs w:val="24"/>
        </w:rPr>
        <w:t>质量体系、环境管理体系或职业健康与安全管理体系与供应链安全管理体系的整合）由拟认证</w:t>
      </w:r>
      <w:r w:rsidR="000F59AC" w:rsidRPr="00F20BA6">
        <w:rPr>
          <w:rFonts w:ascii="Arial" w:hAnsi="Arial" w:cs="Arial" w:hint="eastAsia"/>
          <w:sz w:val="24"/>
          <w:szCs w:val="24"/>
        </w:rPr>
        <w:t>的</w:t>
      </w:r>
      <w:r w:rsidRPr="00F20BA6">
        <w:rPr>
          <w:rFonts w:ascii="Arial" w:hAnsi="Arial" w:cs="Arial" w:hint="eastAsia"/>
          <w:sz w:val="24"/>
          <w:szCs w:val="24"/>
        </w:rPr>
        <w:t>组织完成</w:t>
      </w:r>
      <w:r w:rsidR="000F59AC" w:rsidRPr="00F20BA6">
        <w:rPr>
          <w:rFonts w:ascii="Arial" w:hAnsi="Arial" w:cs="Arial" w:hint="eastAsia"/>
          <w:sz w:val="24"/>
          <w:szCs w:val="24"/>
        </w:rPr>
        <w:t>。</w:t>
      </w:r>
      <w:r w:rsidRPr="00F20BA6">
        <w:rPr>
          <w:rFonts w:ascii="Arial" w:hAnsi="Arial" w:cs="Arial" w:hint="eastAsia"/>
          <w:sz w:val="24"/>
          <w:szCs w:val="24"/>
        </w:rPr>
        <w:t>除相关法律有相反要求之外，由组织决定如何安排这些</w:t>
      </w:r>
      <w:r w:rsidR="000F59AC" w:rsidRPr="00F20BA6">
        <w:rPr>
          <w:rFonts w:ascii="Arial" w:hAnsi="Arial" w:cs="Arial" w:hint="eastAsia"/>
          <w:sz w:val="24"/>
          <w:szCs w:val="24"/>
        </w:rPr>
        <w:t>体系</w:t>
      </w:r>
      <w:r w:rsidRPr="00F20BA6">
        <w:rPr>
          <w:rFonts w:ascii="Arial" w:hAnsi="Arial" w:cs="Arial" w:hint="eastAsia"/>
          <w:sz w:val="24"/>
          <w:szCs w:val="24"/>
        </w:rPr>
        <w:t>的构成</w:t>
      </w:r>
      <w:r w:rsidR="000F59AC" w:rsidRPr="00F20BA6">
        <w:rPr>
          <w:rFonts w:ascii="Arial" w:hAnsi="Arial" w:cs="Arial" w:hint="eastAsia"/>
          <w:sz w:val="24"/>
          <w:szCs w:val="24"/>
        </w:rPr>
        <w:t>。</w:t>
      </w:r>
      <w:r w:rsidRPr="00F20BA6">
        <w:rPr>
          <w:rFonts w:ascii="Arial" w:hAnsi="Arial" w:cs="Arial" w:hint="eastAsia"/>
          <w:sz w:val="24"/>
          <w:szCs w:val="24"/>
        </w:rPr>
        <w:t>管理体系各部分间的整合程度</w:t>
      </w:r>
      <w:r w:rsidR="000F59AC" w:rsidRPr="00F20BA6">
        <w:rPr>
          <w:rFonts w:ascii="Arial" w:hAnsi="Arial" w:cs="Arial" w:hint="eastAsia"/>
          <w:sz w:val="24"/>
          <w:szCs w:val="24"/>
        </w:rPr>
        <w:t>因组织而异</w:t>
      </w:r>
      <w:r w:rsidRPr="00F20BA6">
        <w:rPr>
          <w:rFonts w:ascii="Arial" w:hAnsi="Arial" w:cs="Arial" w:hint="eastAsia"/>
          <w:sz w:val="24"/>
          <w:szCs w:val="24"/>
        </w:rPr>
        <w:t>。因此，在更广泛的组织中整合供应链安全管理体系时，依据本文件运作的认证机构考虑其客户的文化和习惯是适当的。</w:t>
      </w:r>
      <w:r w:rsidRPr="00F20BA6">
        <w:rPr>
          <w:sz w:val="24"/>
          <w:szCs w:val="24"/>
        </w:rPr>
        <w:t xml:space="preserve"> </w:t>
      </w:r>
    </w:p>
    <w:p w:rsidR="00414455" w:rsidRDefault="00414455" w:rsidP="00634347">
      <w:pPr>
        <w:pStyle w:val="afff3"/>
        <w:jc w:val="center"/>
        <w:rPr>
          <w:rFonts w:ascii="黑体" w:eastAsia="黑体"/>
          <w:sz w:val="32"/>
          <w:szCs w:val="32"/>
        </w:rPr>
      </w:pPr>
      <w:bookmarkStart w:id="10" w:name="SectionMark4"/>
      <w:bookmarkEnd w:id="0"/>
      <w:r>
        <w:rPr>
          <w:rFonts w:ascii="黑体" w:eastAsia="黑体"/>
          <w:sz w:val="32"/>
          <w:szCs w:val="32"/>
        </w:rPr>
        <w:br w:type="page"/>
      </w:r>
    </w:p>
    <w:p w:rsidR="00494817" w:rsidRPr="009C099A" w:rsidRDefault="006E5A04" w:rsidP="009D05D9">
      <w:pPr>
        <w:pStyle w:val="afff3"/>
        <w:snapToGrid w:val="0"/>
        <w:spacing w:line="300" w:lineRule="auto"/>
        <w:jc w:val="center"/>
        <w:rPr>
          <w:rFonts w:ascii="黑体" w:eastAsia="黑体"/>
          <w:sz w:val="32"/>
          <w:szCs w:val="32"/>
        </w:rPr>
      </w:pPr>
      <w:r w:rsidRPr="006E5A04">
        <w:rPr>
          <w:rFonts w:ascii="黑体" w:eastAsia="黑体" w:hint="eastAsia"/>
          <w:sz w:val="32"/>
          <w:szCs w:val="32"/>
        </w:rPr>
        <w:lastRenderedPageBreak/>
        <w:t>供应链安全</w:t>
      </w:r>
      <w:r>
        <w:rPr>
          <w:rFonts w:ascii="黑体" w:eastAsia="黑体" w:hint="eastAsia"/>
          <w:sz w:val="32"/>
          <w:szCs w:val="32"/>
        </w:rPr>
        <w:t>管理体系认证机构要求</w:t>
      </w:r>
    </w:p>
    <w:p w:rsidR="00634347" w:rsidRPr="00634347" w:rsidRDefault="00634347" w:rsidP="009D05D9">
      <w:pPr>
        <w:pStyle w:val="aff0"/>
        <w:snapToGrid w:val="0"/>
        <w:spacing w:line="300" w:lineRule="auto"/>
        <w:ind w:firstLine="420"/>
      </w:pPr>
    </w:p>
    <w:p w:rsidR="00AD769D" w:rsidRPr="00F20BA6" w:rsidRDefault="006E5A04" w:rsidP="009D05D9">
      <w:pPr>
        <w:pStyle w:val="aa"/>
        <w:snapToGrid w:val="0"/>
        <w:spacing w:beforeLines="0" w:afterLines="0" w:line="300" w:lineRule="auto"/>
        <w:rPr>
          <w:rFonts w:ascii="Times New Roman"/>
          <w:sz w:val="28"/>
          <w:szCs w:val="28"/>
        </w:rPr>
      </w:pPr>
      <w:bookmarkStart w:id="11" w:name="_Toc165259159"/>
      <w:bookmarkStart w:id="12" w:name="_Toc166991164"/>
      <w:bookmarkStart w:id="13" w:name="_Toc492038145"/>
      <w:bookmarkEnd w:id="10"/>
      <w:r w:rsidRPr="00F20BA6">
        <w:rPr>
          <w:rFonts w:ascii="Times New Roman" w:hint="eastAsia"/>
          <w:sz w:val="28"/>
          <w:szCs w:val="28"/>
        </w:rPr>
        <w:t>范围</w:t>
      </w:r>
      <w:bookmarkEnd w:id="11"/>
      <w:bookmarkEnd w:id="12"/>
      <w:bookmarkEnd w:id="13"/>
    </w:p>
    <w:p w:rsidR="002219CA" w:rsidRPr="00F20BA6" w:rsidRDefault="00BB339A" w:rsidP="009D05D9">
      <w:pPr>
        <w:pStyle w:val="aff0"/>
        <w:snapToGrid w:val="0"/>
        <w:spacing w:line="300" w:lineRule="auto"/>
        <w:ind w:firstLine="480"/>
        <w:rPr>
          <w:rFonts w:ascii="Arial" w:hAnsi="Arial" w:cs="Arial"/>
          <w:sz w:val="24"/>
          <w:szCs w:val="24"/>
        </w:rPr>
      </w:pPr>
      <w:r w:rsidRPr="00F20BA6">
        <w:rPr>
          <w:rFonts w:ascii="Arial" w:hAnsi="Arial" w:cs="Arial" w:hint="eastAsia"/>
          <w:sz w:val="24"/>
          <w:szCs w:val="24"/>
        </w:rPr>
        <w:t>对于</w:t>
      </w:r>
      <w:r w:rsidR="006E5A04" w:rsidRPr="00F20BA6">
        <w:rPr>
          <w:rFonts w:ascii="Arial" w:hAnsi="Arial" w:cs="Arial" w:hint="eastAsia"/>
          <w:sz w:val="24"/>
          <w:szCs w:val="24"/>
        </w:rPr>
        <w:t>依据管理体系规范和标准（例如</w:t>
      </w:r>
      <w:r w:rsidR="006E5A04" w:rsidRPr="00F20BA6">
        <w:rPr>
          <w:rFonts w:ascii="Arial" w:hAnsi="Arial" w:cs="Arial"/>
          <w:sz w:val="24"/>
          <w:szCs w:val="24"/>
        </w:rPr>
        <w:t>ISO 28000</w:t>
      </w:r>
      <w:r w:rsidR="006E5A04" w:rsidRPr="00F20BA6">
        <w:rPr>
          <w:rFonts w:ascii="Arial" w:hAnsi="Arial" w:cs="Arial" w:hint="eastAsia"/>
          <w:sz w:val="24"/>
          <w:szCs w:val="24"/>
        </w:rPr>
        <w:t>）</w:t>
      </w:r>
      <w:r w:rsidRPr="00F20BA6">
        <w:rPr>
          <w:rFonts w:ascii="Arial" w:hAnsi="Arial" w:cs="Arial" w:hint="eastAsia"/>
          <w:sz w:val="24"/>
          <w:szCs w:val="24"/>
        </w:rPr>
        <w:t>提供</w:t>
      </w:r>
      <w:r w:rsidR="006E5A04" w:rsidRPr="00F20BA6">
        <w:rPr>
          <w:rFonts w:ascii="Arial" w:hAnsi="Arial" w:cs="Arial" w:hint="eastAsia"/>
          <w:sz w:val="24"/>
          <w:szCs w:val="24"/>
        </w:rPr>
        <w:t>供应链安全管理体系审核与认证的机构</w:t>
      </w:r>
      <w:r w:rsidRPr="00F20BA6">
        <w:rPr>
          <w:rFonts w:ascii="Arial" w:hAnsi="Arial" w:cs="Arial" w:hint="eastAsia"/>
          <w:sz w:val="24"/>
          <w:szCs w:val="24"/>
        </w:rPr>
        <w:t>，本文件给出了</w:t>
      </w:r>
      <w:r w:rsidR="006E5A04" w:rsidRPr="00F20BA6">
        <w:rPr>
          <w:rFonts w:ascii="Arial" w:hAnsi="Arial" w:cs="Arial" w:hint="eastAsia"/>
          <w:sz w:val="24"/>
          <w:szCs w:val="24"/>
        </w:rPr>
        <w:t>原则和要求。本文件规定了对认证机构及其相关审核员的最低要求，识别了审核</w:t>
      </w:r>
      <w:r w:rsidRPr="00F20BA6">
        <w:rPr>
          <w:rFonts w:ascii="Arial" w:hAnsi="Arial" w:cs="Arial" w:hint="eastAsia"/>
          <w:sz w:val="24"/>
          <w:szCs w:val="24"/>
        </w:rPr>
        <w:t>和</w:t>
      </w:r>
      <w:r w:rsidR="006E5A04" w:rsidRPr="00F20BA6">
        <w:rPr>
          <w:rFonts w:ascii="Arial" w:hAnsi="Arial" w:cs="Arial" w:hint="eastAsia"/>
          <w:sz w:val="24"/>
          <w:szCs w:val="24"/>
        </w:rPr>
        <w:t>认证客户组织时对保密性的独特要求。</w:t>
      </w:r>
    </w:p>
    <w:p w:rsidR="002219CA" w:rsidRPr="00F20BA6" w:rsidRDefault="006E5A04" w:rsidP="009D05D9">
      <w:pPr>
        <w:pStyle w:val="aff0"/>
        <w:snapToGrid w:val="0"/>
        <w:spacing w:line="300" w:lineRule="auto"/>
        <w:ind w:firstLine="480"/>
        <w:rPr>
          <w:rFonts w:ascii="Arial" w:hAnsi="Arial" w:cs="Arial"/>
          <w:sz w:val="24"/>
          <w:szCs w:val="24"/>
        </w:rPr>
      </w:pPr>
      <w:r w:rsidRPr="00F20BA6">
        <w:rPr>
          <w:rFonts w:ascii="Arial" w:hAnsi="Arial" w:cs="Arial" w:hint="eastAsia"/>
          <w:sz w:val="24"/>
          <w:szCs w:val="24"/>
        </w:rPr>
        <w:t>对供应链安全管理体系的要求可能来自多个方面，本文件的制定旨在帮助</w:t>
      </w:r>
      <w:r w:rsidR="00167127" w:rsidRPr="00F20BA6">
        <w:rPr>
          <w:rFonts w:ascii="Arial" w:hAnsi="Arial" w:cs="Arial" w:hint="eastAsia"/>
          <w:sz w:val="24"/>
          <w:szCs w:val="24"/>
        </w:rPr>
        <w:t>对</w:t>
      </w:r>
      <w:r w:rsidRPr="00F20BA6">
        <w:rPr>
          <w:rFonts w:ascii="Arial" w:hAnsi="Arial" w:cs="Arial" w:hint="eastAsia"/>
          <w:sz w:val="24"/>
          <w:szCs w:val="24"/>
        </w:rPr>
        <w:t>符合</w:t>
      </w:r>
      <w:r w:rsidRPr="00F20BA6">
        <w:rPr>
          <w:rFonts w:ascii="Arial" w:hAnsi="Arial" w:cs="Arial"/>
          <w:sz w:val="24"/>
          <w:szCs w:val="24"/>
        </w:rPr>
        <w:t>ISO 28000</w:t>
      </w:r>
      <w:r w:rsidRPr="00F20BA6">
        <w:rPr>
          <w:rFonts w:ascii="Arial" w:hAnsi="Arial" w:cs="Arial" w:hint="eastAsia"/>
          <w:sz w:val="24"/>
          <w:szCs w:val="24"/>
        </w:rPr>
        <w:t>《供应链安全管理体系规范》和其他供应链安全管理体系国际标准</w:t>
      </w:r>
      <w:r w:rsidR="00167127" w:rsidRPr="00F20BA6">
        <w:rPr>
          <w:rFonts w:ascii="Arial" w:hAnsi="Arial" w:cs="Arial" w:hint="eastAsia"/>
          <w:sz w:val="24"/>
          <w:szCs w:val="24"/>
        </w:rPr>
        <w:t>要求</w:t>
      </w:r>
      <w:r w:rsidRPr="00F20BA6">
        <w:rPr>
          <w:rFonts w:ascii="Arial" w:hAnsi="Arial" w:cs="Arial" w:hint="eastAsia"/>
          <w:sz w:val="24"/>
          <w:szCs w:val="24"/>
        </w:rPr>
        <w:t>的供应链安全管理体系</w:t>
      </w:r>
      <w:r w:rsidR="00167127" w:rsidRPr="00F20BA6">
        <w:rPr>
          <w:rFonts w:ascii="Arial" w:hAnsi="Arial" w:cs="Arial" w:hint="eastAsia"/>
          <w:sz w:val="24"/>
          <w:szCs w:val="24"/>
        </w:rPr>
        <w:t>实施认证</w:t>
      </w:r>
      <w:r w:rsidRPr="00F20BA6">
        <w:rPr>
          <w:rFonts w:ascii="Arial" w:hAnsi="Arial" w:cs="Arial" w:hint="eastAsia"/>
          <w:sz w:val="24"/>
          <w:szCs w:val="24"/>
        </w:rPr>
        <w:t>。本文件的内容也可用于支持基于其他特定的供应链安全管理体系要求的供应链安全管理体系</w:t>
      </w:r>
      <w:r w:rsidR="00167127" w:rsidRPr="00F20BA6">
        <w:rPr>
          <w:rFonts w:ascii="Arial" w:hAnsi="Arial" w:cs="Arial" w:hint="eastAsia"/>
          <w:sz w:val="24"/>
          <w:szCs w:val="24"/>
        </w:rPr>
        <w:t>认证</w:t>
      </w:r>
      <w:r w:rsidRPr="00F20BA6">
        <w:rPr>
          <w:rFonts w:ascii="Arial" w:hAnsi="Arial" w:cs="Arial" w:hint="eastAsia"/>
          <w:sz w:val="24"/>
          <w:szCs w:val="24"/>
        </w:rPr>
        <w:t>。</w:t>
      </w:r>
    </w:p>
    <w:p w:rsidR="002219CA" w:rsidRPr="00F20BA6" w:rsidRDefault="006E5A04" w:rsidP="009D05D9">
      <w:pPr>
        <w:pStyle w:val="aff0"/>
        <w:snapToGrid w:val="0"/>
        <w:spacing w:line="300" w:lineRule="auto"/>
        <w:ind w:firstLine="480"/>
        <w:rPr>
          <w:rFonts w:ascii="Arial" w:hAnsi="Arial" w:cs="Arial"/>
          <w:sz w:val="24"/>
          <w:szCs w:val="24"/>
        </w:rPr>
      </w:pPr>
      <w:r w:rsidRPr="00F20BA6">
        <w:rPr>
          <w:rFonts w:ascii="Arial" w:hAnsi="Arial" w:cs="Arial" w:hint="eastAsia"/>
          <w:sz w:val="24"/>
          <w:szCs w:val="24"/>
        </w:rPr>
        <w:t>本文件：</w:t>
      </w:r>
    </w:p>
    <w:p w:rsidR="002219CA" w:rsidRPr="00F20BA6" w:rsidRDefault="006E5A04" w:rsidP="009D05D9">
      <w:pPr>
        <w:pStyle w:val="aff0"/>
        <w:numPr>
          <w:ilvl w:val="0"/>
          <w:numId w:val="47"/>
        </w:numPr>
        <w:snapToGrid w:val="0"/>
        <w:spacing w:line="300" w:lineRule="auto"/>
        <w:ind w:firstLineChars="0"/>
        <w:rPr>
          <w:rFonts w:ascii="Arial" w:hAnsi="Arial" w:cs="Arial"/>
          <w:sz w:val="24"/>
          <w:szCs w:val="24"/>
        </w:rPr>
      </w:pPr>
      <w:r w:rsidRPr="00F20BA6">
        <w:rPr>
          <w:rFonts w:ascii="Arial" w:hAnsi="Arial" w:cs="Arial" w:hint="eastAsia"/>
          <w:sz w:val="24"/>
          <w:szCs w:val="24"/>
        </w:rPr>
        <w:t>对应用</w:t>
      </w:r>
      <w:r w:rsidRPr="00F20BA6">
        <w:rPr>
          <w:rFonts w:ascii="Arial" w:hAnsi="Arial" w:cs="Arial"/>
          <w:sz w:val="24"/>
          <w:szCs w:val="24"/>
        </w:rPr>
        <w:t>ISO 28000</w:t>
      </w:r>
      <w:r w:rsidRPr="00F20BA6">
        <w:rPr>
          <w:rFonts w:ascii="Arial" w:hAnsi="Arial" w:cs="Arial" w:hint="eastAsia"/>
          <w:sz w:val="24"/>
          <w:szCs w:val="24"/>
        </w:rPr>
        <w:t>（或其他特定的供应链安全管理体系要求）的认证机构认可提供</w:t>
      </w:r>
      <w:r w:rsidR="009668E2" w:rsidRPr="00F20BA6">
        <w:rPr>
          <w:rFonts w:ascii="Arial" w:hAnsi="Arial" w:cs="Arial" w:hint="eastAsia"/>
          <w:sz w:val="24"/>
          <w:szCs w:val="24"/>
        </w:rPr>
        <w:t>了</w:t>
      </w:r>
      <w:r w:rsidRPr="00F20BA6">
        <w:rPr>
          <w:rFonts w:ascii="Arial" w:hAnsi="Arial" w:cs="Arial" w:hint="eastAsia"/>
          <w:sz w:val="24"/>
          <w:szCs w:val="24"/>
        </w:rPr>
        <w:t>一致的指导；</w:t>
      </w:r>
    </w:p>
    <w:p w:rsidR="002219CA" w:rsidRPr="00F20BA6" w:rsidRDefault="006E5A04" w:rsidP="009D05D9">
      <w:pPr>
        <w:pStyle w:val="aff0"/>
        <w:numPr>
          <w:ilvl w:val="0"/>
          <w:numId w:val="47"/>
        </w:numPr>
        <w:snapToGrid w:val="0"/>
        <w:spacing w:line="300" w:lineRule="auto"/>
        <w:ind w:firstLineChars="0"/>
        <w:rPr>
          <w:rFonts w:ascii="Arial" w:hAnsi="Arial" w:cs="Arial"/>
          <w:sz w:val="24"/>
          <w:szCs w:val="24"/>
        </w:rPr>
      </w:pPr>
      <w:r w:rsidRPr="00F20BA6">
        <w:rPr>
          <w:rFonts w:ascii="Arial" w:hAnsi="Arial" w:cs="Arial" w:hint="eastAsia"/>
          <w:sz w:val="24"/>
          <w:szCs w:val="24"/>
        </w:rPr>
        <w:t>明确了适用于依据供应链安全管理体系标准要求（或其他特定的供应链安全管理体系要求）</w:t>
      </w:r>
      <w:r w:rsidR="00C0085A" w:rsidRPr="00F20BA6">
        <w:rPr>
          <w:rFonts w:ascii="Arial" w:hAnsi="Arial" w:cs="Arial" w:hint="eastAsia"/>
          <w:sz w:val="24"/>
          <w:szCs w:val="24"/>
        </w:rPr>
        <w:t>实施供应链安全管理体系</w:t>
      </w:r>
      <w:r w:rsidRPr="00F20BA6">
        <w:rPr>
          <w:rFonts w:ascii="Arial" w:hAnsi="Arial" w:cs="Arial" w:hint="eastAsia"/>
          <w:sz w:val="24"/>
          <w:szCs w:val="24"/>
        </w:rPr>
        <w:t>审核与认证的规则；</w:t>
      </w:r>
    </w:p>
    <w:p w:rsidR="002219CA" w:rsidRPr="00F20BA6" w:rsidRDefault="008C385A" w:rsidP="009D05D9">
      <w:pPr>
        <w:pStyle w:val="aff0"/>
        <w:numPr>
          <w:ilvl w:val="0"/>
          <w:numId w:val="47"/>
        </w:numPr>
        <w:snapToGrid w:val="0"/>
        <w:spacing w:line="300" w:lineRule="auto"/>
        <w:ind w:firstLineChars="0"/>
        <w:rPr>
          <w:rFonts w:ascii="Arial" w:hAnsi="Arial" w:cs="Arial"/>
          <w:sz w:val="24"/>
          <w:szCs w:val="24"/>
        </w:rPr>
      </w:pPr>
      <w:r w:rsidRPr="00F20BA6">
        <w:rPr>
          <w:rFonts w:ascii="Arial" w:hAnsi="Arial" w:cs="Arial" w:hint="eastAsia"/>
          <w:sz w:val="24"/>
          <w:szCs w:val="24"/>
        </w:rPr>
        <w:t>向客户提供关于其</w:t>
      </w:r>
      <w:r w:rsidR="006E5A04" w:rsidRPr="00F20BA6">
        <w:rPr>
          <w:rFonts w:ascii="Arial" w:hAnsi="Arial" w:cs="Arial" w:hint="eastAsia"/>
          <w:sz w:val="24"/>
          <w:szCs w:val="24"/>
        </w:rPr>
        <w:t>供</w:t>
      </w:r>
      <w:r w:rsidRPr="00F20BA6">
        <w:rPr>
          <w:rFonts w:ascii="Arial" w:hAnsi="Arial" w:cs="Arial" w:hint="eastAsia"/>
          <w:sz w:val="24"/>
          <w:szCs w:val="24"/>
        </w:rPr>
        <w:t>方</w:t>
      </w:r>
      <w:r w:rsidR="006E5A04" w:rsidRPr="00F20BA6">
        <w:rPr>
          <w:rFonts w:ascii="Arial" w:hAnsi="Arial" w:cs="Arial" w:hint="eastAsia"/>
          <w:sz w:val="24"/>
          <w:szCs w:val="24"/>
        </w:rPr>
        <w:t>获得认证的方式</w:t>
      </w:r>
      <w:r w:rsidRPr="00F20BA6">
        <w:rPr>
          <w:rFonts w:ascii="Arial" w:hAnsi="Arial" w:cs="Arial" w:hint="eastAsia"/>
          <w:sz w:val="24"/>
          <w:szCs w:val="24"/>
        </w:rPr>
        <w:t>的</w:t>
      </w:r>
      <w:r w:rsidR="006E5A04" w:rsidRPr="00F20BA6">
        <w:rPr>
          <w:rFonts w:ascii="Arial" w:hAnsi="Arial" w:cs="Arial" w:hint="eastAsia"/>
          <w:sz w:val="24"/>
          <w:szCs w:val="24"/>
        </w:rPr>
        <w:t>必要信息和信心。</w:t>
      </w:r>
    </w:p>
    <w:p w:rsidR="00AD769D" w:rsidRPr="00F20BA6" w:rsidRDefault="00AD769D" w:rsidP="009D05D9">
      <w:pPr>
        <w:pStyle w:val="a2"/>
        <w:snapToGrid w:val="0"/>
        <w:spacing w:line="300" w:lineRule="auto"/>
        <w:rPr>
          <w:rFonts w:ascii="仿宋" w:eastAsia="仿宋" w:hAnsi="仿宋"/>
          <w:sz w:val="24"/>
          <w:szCs w:val="24"/>
        </w:rPr>
      </w:pPr>
      <w:r w:rsidRPr="00F20BA6">
        <w:rPr>
          <w:rFonts w:ascii="仿宋" w:eastAsia="仿宋" w:hAnsi="仿宋"/>
          <w:sz w:val="24"/>
          <w:szCs w:val="24"/>
        </w:rPr>
        <w:t>1：</w:t>
      </w:r>
      <w:r w:rsidR="006E5A04" w:rsidRPr="00F20BA6">
        <w:rPr>
          <w:rFonts w:ascii="仿宋" w:eastAsia="仿宋" w:hAnsi="仿宋" w:hint="eastAsia"/>
          <w:sz w:val="24"/>
          <w:szCs w:val="24"/>
        </w:rPr>
        <w:t>供应链安全</w:t>
      </w:r>
      <w:r w:rsidRPr="00F20BA6">
        <w:rPr>
          <w:rFonts w:ascii="仿宋" w:eastAsia="仿宋" w:hAnsi="仿宋"/>
          <w:sz w:val="24"/>
          <w:szCs w:val="24"/>
        </w:rPr>
        <w:t>管理体系认证有时也称为</w:t>
      </w:r>
      <w:r w:rsidRPr="00F20BA6">
        <w:rPr>
          <w:rFonts w:ascii="仿宋" w:eastAsia="仿宋" w:hAnsi="仿宋" w:hint="eastAsia"/>
          <w:sz w:val="24"/>
          <w:szCs w:val="24"/>
        </w:rPr>
        <w:t>“</w:t>
      </w:r>
      <w:r w:rsidRPr="00F20BA6">
        <w:rPr>
          <w:rFonts w:ascii="仿宋" w:eastAsia="仿宋" w:hAnsi="仿宋"/>
          <w:sz w:val="24"/>
          <w:szCs w:val="24"/>
        </w:rPr>
        <w:t>注册</w:t>
      </w:r>
      <w:r w:rsidRPr="00F20BA6">
        <w:rPr>
          <w:rFonts w:ascii="仿宋" w:eastAsia="仿宋" w:hAnsi="仿宋" w:hint="eastAsia"/>
          <w:sz w:val="24"/>
          <w:szCs w:val="24"/>
        </w:rPr>
        <w:t>”</w:t>
      </w:r>
      <w:r w:rsidRPr="00F20BA6">
        <w:rPr>
          <w:rFonts w:ascii="仿宋" w:eastAsia="仿宋" w:hAnsi="仿宋"/>
          <w:sz w:val="24"/>
          <w:szCs w:val="24"/>
        </w:rPr>
        <w:t>，认证机构有时称为</w:t>
      </w:r>
      <w:r w:rsidRPr="00F20BA6">
        <w:rPr>
          <w:rFonts w:ascii="仿宋" w:eastAsia="仿宋" w:hAnsi="仿宋" w:hint="eastAsia"/>
          <w:sz w:val="24"/>
          <w:szCs w:val="24"/>
        </w:rPr>
        <w:t>“</w:t>
      </w:r>
      <w:r w:rsidRPr="00F20BA6">
        <w:rPr>
          <w:rFonts w:ascii="仿宋" w:eastAsia="仿宋" w:hAnsi="仿宋"/>
          <w:sz w:val="24"/>
          <w:szCs w:val="24"/>
        </w:rPr>
        <w:t>注册机构</w:t>
      </w:r>
      <w:r w:rsidRPr="00F20BA6">
        <w:rPr>
          <w:rFonts w:ascii="仿宋" w:eastAsia="仿宋" w:hAnsi="仿宋" w:hint="eastAsia"/>
          <w:sz w:val="24"/>
          <w:szCs w:val="24"/>
        </w:rPr>
        <w:t>”</w:t>
      </w:r>
      <w:r w:rsidRPr="00F20BA6">
        <w:rPr>
          <w:rFonts w:ascii="仿宋" w:eastAsia="仿宋" w:hAnsi="仿宋"/>
          <w:sz w:val="24"/>
          <w:szCs w:val="24"/>
        </w:rPr>
        <w:t>。</w:t>
      </w:r>
    </w:p>
    <w:p w:rsidR="00AD769D" w:rsidRPr="00F20BA6" w:rsidRDefault="00AD769D" w:rsidP="009D05D9">
      <w:pPr>
        <w:pStyle w:val="a2"/>
        <w:snapToGrid w:val="0"/>
        <w:spacing w:line="300" w:lineRule="auto"/>
        <w:rPr>
          <w:rFonts w:ascii="仿宋" w:eastAsia="仿宋" w:hAnsi="仿宋"/>
          <w:sz w:val="24"/>
          <w:szCs w:val="24"/>
        </w:rPr>
      </w:pPr>
      <w:r w:rsidRPr="00F20BA6">
        <w:rPr>
          <w:rFonts w:ascii="仿宋" w:eastAsia="仿宋" w:hAnsi="仿宋"/>
          <w:sz w:val="24"/>
          <w:szCs w:val="24"/>
        </w:rPr>
        <w:t>2：认证机构可以是非政府的或政府</w:t>
      </w:r>
      <w:r w:rsidRPr="00F20BA6">
        <w:rPr>
          <w:rFonts w:ascii="仿宋" w:eastAsia="仿宋" w:hAnsi="仿宋" w:hint="eastAsia"/>
          <w:sz w:val="24"/>
          <w:szCs w:val="24"/>
        </w:rPr>
        <w:t>的</w:t>
      </w:r>
      <w:r w:rsidRPr="00F20BA6">
        <w:rPr>
          <w:rFonts w:ascii="仿宋" w:eastAsia="仿宋" w:hAnsi="仿宋"/>
          <w:sz w:val="24"/>
          <w:szCs w:val="24"/>
        </w:rPr>
        <w:t>（具有或</w:t>
      </w:r>
      <w:r w:rsidRPr="00F20BA6">
        <w:rPr>
          <w:rFonts w:ascii="仿宋" w:eastAsia="仿宋" w:hAnsi="仿宋" w:hint="eastAsia"/>
          <w:sz w:val="24"/>
          <w:szCs w:val="24"/>
        </w:rPr>
        <w:t>不具</w:t>
      </w:r>
      <w:r w:rsidRPr="00F20BA6">
        <w:rPr>
          <w:rFonts w:ascii="仿宋" w:eastAsia="仿宋" w:hAnsi="仿宋"/>
          <w:sz w:val="24"/>
          <w:szCs w:val="24"/>
        </w:rPr>
        <w:t>有法定权力）</w:t>
      </w:r>
      <w:r w:rsidRPr="00F20BA6">
        <w:rPr>
          <w:rFonts w:ascii="仿宋" w:eastAsia="仿宋" w:hAnsi="仿宋" w:hint="eastAsia"/>
          <w:sz w:val="24"/>
          <w:szCs w:val="24"/>
        </w:rPr>
        <w:t>。</w:t>
      </w:r>
    </w:p>
    <w:p w:rsidR="00AD769D" w:rsidRPr="00F20BA6" w:rsidRDefault="00AD769D" w:rsidP="009D05D9">
      <w:pPr>
        <w:pStyle w:val="a2"/>
        <w:snapToGrid w:val="0"/>
        <w:spacing w:line="300" w:lineRule="auto"/>
        <w:rPr>
          <w:rFonts w:ascii="仿宋" w:eastAsia="仿宋" w:hAnsi="仿宋"/>
          <w:sz w:val="24"/>
          <w:szCs w:val="24"/>
        </w:rPr>
      </w:pPr>
      <w:r w:rsidRPr="00F20BA6">
        <w:rPr>
          <w:rFonts w:ascii="仿宋" w:eastAsia="仿宋" w:hAnsi="仿宋"/>
          <w:sz w:val="24"/>
          <w:szCs w:val="24"/>
        </w:rPr>
        <w:t>3：本文件可作为认可、同行评审或其他审核过程的准则文件。</w:t>
      </w:r>
    </w:p>
    <w:p w:rsidR="00AD769D" w:rsidRPr="00017DDB" w:rsidRDefault="00AD769D" w:rsidP="009D05D9">
      <w:pPr>
        <w:pStyle w:val="aff0"/>
        <w:snapToGrid w:val="0"/>
        <w:spacing w:line="300" w:lineRule="auto"/>
        <w:ind w:firstLine="420"/>
        <w:rPr>
          <w:rFonts w:ascii="Times New Roman"/>
        </w:rPr>
      </w:pPr>
    </w:p>
    <w:p w:rsidR="00AD769D" w:rsidRPr="00F20BA6" w:rsidRDefault="00AD769D" w:rsidP="009D05D9">
      <w:pPr>
        <w:pStyle w:val="aa"/>
        <w:snapToGrid w:val="0"/>
        <w:spacing w:beforeLines="0" w:afterLines="0" w:line="300" w:lineRule="auto"/>
        <w:rPr>
          <w:rFonts w:ascii="Times New Roman"/>
          <w:sz w:val="28"/>
          <w:szCs w:val="28"/>
        </w:rPr>
      </w:pPr>
      <w:bookmarkStart w:id="14" w:name="_Toc165259160"/>
      <w:bookmarkStart w:id="15" w:name="_Toc166991165"/>
      <w:bookmarkStart w:id="16" w:name="_Toc492038146"/>
      <w:r w:rsidRPr="00F20BA6">
        <w:rPr>
          <w:rFonts w:ascii="Times New Roman"/>
          <w:sz w:val="28"/>
          <w:szCs w:val="28"/>
        </w:rPr>
        <w:t>规范性引用文件</w:t>
      </w:r>
      <w:bookmarkEnd w:id="14"/>
      <w:bookmarkEnd w:id="15"/>
      <w:bookmarkEnd w:id="16"/>
    </w:p>
    <w:p w:rsidR="00AD769D" w:rsidRPr="00F20BA6" w:rsidRDefault="00AD769D" w:rsidP="009D05D9">
      <w:pPr>
        <w:pStyle w:val="aff0"/>
        <w:snapToGrid w:val="0"/>
        <w:spacing w:line="300" w:lineRule="auto"/>
        <w:ind w:firstLine="480"/>
        <w:rPr>
          <w:rFonts w:ascii="Times New Roman"/>
          <w:sz w:val="24"/>
          <w:szCs w:val="24"/>
        </w:rPr>
      </w:pPr>
      <w:r w:rsidRPr="00F20BA6">
        <w:rPr>
          <w:rFonts w:ascii="Times New Roman"/>
          <w:sz w:val="24"/>
          <w:szCs w:val="24"/>
        </w:rPr>
        <w:t>下列</w:t>
      </w:r>
      <w:r w:rsidR="00F17642" w:rsidRPr="00F20BA6">
        <w:rPr>
          <w:rFonts w:ascii="Times New Roman" w:hint="eastAsia"/>
          <w:sz w:val="24"/>
          <w:szCs w:val="24"/>
        </w:rPr>
        <w:t>引用文件对本文件的应用是必不可少的</w:t>
      </w:r>
      <w:r w:rsidRPr="00F20BA6">
        <w:rPr>
          <w:rFonts w:ascii="Times New Roman"/>
          <w:sz w:val="24"/>
          <w:szCs w:val="24"/>
        </w:rPr>
        <w:t>。凡是注日期的引用，</w:t>
      </w:r>
      <w:r w:rsidR="00F17642" w:rsidRPr="00F20BA6">
        <w:rPr>
          <w:rFonts w:ascii="Times New Roman" w:hint="eastAsia"/>
          <w:sz w:val="24"/>
          <w:szCs w:val="24"/>
        </w:rPr>
        <w:t>仅所引用的版本适用</w:t>
      </w:r>
      <w:r w:rsidRPr="00F20BA6">
        <w:rPr>
          <w:rFonts w:ascii="Times New Roman"/>
          <w:sz w:val="24"/>
          <w:szCs w:val="24"/>
        </w:rPr>
        <w:t>。凡是不注日期的引用，</w:t>
      </w:r>
      <w:r w:rsidR="00F17642" w:rsidRPr="00F20BA6">
        <w:rPr>
          <w:rFonts w:ascii="Times New Roman" w:hint="eastAsia"/>
          <w:sz w:val="24"/>
          <w:szCs w:val="24"/>
        </w:rPr>
        <w:t>所引用文件的</w:t>
      </w:r>
      <w:r w:rsidRPr="00F20BA6">
        <w:rPr>
          <w:rFonts w:ascii="Times New Roman"/>
          <w:sz w:val="24"/>
          <w:szCs w:val="24"/>
        </w:rPr>
        <w:t>最新版本</w:t>
      </w:r>
      <w:r w:rsidR="00F17642" w:rsidRPr="00F20BA6">
        <w:rPr>
          <w:rFonts w:ascii="Times New Roman" w:hint="eastAsia"/>
          <w:sz w:val="24"/>
          <w:szCs w:val="24"/>
        </w:rPr>
        <w:t>（包括任何修改单）</w:t>
      </w:r>
      <w:r w:rsidRPr="00F20BA6">
        <w:rPr>
          <w:rFonts w:ascii="Times New Roman"/>
          <w:sz w:val="24"/>
          <w:szCs w:val="24"/>
        </w:rPr>
        <w:t>适用。</w:t>
      </w:r>
    </w:p>
    <w:p w:rsidR="00563206" w:rsidRPr="00F20BA6" w:rsidRDefault="006E5A04" w:rsidP="009D05D9">
      <w:pPr>
        <w:pStyle w:val="aff0"/>
        <w:snapToGrid w:val="0"/>
        <w:spacing w:line="300" w:lineRule="auto"/>
        <w:ind w:firstLine="480"/>
        <w:rPr>
          <w:rFonts w:ascii="Times New Roman"/>
          <w:sz w:val="24"/>
          <w:szCs w:val="24"/>
        </w:rPr>
      </w:pPr>
      <w:r w:rsidRPr="00F20BA6">
        <w:rPr>
          <w:rFonts w:ascii="Times New Roman"/>
          <w:sz w:val="24"/>
          <w:szCs w:val="24"/>
        </w:rPr>
        <w:t xml:space="preserve">GB/T 27000  </w:t>
      </w:r>
      <w:r w:rsidRPr="00F20BA6">
        <w:rPr>
          <w:rFonts w:ascii="Times New Roman" w:hint="eastAsia"/>
          <w:sz w:val="24"/>
          <w:szCs w:val="24"/>
        </w:rPr>
        <w:t>合格评定</w:t>
      </w:r>
      <w:r w:rsidRPr="00F20BA6">
        <w:rPr>
          <w:rFonts w:ascii="Times New Roman"/>
          <w:sz w:val="24"/>
          <w:szCs w:val="24"/>
        </w:rPr>
        <w:t xml:space="preserve">  </w:t>
      </w:r>
      <w:r w:rsidRPr="00F20BA6">
        <w:rPr>
          <w:rFonts w:ascii="Times New Roman" w:hint="eastAsia"/>
          <w:sz w:val="24"/>
          <w:szCs w:val="24"/>
        </w:rPr>
        <w:t>词汇和通用原则（</w:t>
      </w:r>
      <w:r w:rsidRPr="00F20BA6">
        <w:rPr>
          <w:rFonts w:ascii="Times New Roman"/>
          <w:sz w:val="24"/>
          <w:szCs w:val="24"/>
        </w:rPr>
        <w:t>GB/T 27000</w:t>
      </w:r>
      <w:r w:rsidRPr="00F20BA6">
        <w:rPr>
          <w:rFonts w:ascii="Times New Roman" w:hint="eastAsia"/>
          <w:sz w:val="24"/>
          <w:szCs w:val="24"/>
        </w:rPr>
        <w:t>—</w:t>
      </w:r>
      <w:r w:rsidRPr="00F20BA6">
        <w:rPr>
          <w:rFonts w:ascii="Times New Roman"/>
          <w:sz w:val="24"/>
          <w:szCs w:val="24"/>
        </w:rPr>
        <w:t>2006, ISO/IEC 17000:2004, IDT</w:t>
      </w:r>
      <w:r w:rsidRPr="00F20BA6">
        <w:rPr>
          <w:rFonts w:ascii="Times New Roman" w:hint="eastAsia"/>
          <w:sz w:val="24"/>
          <w:szCs w:val="24"/>
        </w:rPr>
        <w:t>）</w:t>
      </w:r>
    </w:p>
    <w:p w:rsidR="00AD769D" w:rsidRPr="00F20BA6" w:rsidRDefault="006E5A04" w:rsidP="009D05D9">
      <w:pPr>
        <w:pStyle w:val="aff0"/>
        <w:snapToGrid w:val="0"/>
        <w:spacing w:line="300" w:lineRule="auto"/>
        <w:ind w:firstLine="480"/>
        <w:rPr>
          <w:rFonts w:ascii="Times New Roman"/>
          <w:sz w:val="24"/>
          <w:szCs w:val="24"/>
        </w:rPr>
      </w:pPr>
      <w:r w:rsidRPr="00F20BA6">
        <w:rPr>
          <w:rFonts w:ascii="Times New Roman"/>
          <w:sz w:val="24"/>
          <w:szCs w:val="24"/>
        </w:rPr>
        <w:t xml:space="preserve">GB/T 19011  </w:t>
      </w:r>
      <w:r w:rsidRPr="00F20BA6">
        <w:rPr>
          <w:rFonts w:ascii="Times New Roman" w:hint="eastAsia"/>
          <w:sz w:val="24"/>
          <w:szCs w:val="24"/>
        </w:rPr>
        <w:t>管理体系审核指南（</w:t>
      </w:r>
      <w:r w:rsidRPr="00F20BA6">
        <w:rPr>
          <w:rFonts w:ascii="Times New Roman"/>
          <w:sz w:val="24"/>
          <w:szCs w:val="24"/>
        </w:rPr>
        <w:t>ISO 19011</w:t>
      </w:r>
      <w:r w:rsidRPr="00F20BA6">
        <w:rPr>
          <w:rFonts w:ascii="Times New Roman" w:hint="eastAsia"/>
          <w:sz w:val="24"/>
          <w:szCs w:val="24"/>
        </w:rPr>
        <w:t>）</w:t>
      </w:r>
    </w:p>
    <w:p w:rsidR="00AD769D" w:rsidRPr="00F20BA6" w:rsidRDefault="00025180" w:rsidP="009D05D9">
      <w:pPr>
        <w:pStyle w:val="aff0"/>
        <w:snapToGrid w:val="0"/>
        <w:spacing w:line="300" w:lineRule="auto"/>
        <w:ind w:firstLine="480"/>
        <w:rPr>
          <w:rFonts w:ascii="Times New Roman"/>
          <w:sz w:val="24"/>
          <w:szCs w:val="24"/>
        </w:rPr>
      </w:pPr>
      <w:r w:rsidRPr="00F20BA6">
        <w:rPr>
          <w:rFonts w:ascii="Times New Roman"/>
          <w:sz w:val="24"/>
          <w:szCs w:val="24"/>
        </w:rPr>
        <w:t xml:space="preserve">ISO 28000  </w:t>
      </w:r>
      <w:r w:rsidRPr="00F20BA6">
        <w:rPr>
          <w:rFonts w:ascii="Times New Roman" w:hint="eastAsia"/>
          <w:sz w:val="24"/>
          <w:szCs w:val="24"/>
        </w:rPr>
        <w:t>供应链安全管理体系规范</w:t>
      </w:r>
    </w:p>
    <w:p w:rsidR="00AD769D" w:rsidRPr="001A6CB4" w:rsidRDefault="00AD769D" w:rsidP="009D05D9">
      <w:pPr>
        <w:pStyle w:val="aff0"/>
        <w:snapToGrid w:val="0"/>
        <w:spacing w:line="300" w:lineRule="auto"/>
        <w:ind w:firstLine="420"/>
      </w:pPr>
    </w:p>
    <w:p w:rsidR="00AD769D" w:rsidRPr="009D05D9" w:rsidRDefault="00AD769D" w:rsidP="009D05D9">
      <w:pPr>
        <w:pStyle w:val="aa"/>
        <w:snapToGrid w:val="0"/>
        <w:spacing w:beforeLines="0" w:afterLines="0" w:line="300" w:lineRule="auto"/>
        <w:rPr>
          <w:rFonts w:ascii="Times New Roman"/>
          <w:sz w:val="28"/>
          <w:szCs w:val="28"/>
        </w:rPr>
      </w:pPr>
      <w:bookmarkStart w:id="17" w:name="_Toc165259161"/>
      <w:bookmarkStart w:id="18" w:name="_Toc166991166"/>
      <w:bookmarkStart w:id="19" w:name="_Toc492038147"/>
      <w:r w:rsidRPr="009D05D9">
        <w:rPr>
          <w:rFonts w:ascii="Times New Roman" w:hint="eastAsia"/>
          <w:sz w:val="28"/>
          <w:szCs w:val="28"/>
        </w:rPr>
        <w:t>术语和定义</w:t>
      </w:r>
      <w:bookmarkEnd w:id="17"/>
      <w:bookmarkEnd w:id="18"/>
      <w:bookmarkEnd w:id="19"/>
    </w:p>
    <w:p w:rsidR="00AD769D" w:rsidRPr="009D05D9" w:rsidRDefault="0063670B" w:rsidP="009D05D9">
      <w:pPr>
        <w:pStyle w:val="aff0"/>
        <w:snapToGrid w:val="0"/>
        <w:spacing w:line="300" w:lineRule="auto"/>
        <w:ind w:firstLine="480"/>
        <w:rPr>
          <w:rFonts w:ascii="Times New Roman"/>
          <w:sz w:val="24"/>
          <w:szCs w:val="24"/>
        </w:rPr>
      </w:pPr>
      <w:r w:rsidRPr="009D05D9">
        <w:rPr>
          <w:rFonts w:ascii="Times New Roman" w:hint="eastAsia"/>
          <w:sz w:val="24"/>
          <w:szCs w:val="24"/>
        </w:rPr>
        <w:t>GB/T 27000</w:t>
      </w:r>
      <w:r w:rsidR="00AD769D" w:rsidRPr="009D05D9">
        <w:rPr>
          <w:rFonts w:ascii="Times New Roman" w:hint="eastAsia"/>
          <w:sz w:val="24"/>
          <w:szCs w:val="24"/>
        </w:rPr>
        <w:t>中给出的术语和定义以及下列术语和定义适用于本文件。</w:t>
      </w:r>
    </w:p>
    <w:p w:rsidR="00AD769D" w:rsidRPr="009D05D9" w:rsidRDefault="00AD769D" w:rsidP="0030498F">
      <w:pPr>
        <w:snapToGrid w:val="0"/>
        <w:spacing w:line="300" w:lineRule="auto"/>
        <w:rPr>
          <w:rFonts w:ascii="黑体" w:eastAsia="黑体"/>
          <w:bCs/>
          <w:sz w:val="24"/>
        </w:rPr>
      </w:pPr>
      <w:r w:rsidRPr="009D05D9">
        <w:rPr>
          <w:rFonts w:ascii="黑体" w:hint="eastAsia"/>
          <w:sz w:val="24"/>
        </w:rPr>
        <w:t>3.1</w:t>
      </w:r>
      <w:r w:rsidRPr="009D05D9">
        <w:rPr>
          <w:rFonts w:ascii="黑体" w:eastAsia="黑体" w:hint="eastAsia"/>
          <w:bCs/>
          <w:sz w:val="24"/>
        </w:rPr>
        <w:t xml:space="preserve">获证客户  </w:t>
      </w:r>
      <w:r w:rsidRPr="009D05D9">
        <w:rPr>
          <w:rFonts w:hint="eastAsia"/>
          <w:bCs/>
          <w:sz w:val="24"/>
        </w:rPr>
        <w:t>certified client</w:t>
      </w:r>
    </w:p>
    <w:p w:rsidR="00AD769D" w:rsidRPr="009D05D9" w:rsidRDefault="006E5A04" w:rsidP="009D05D9">
      <w:pPr>
        <w:pStyle w:val="aff0"/>
        <w:snapToGrid w:val="0"/>
        <w:spacing w:line="300" w:lineRule="auto"/>
        <w:ind w:firstLine="480"/>
        <w:rPr>
          <w:rFonts w:ascii="Times New Roman"/>
          <w:sz w:val="24"/>
          <w:szCs w:val="24"/>
        </w:rPr>
      </w:pPr>
      <w:r w:rsidRPr="009D05D9">
        <w:rPr>
          <w:rFonts w:ascii="Arial" w:hAnsi="Arial" w:cs="Arial" w:hint="eastAsia"/>
          <w:sz w:val="24"/>
          <w:szCs w:val="24"/>
        </w:rPr>
        <w:t>供应链安全管理体系已获</w:t>
      </w:r>
      <w:r w:rsidR="008F28CA" w:rsidRPr="009D05D9">
        <w:rPr>
          <w:rFonts w:ascii="Arial" w:hAnsi="Arial" w:cs="Arial" w:hint="eastAsia"/>
          <w:sz w:val="24"/>
          <w:szCs w:val="24"/>
        </w:rPr>
        <w:t>得</w:t>
      </w:r>
      <w:r w:rsidRPr="009D05D9">
        <w:rPr>
          <w:rFonts w:ascii="Arial" w:hAnsi="Arial" w:cs="Arial" w:hint="eastAsia"/>
          <w:sz w:val="24"/>
          <w:szCs w:val="24"/>
        </w:rPr>
        <w:t>有资格的第三方认证的组织。</w:t>
      </w:r>
    </w:p>
    <w:p w:rsidR="00AD769D" w:rsidRPr="009D05D9" w:rsidRDefault="00AD769D" w:rsidP="0030498F">
      <w:pPr>
        <w:snapToGrid w:val="0"/>
        <w:spacing w:line="300" w:lineRule="auto"/>
        <w:rPr>
          <w:bCs/>
          <w:sz w:val="24"/>
        </w:rPr>
      </w:pPr>
      <w:r w:rsidRPr="009D05D9">
        <w:rPr>
          <w:rFonts w:ascii="黑体" w:hint="eastAsia"/>
          <w:sz w:val="24"/>
        </w:rPr>
        <w:t>3.2</w:t>
      </w:r>
      <w:r w:rsidRPr="009D05D9">
        <w:rPr>
          <w:rFonts w:ascii="黑体" w:eastAsia="黑体" w:hint="eastAsia"/>
          <w:bCs/>
          <w:sz w:val="24"/>
        </w:rPr>
        <w:t xml:space="preserve">公正性  </w:t>
      </w:r>
      <w:r w:rsidRPr="009D05D9">
        <w:rPr>
          <w:rFonts w:hint="eastAsia"/>
          <w:bCs/>
          <w:sz w:val="24"/>
        </w:rPr>
        <w:t>impartiality</w:t>
      </w:r>
    </w:p>
    <w:p w:rsidR="00AD769D" w:rsidRPr="009D05D9" w:rsidRDefault="00AD769D" w:rsidP="009D05D9">
      <w:pPr>
        <w:pStyle w:val="aff0"/>
        <w:snapToGrid w:val="0"/>
        <w:spacing w:line="300" w:lineRule="auto"/>
        <w:ind w:firstLine="480"/>
        <w:rPr>
          <w:sz w:val="24"/>
          <w:szCs w:val="24"/>
        </w:rPr>
      </w:pPr>
      <w:r w:rsidRPr="009D05D9">
        <w:rPr>
          <w:rFonts w:hint="eastAsia"/>
          <w:sz w:val="24"/>
          <w:szCs w:val="24"/>
        </w:rPr>
        <w:lastRenderedPageBreak/>
        <w:t>实际存在的并被认识到的客观性</w:t>
      </w:r>
    </w:p>
    <w:p w:rsidR="00AD769D" w:rsidRPr="009D05D9" w:rsidRDefault="00AD769D" w:rsidP="009D05D9">
      <w:pPr>
        <w:pStyle w:val="a2"/>
        <w:snapToGrid w:val="0"/>
        <w:spacing w:line="300" w:lineRule="auto"/>
        <w:rPr>
          <w:rFonts w:ascii="仿宋" w:eastAsia="仿宋" w:hAnsi="仿宋"/>
          <w:sz w:val="24"/>
          <w:szCs w:val="24"/>
        </w:rPr>
      </w:pPr>
      <w:r w:rsidRPr="009D05D9">
        <w:rPr>
          <w:rFonts w:ascii="仿宋" w:eastAsia="仿宋" w:hAnsi="仿宋" w:hint="eastAsia"/>
          <w:sz w:val="24"/>
          <w:szCs w:val="24"/>
        </w:rPr>
        <w:t>1：客观性意</w:t>
      </w:r>
      <w:r w:rsidR="00CE5AA3" w:rsidRPr="009D05D9">
        <w:rPr>
          <w:rFonts w:ascii="仿宋" w:eastAsia="仿宋" w:hAnsi="仿宋" w:hint="eastAsia"/>
          <w:sz w:val="24"/>
          <w:szCs w:val="24"/>
        </w:rPr>
        <w:t>味</w:t>
      </w:r>
      <w:r w:rsidRPr="009D05D9">
        <w:rPr>
          <w:rFonts w:ascii="仿宋" w:eastAsia="仿宋" w:hAnsi="仿宋" w:hint="eastAsia"/>
          <w:sz w:val="24"/>
          <w:szCs w:val="24"/>
        </w:rPr>
        <w:t>着利益冲突不存在或已解决，不会对认证机构的后续活动产生不利影响；</w:t>
      </w:r>
    </w:p>
    <w:p w:rsidR="00AD769D" w:rsidRPr="009D05D9" w:rsidRDefault="00AD769D" w:rsidP="009D05D9">
      <w:pPr>
        <w:pStyle w:val="a2"/>
        <w:snapToGrid w:val="0"/>
        <w:spacing w:line="300" w:lineRule="auto"/>
        <w:rPr>
          <w:rFonts w:ascii="仿宋" w:eastAsia="仿宋" w:hAnsi="仿宋"/>
          <w:sz w:val="24"/>
          <w:szCs w:val="24"/>
        </w:rPr>
      </w:pPr>
      <w:r w:rsidRPr="009D05D9">
        <w:rPr>
          <w:rFonts w:ascii="仿宋" w:eastAsia="仿宋" w:hAnsi="仿宋" w:hint="eastAsia"/>
          <w:sz w:val="24"/>
          <w:szCs w:val="24"/>
        </w:rPr>
        <w:t>2：其他可用于表示公正性的要素的术语有：客观、独立、无利益冲突、没有成见、没有偏见、中立、公平、思想开明、不偏不倚、不受他人影响、平衡。</w:t>
      </w:r>
    </w:p>
    <w:p w:rsidR="00AD769D" w:rsidRPr="009D05D9" w:rsidRDefault="006E5A04" w:rsidP="0030498F">
      <w:pPr>
        <w:snapToGrid w:val="0"/>
        <w:spacing w:line="300" w:lineRule="auto"/>
        <w:rPr>
          <w:rFonts w:ascii="黑体" w:eastAsia="黑体"/>
          <w:bCs/>
          <w:sz w:val="24"/>
        </w:rPr>
      </w:pPr>
      <w:r w:rsidRPr="009D05D9">
        <w:rPr>
          <w:rFonts w:ascii="黑体"/>
          <w:sz w:val="24"/>
        </w:rPr>
        <w:t>3.3</w:t>
      </w:r>
      <w:r w:rsidRPr="009D05D9">
        <w:rPr>
          <w:rFonts w:ascii="黑体" w:eastAsia="黑体" w:hint="eastAsia"/>
          <w:bCs/>
          <w:sz w:val="24"/>
        </w:rPr>
        <w:t>管理体系咨询和/或相关的风险评估</w:t>
      </w:r>
      <w:r w:rsidRPr="009D05D9">
        <w:rPr>
          <w:rFonts w:ascii="黑体" w:eastAsia="黑体"/>
          <w:bCs/>
          <w:sz w:val="24"/>
        </w:rPr>
        <w:t xml:space="preserve">  </w:t>
      </w:r>
      <w:r w:rsidRPr="009D05D9">
        <w:rPr>
          <w:rFonts w:eastAsia="黑体"/>
          <w:bCs/>
          <w:sz w:val="24"/>
        </w:rPr>
        <w:t>management system consultancy and/or associated risk assessments</w:t>
      </w:r>
    </w:p>
    <w:p w:rsidR="00AD769D" w:rsidRPr="009D05D9" w:rsidRDefault="006E5A04" w:rsidP="009D05D9">
      <w:pPr>
        <w:pStyle w:val="aff0"/>
        <w:snapToGrid w:val="0"/>
        <w:spacing w:line="300" w:lineRule="auto"/>
        <w:ind w:firstLine="480"/>
        <w:rPr>
          <w:rFonts w:ascii="Times New Roman"/>
          <w:sz w:val="24"/>
          <w:szCs w:val="24"/>
        </w:rPr>
      </w:pPr>
      <w:r w:rsidRPr="009D05D9">
        <w:rPr>
          <w:rFonts w:ascii="Times New Roman" w:hint="eastAsia"/>
          <w:sz w:val="24"/>
          <w:szCs w:val="24"/>
        </w:rPr>
        <w:t>参与设计、实施或保持供应链安全管理体系，</w:t>
      </w:r>
      <w:r w:rsidRPr="009D05D9">
        <w:rPr>
          <w:rFonts w:ascii="Arial" w:hAnsi="Arial" w:cs="Arial" w:hint="eastAsia"/>
          <w:sz w:val="24"/>
          <w:szCs w:val="24"/>
        </w:rPr>
        <w:t>以及</w:t>
      </w:r>
      <w:r w:rsidR="0054095B" w:rsidRPr="009D05D9">
        <w:rPr>
          <w:rFonts w:ascii="Arial" w:hAnsi="Arial" w:cs="Arial" w:hint="eastAsia"/>
          <w:sz w:val="24"/>
          <w:szCs w:val="24"/>
        </w:rPr>
        <w:t>实施</w:t>
      </w:r>
      <w:r w:rsidRPr="009D05D9">
        <w:rPr>
          <w:rFonts w:ascii="Arial" w:hAnsi="Arial" w:cs="Arial" w:hint="eastAsia"/>
          <w:sz w:val="24"/>
          <w:szCs w:val="24"/>
        </w:rPr>
        <w:t>风险评估</w:t>
      </w:r>
      <w:r w:rsidRPr="009D05D9">
        <w:rPr>
          <w:rFonts w:ascii="Times New Roman" w:hint="eastAsia"/>
          <w:sz w:val="24"/>
          <w:szCs w:val="24"/>
        </w:rPr>
        <w:t>。</w:t>
      </w:r>
    </w:p>
    <w:p w:rsidR="00AD769D" w:rsidRPr="009D05D9" w:rsidRDefault="00AD769D" w:rsidP="009D05D9">
      <w:pPr>
        <w:pStyle w:val="a"/>
        <w:snapToGrid w:val="0"/>
        <w:spacing w:line="300" w:lineRule="auto"/>
        <w:rPr>
          <w:sz w:val="24"/>
          <w:szCs w:val="24"/>
        </w:rPr>
      </w:pPr>
    </w:p>
    <w:p w:rsidR="00AD769D" w:rsidRPr="009D05D9" w:rsidRDefault="006E5A04" w:rsidP="009D05D9">
      <w:pPr>
        <w:pStyle w:val="a"/>
        <w:numPr>
          <w:ilvl w:val="0"/>
          <w:numId w:val="0"/>
        </w:numPr>
        <w:snapToGrid w:val="0"/>
        <w:spacing w:line="300" w:lineRule="auto"/>
        <w:ind w:left="419"/>
        <w:rPr>
          <w:sz w:val="24"/>
          <w:szCs w:val="24"/>
        </w:rPr>
      </w:pPr>
      <w:r w:rsidRPr="009D05D9">
        <w:rPr>
          <w:sz w:val="24"/>
          <w:szCs w:val="24"/>
        </w:rPr>
        <w:t>a)</w:t>
      </w:r>
      <w:r w:rsidRPr="009D05D9">
        <w:rPr>
          <w:rFonts w:hint="eastAsia"/>
          <w:sz w:val="24"/>
          <w:szCs w:val="24"/>
        </w:rPr>
        <w:t>筹划或编制手册或程序；</w:t>
      </w:r>
    </w:p>
    <w:p w:rsidR="00AD769D" w:rsidRPr="009D05D9" w:rsidRDefault="006E5A04" w:rsidP="009D05D9">
      <w:pPr>
        <w:pStyle w:val="a"/>
        <w:numPr>
          <w:ilvl w:val="0"/>
          <w:numId w:val="0"/>
        </w:numPr>
        <w:snapToGrid w:val="0"/>
        <w:spacing w:line="300" w:lineRule="auto"/>
        <w:ind w:left="419"/>
        <w:rPr>
          <w:sz w:val="24"/>
          <w:szCs w:val="24"/>
        </w:rPr>
      </w:pPr>
      <w:r w:rsidRPr="009D05D9">
        <w:rPr>
          <w:sz w:val="24"/>
          <w:szCs w:val="24"/>
        </w:rPr>
        <w:t>b)</w:t>
      </w:r>
      <w:r w:rsidRPr="009D05D9">
        <w:rPr>
          <w:rFonts w:hint="eastAsia"/>
          <w:sz w:val="24"/>
          <w:szCs w:val="24"/>
        </w:rPr>
        <w:t>对供应链安全管理体系的建立和实施提供具体的建议、指导或解决方案；</w:t>
      </w:r>
    </w:p>
    <w:p w:rsidR="00E85A62" w:rsidRPr="009D05D9" w:rsidRDefault="006E5A04" w:rsidP="009D05D9">
      <w:pPr>
        <w:pStyle w:val="a"/>
        <w:numPr>
          <w:ilvl w:val="0"/>
          <w:numId w:val="0"/>
        </w:numPr>
        <w:snapToGrid w:val="0"/>
        <w:spacing w:line="300" w:lineRule="auto"/>
        <w:ind w:left="419"/>
        <w:rPr>
          <w:sz w:val="24"/>
          <w:szCs w:val="24"/>
        </w:rPr>
      </w:pPr>
      <w:r w:rsidRPr="009D05D9">
        <w:rPr>
          <w:sz w:val="24"/>
          <w:szCs w:val="24"/>
        </w:rPr>
        <w:t>c)</w:t>
      </w:r>
      <w:r w:rsidRPr="009D05D9">
        <w:rPr>
          <w:rFonts w:hint="eastAsia"/>
          <w:sz w:val="24"/>
          <w:szCs w:val="24"/>
        </w:rPr>
        <w:t>实施内审；</w:t>
      </w:r>
    </w:p>
    <w:p w:rsidR="00E85A62" w:rsidRPr="009D05D9" w:rsidRDefault="006E5A04" w:rsidP="009D05D9">
      <w:pPr>
        <w:pStyle w:val="a"/>
        <w:numPr>
          <w:ilvl w:val="0"/>
          <w:numId w:val="0"/>
        </w:numPr>
        <w:snapToGrid w:val="0"/>
        <w:spacing w:line="300" w:lineRule="auto"/>
        <w:ind w:left="419"/>
        <w:rPr>
          <w:sz w:val="24"/>
          <w:szCs w:val="24"/>
        </w:rPr>
      </w:pPr>
      <w:r w:rsidRPr="009D05D9">
        <w:rPr>
          <w:sz w:val="24"/>
          <w:szCs w:val="24"/>
        </w:rPr>
        <w:t>d)</w:t>
      </w:r>
      <w:r w:rsidRPr="009D05D9">
        <w:rPr>
          <w:rFonts w:hint="eastAsia"/>
          <w:sz w:val="24"/>
          <w:szCs w:val="24"/>
        </w:rPr>
        <w:t>实施风险评估与分析。</w:t>
      </w:r>
    </w:p>
    <w:p w:rsidR="00AD769D" w:rsidRPr="009D05D9" w:rsidRDefault="006E5A04" w:rsidP="009D05D9">
      <w:pPr>
        <w:pStyle w:val="af0"/>
        <w:tabs>
          <w:tab w:val="clear" w:pos="1140"/>
        </w:tabs>
        <w:snapToGrid w:val="0"/>
        <w:spacing w:line="300" w:lineRule="auto"/>
        <w:rPr>
          <w:rFonts w:ascii="仿宋" w:eastAsia="仿宋" w:hAnsi="仿宋"/>
          <w:sz w:val="24"/>
          <w:szCs w:val="24"/>
        </w:rPr>
      </w:pPr>
      <w:r w:rsidRPr="009D05D9">
        <w:rPr>
          <w:rFonts w:ascii="仿宋" w:eastAsia="仿宋" w:hAnsi="仿宋" w:hint="eastAsia"/>
          <w:sz w:val="24"/>
          <w:szCs w:val="24"/>
        </w:rPr>
        <w:t>如果与供应链安全管理体系</w:t>
      </w:r>
      <w:r w:rsidR="00DD1FD1" w:rsidRPr="009D05D9">
        <w:rPr>
          <w:rFonts w:ascii="仿宋" w:eastAsia="仿宋" w:hAnsi="仿宋" w:hint="eastAsia"/>
          <w:sz w:val="24"/>
          <w:szCs w:val="24"/>
        </w:rPr>
        <w:t>或</w:t>
      </w:r>
      <w:r w:rsidRPr="009D05D9">
        <w:rPr>
          <w:rFonts w:ascii="仿宋" w:eastAsia="仿宋" w:hAnsi="仿宋" w:hint="eastAsia"/>
          <w:sz w:val="24"/>
          <w:szCs w:val="24"/>
        </w:rPr>
        <w:t>审核有关的培训课程仅限于提供可在公共场合自由获取的通用信息，那么组织</w:t>
      </w:r>
      <w:r w:rsidR="00AD769D" w:rsidRPr="009D05D9">
        <w:rPr>
          <w:rFonts w:ascii="仿宋" w:eastAsia="仿宋" w:hAnsi="仿宋" w:hint="eastAsia"/>
          <w:sz w:val="24"/>
          <w:szCs w:val="24"/>
        </w:rPr>
        <w:t>培训并作为培训者参与培训不被视为咨询</w:t>
      </w:r>
      <w:r w:rsidR="00EB0871" w:rsidRPr="009D05D9">
        <w:rPr>
          <w:rFonts w:ascii="仿宋" w:eastAsia="仿宋" w:hAnsi="仿宋" w:hint="eastAsia"/>
          <w:sz w:val="24"/>
          <w:szCs w:val="24"/>
        </w:rPr>
        <w:t>，</w:t>
      </w:r>
      <w:r w:rsidR="00AD769D" w:rsidRPr="009D05D9">
        <w:rPr>
          <w:rFonts w:ascii="仿宋" w:eastAsia="仿宋" w:hAnsi="仿宋" w:hint="eastAsia"/>
          <w:sz w:val="24"/>
          <w:szCs w:val="24"/>
        </w:rPr>
        <w:t>即培训者不针对特定的公司提出解决方案。</w:t>
      </w:r>
    </w:p>
    <w:p w:rsidR="00AD769D" w:rsidRPr="009D05D9" w:rsidRDefault="006E5A04" w:rsidP="009D05D9">
      <w:pPr>
        <w:pStyle w:val="aa"/>
        <w:snapToGrid w:val="0"/>
        <w:spacing w:beforeLines="0" w:afterLines="0" w:line="300" w:lineRule="auto"/>
        <w:rPr>
          <w:rFonts w:ascii="Times New Roman"/>
          <w:sz w:val="28"/>
          <w:szCs w:val="28"/>
        </w:rPr>
      </w:pPr>
      <w:bookmarkStart w:id="20" w:name="_Toc165259162"/>
      <w:bookmarkStart w:id="21" w:name="_Toc166991167"/>
      <w:bookmarkStart w:id="22" w:name="_Toc492038148"/>
      <w:r w:rsidRPr="009D05D9">
        <w:rPr>
          <w:rFonts w:ascii="Times New Roman" w:hint="eastAsia"/>
          <w:sz w:val="28"/>
          <w:szCs w:val="28"/>
        </w:rPr>
        <w:t>认证机构的原则</w:t>
      </w:r>
      <w:bookmarkEnd w:id="20"/>
      <w:bookmarkEnd w:id="21"/>
      <w:bookmarkEnd w:id="22"/>
    </w:p>
    <w:p w:rsidR="00AD769D" w:rsidRPr="009D05D9" w:rsidRDefault="00AD769D" w:rsidP="009D05D9">
      <w:pPr>
        <w:pStyle w:val="ab"/>
        <w:snapToGrid w:val="0"/>
        <w:spacing w:line="300" w:lineRule="auto"/>
        <w:rPr>
          <w:sz w:val="24"/>
          <w:szCs w:val="24"/>
        </w:rPr>
      </w:pPr>
      <w:bookmarkStart w:id="23" w:name="_Toc165259163"/>
      <w:bookmarkStart w:id="24" w:name="_Toc166991168"/>
      <w:bookmarkStart w:id="25" w:name="_Toc492038149"/>
      <w:r w:rsidRPr="009D05D9">
        <w:rPr>
          <w:rFonts w:hint="eastAsia"/>
          <w:sz w:val="24"/>
          <w:szCs w:val="24"/>
        </w:rPr>
        <w:t>总则</w:t>
      </w:r>
      <w:bookmarkEnd w:id="23"/>
      <w:bookmarkEnd w:id="24"/>
      <w:bookmarkEnd w:id="25"/>
    </w:p>
    <w:p w:rsidR="00AD769D" w:rsidRPr="009D05D9" w:rsidRDefault="00AD769D" w:rsidP="009D05D9">
      <w:pPr>
        <w:pStyle w:val="ac"/>
        <w:snapToGrid w:val="0"/>
        <w:spacing w:line="300" w:lineRule="auto"/>
        <w:rPr>
          <w:sz w:val="24"/>
          <w:szCs w:val="24"/>
        </w:rPr>
      </w:pPr>
      <w:r w:rsidRPr="009D05D9">
        <w:rPr>
          <w:rFonts w:eastAsia="宋体" w:hint="eastAsia"/>
          <w:noProof/>
          <w:sz w:val="24"/>
          <w:szCs w:val="24"/>
        </w:rPr>
        <w:t>本章所述原则是本文件中后续的特定绩效要求和说明性要求的基础。本文件未就所有可能发生的情况给出特定要求。在出现未预料到的情况时，宜应用这些原则作为决策的指南。这些原则不是要求。</w:t>
      </w:r>
    </w:p>
    <w:p w:rsidR="00AD769D" w:rsidRPr="009D05D9" w:rsidRDefault="006E5A04" w:rsidP="009D05D9">
      <w:pPr>
        <w:pStyle w:val="ac"/>
        <w:snapToGrid w:val="0"/>
        <w:spacing w:line="300" w:lineRule="auto"/>
        <w:rPr>
          <w:rFonts w:eastAsia="宋体"/>
          <w:noProof/>
          <w:sz w:val="24"/>
          <w:szCs w:val="24"/>
        </w:rPr>
      </w:pPr>
      <w:r w:rsidRPr="009D05D9">
        <w:rPr>
          <w:rFonts w:eastAsia="宋体" w:hint="eastAsia"/>
          <w:noProof/>
          <w:sz w:val="24"/>
          <w:szCs w:val="24"/>
        </w:rPr>
        <w:t>认证的总体目标是使所有相关方相信供应链安全管理体系、过程或产品（包括服务）满足规定要求。认证的价值取决于第三方通过对管理体系、过程或产品（包括服务）进行公正、有能力的评定所</w:t>
      </w:r>
      <w:r w:rsidR="00AD769D" w:rsidRPr="009D05D9">
        <w:rPr>
          <w:rFonts w:eastAsia="宋体" w:hint="eastAsia"/>
          <w:noProof/>
          <w:sz w:val="24"/>
          <w:szCs w:val="24"/>
        </w:rPr>
        <w:t>建立的公信力的程度。认证的利益相关方包括（但不限于）：</w:t>
      </w:r>
    </w:p>
    <w:p w:rsidR="00AD769D" w:rsidRPr="009D05D9" w:rsidRDefault="00AD769D" w:rsidP="009D05D9">
      <w:pPr>
        <w:pStyle w:val="affff"/>
        <w:numPr>
          <w:ilvl w:val="0"/>
          <w:numId w:val="15"/>
        </w:numPr>
        <w:snapToGrid w:val="0"/>
        <w:spacing w:line="300" w:lineRule="auto"/>
        <w:ind w:leftChars="0" w:firstLineChars="0"/>
        <w:rPr>
          <w:sz w:val="24"/>
          <w:szCs w:val="24"/>
        </w:rPr>
      </w:pPr>
      <w:r w:rsidRPr="009D05D9">
        <w:rPr>
          <w:rFonts w:hint="eastAsia"/>
          <w:sz w:val="24"/>
          <w:szCs w:val="24"/>
        </w:rPr>
        <w:t>认证机构的客户</w:t>
      </w:r>
      <w:r w:rsidR="00ED6A44" w:rsidRPr="009D05D9">
        <w:rPr>
          <w:rFonts w:hint="eastAsia"/>
          <w:sz w:val="24"/>
          <w:szCs w:val="24"/>
        </w:rPr>
        <w:t>；</w:t>
      </w:r>
    </w:p>
    <w:p w:rsidR="00AD769D" w:rsidRPr="009D05D9" w:rsidRDefault="00AD769D" w:rsidP="009D05D9">
      <w:pPr>
        <w:pStyle w:val="affff"/>
        <w:numPr>
          <w:ilvl w:val="0"/>
          <w:numId w:val="15"/>
        </w:numPr>
        <w:snapToGrid w:val="0"/>
        <w:spacing w:line="300" w:lineRule="auto"/>
        <w:ind w:leftChars="0" w:firstLineChars="0"/>
        <w:rPr>
          <w:sz w:val="24"/>
          <w:szCs w:val="24"/>
        </w:rPr>
      </w:pPr>
      <w:r w:rsidRPr="009D05D9">
        <w:rPr>
          <w:rFonts w:hint="eastAsia"/>
          <w:sz w:val="24"/>
          <w:szCs w:val="24"/>
        </w:rPr>
        <w:t>获证客户的顾客</w:t>
      </w:r>
      <w:r w:rsidR="00ED6A44" w:rsidRPr="009D05D9">
        <w:rPr>
          <w:rFonts w:hint="eastAsia"/>
          <w:sz w:val="24"/>
          <w:szCs w:val="24"/>
        </w:rPr>
        <w:t>；</w:t>
      </w:r>
    </w:p>
    <w:p w:rsidR="00AD769D" w:rsidRPr="009D05D9" w:rsidRDefault="00AD769D" w:rsidP="009D05D9">
      <w:pPr>
        <w:pStyle w:val="affff"/>
        <w:numPr>
          <w:ilvl w:val="0"/>
          <w:numId w:val="15"/>
        </w:numPr>
        <w:snapToGrid w:val="0"/>
        <w:spacing w:line="300" w:lineRule="auto"/>
        <w:ind w:leftChars="0" w:firstLineChars="0"/>
        <w:rPr>
          <w:sz w:val="24"/>
          <w:szCs w:val="24"/>
        </w:rPr>
      </w:pPr>
      <w:r w:rsidRPr="009D05D9">
        <w:rPr>
          <w:rFonts w:hint="eastAsia"/>
          <w:sz w:val="24"/>
          <w:szCs w:val="24"/>
        </w:rPr>
        <w:t>政府部门</w:t>
      </w:r>
      <w:r w:rsidR="00ED6A44" w:rsidRPr="009D05D9">
        <w:rPr>
          <w:rFonts w:hint="eastAsia"/>
          <w:sz w:val="24"/>
          <w:szCs w:val="24"/>
        </w:rPr>
        <w:t>；</w:t>
      </w:r>
    </w:p>
    <w:p w:rsidR="00AD769D" w:rsidRPr="009D05D9" w:rsidRDefault="00AD769D" w:rsidP="009D05D9">
      <w:pPr>
        <w:pStyle w:val="affff"/>
        <w:numPr>
          <w:ilvl w:val="0"/>
          <w:numId w:val="15"/>
        </w:numPr>
        <w:snapToGrid w:val="0"/>
        <w:spacing w:line="300" w:lineRule="auto"/>
        <w:ind w:leftChars="0" w:firstLineChars="0"/>
        <w:rPr>
          <w:sz w:val="24"/>
          <w:szCs w:val="24"/>
        </w:rPr>
      </w:pPr>
      <w:r w:rsidRPr="009D05D9">
        <w:rPr>
          <w:rFonts w:hint="eastAsia"/>
          <w:sz w:val="24"/>
          <w:szCs w:val="24"/>
        </w:rPr>
        <w:t>非政府组织</w:t>
      </w:r>
      <w:r w:rsidR="00ED6A44" w:rsidRPr="009D05D9">
        <w:rPr>
          <w:rFonts w:hint="eastAsia"/>
          <w:sz w:val="24"/>
          <w:szCs w:val="24"/>
        </w:rPr>
        <w:t>；</w:t>
      </w:r>
    </w:p>
    <w:p w:rsidR="00AD769D" w:rsidRPr="009D05D9" w:rsidRDefault="00AD769D" w:rsidP="009D05D9">
      <w:pPr>
        <w:pStyle w:val="affff"/>
        <w:numPr>
          <w:ilvl w:val="0"/>
          <w:numId w:val="15"/>
        </w:numPr>
        <w:snapToGrid w:val="0"/>
        <w:spacing w:line="300" w:lineRule="auto"/>
        <w:ind w:leftChars="0" w:firstLineChars="0"/>
        <w:rPr>
          <w:sz w:val="24"/>
          <w:szCs w:val="24"/>
        </w:rPr>
      </w:pPr>
      <w:r w:rsidRPr="009D05D9">
        <w:rPr>
          <w:rFonts w:hint="eastAsia"/>
          <w:sz w:val="24"/>
          <w:szCs w:val="24"/>
        </w:rPr>
        <w:t>消费者和其他公众。</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建立信任的原则包括</w:t>
      </w:r>
      <w:r w:rsidR="00ED6A44" w:rsidRPr="009D05D9">
        <w:rPr>
          <w:rFonts w:eastAsia="宋体" w:hint="eastAsia"/>
          <w:noProof/>
          <w:sz w:val="24"/>
          <w:szCs w:val="24"/>
        </w:rPr>
        <w:t>：</w:t>
      </w:r>
    </w:p>
    <w:p w:rsidR="00AD769D" w:rsidRPr="009D05D9" w:rsidRDefault="00AD769D" w:rsidP="009D05D9">
      <w:pPr>
        <w:pStyle w:val="af1"/>
        <w:snapToGrid w:val="0"/>
        <w:spacing w:line="300" w:lineRule="auto"/>
        <w:ind w:left="900" w:hanging="480"/>
        <w:rPr>
          <w:sz w:val="24"/>
          <w:szCs w:val="24"/>
        </w:rPr>
      </w:pPr>
      <w:r w:rsidRPr="009D05D9">
        <w:rPr>
          <w:rFonts w:hint="eastAsia"/>
          <w:sz w:val="24"/>
          <w:szCs w:val="24"/>
        </w:rPr>
        <w:t>公正性</w:t>
      </w:r>
      <w:r w:rsidR="00ED6A44" w:rsidRPr="009D05D9">
        <w:rPr>
          <w:rFonts w:hint="eastAsia"/>
          <w:sz w:val="24"/>
          <w:szCs w:val="24"/>
        </w:rPr>
        <w:t>；</w:t>
      </w:r>
    </w:p>
    <w:p w:rsidR="00AD769D" w:rsidRPr="009D05D9" w:rsidRDefault="00AD769D" w:rsidP="009D05D9">
      <w:pPr>
        <w:pStyle w:val="af1"/>
        <w:snapToGrid w:val="0"/>
        <w:spacing w:line="300" w:lineRule="auto"/>
        <w:ind w:left="900" w:hanging="480"/>
        <w:rPr>
          <w:sz w:val="24"/>
          <w:szCs w:val="24"/>
        </w:rPr>
      </w:pPr>
      <w:r w:rsidRPr="009D05D9">
        <w:rPr>
          <w:rFonts w:hint="eastAsia"/>
          <w:sz w:val="24"/>
          <w:szCs w:val="24"/>
        </w:rPr>
        <w:t>能力</w:t>
      </w:r>
      <w:r w:rsidR="00ED6A44" w:rsidRPr="009D05D9">
        <w:rPr>
          <w:rFonts w:hint="eastAsia"/>
          <w:sz w:val="24"/>
          <w:szCs w:val="24"/>
        </w:rPr>
        <w:t>；</w:t>
      </w:r>
    </w:p>
    <w:p w:rsidR="00AD769D" w:rsidRPr="009D05D9" w:rsidRDefault="00AD769D" w:rsidP="009D05D9">
      <w:pPr>
        <w:pStyle w:val="af1"/>
        <w:snapToGrid w:val="0"/>
        <w:spacing w:line="300" w:lineRule="auto"/>
        <w:ind w:left="900" w:hanging="480"/>
        <w:rPr>
          <w:sz w:val="24"/>
          <w:szCs w:val="24"/>
        </w:rPr>
      </w:pPr>
      <w:r w:rsidRPr="009D05D9">
        <w:rPr>
          <w:rFonts w:hint="eastAsia"/>
          <w:sz w:val="24"/>
          <w:szCs w:val="24"/>
        </w:rPr>
        <w:t>责任</w:t>
      </w:r>
      <w:r w:rsidR="00ED6A44" w:rsidRPr="009D05D9">
        <w:rPr>
          <w:rFonts w:hint="eastAsia"/>
          <w:sz w:val="24"/>
          <w:szCs w:val="24"/>
        </w:rPr>
        <w:t>；</w:t>
      </w:r>
    </w:p>
    <w:p w:rsidR="00AD769D" w:rsidRPr="009D05D9" w:rsidRDefault="00AD769D" w:rsidP="009D05D9">
      <w:pPr>
        <w:pStyle w:val="af1"/>
        <w:snapToGrid w:val="0"/>
        <w:spacing w:line="300" w:lineRule="auto"/>
        <w:ind w:left="900" w:hanging="480"/>
        <w:rPr>
          <w:sz w:val="24"/>
          <w:szCs w:val="24"/>
        </w:rPr>
      </w:pPr>
      <w:r w:rsidRPr="009D05D9">
        <w:rPr>
          <w:rFonts w:hint="eastAsia"/>
          <w:sz w:val="24"/>
          <w:szCs w:val="24"/>
        </w:rPr>
        <w:t>公开性</w:t>
      </w:r>
      <w:r w:rsidR="00ED6A44" w:rsidRPr="009D05D9">
        <w:rPr>
          <w:rFonts w:hint="eastAsia"/>
          <w:sz w:val="24"/>
          <w:szCs w:val="24"/>
        </w:rPr>
        <w:t>；</w:t>
      </w:r>
    </w:p>
    <w:p w:rsidR="00AD769D" w:rsidRPr="009D05D9" w:rsidRDefault="00AD769D" w:rsidP="009D05D9">
      <w:pPr>
        <w:pStyle w:val="af1"/>
        <w:snapToGrid w:val="0"/>
        <w:spacing w:line="300" w:lineRule="auto"/>
        <w:ind w:left="900" w:hanging="480"/>
        <w:rPr>
          <w:sz w:val="24"/>
          <w:szCs w:val="24"/>
        </w:rPr>
      </w:pPr>
      <w:r w:rsidRPr="009D05D9">
        <w:rPr>
          <w:rFonts w:hint="eastAsia"/>
          <w:sz w:val="24"/>
          <w:szCs w:val="24"/>
        </w:rPr>
        <w:lastRenderedPageBreak/>
        <w:t>保密性</w:t>
      </w:r>
      <w:r w:rsidR="00ED6A44" w:rsidRPr="009D05D9">
        <w:rPr>
          <w:rFonts w:hint="eastAsia"/>
          <w:sz w:val="24"/>
          <w:szCs w:val="24"/>
        </w:rPr>
        <w:t>；</w:t>
      </w:r>
    </w:p>
    <w:p w:rsidR="00AD769D" w:rsidRPr="009D05D9" w:rsidRDefault="00AD769D" w:rsidP="009D05D9">
      <w:pPr>
        <w:pStyle w:val="af1"/>
        <w:snapToGrid w:val="0"/>
        <w:spacing w:line="300" w:lineRule="auto"/>
        <w:ind w:left="900" w:hanging="480"/>
        <w:rPr>
          <w:sz w:val="24"/>
          <w:szCs w:val="24"/>
        </w:rPr>
      </w:pPr>
      <w:r w:rsidRPr="009D05D9">
        <w:rPr>
          <w:rFonts w:hint="eastAsia"/>
          <w:sz w:val="24"/>
          <w:szCs w:val="24"/>
        </w:rPr>
        <w:t>对投诉的回应。</w:t>
      </w:r>
    </w:p>
    <w:p w:rsidR="00AD769D" w:rsidRPr="009D05D9" w:rsidRDefault="00AD769D" w:rsidP="009D05D9">
      <w:pPr>
        <w:pStyle w:val="ab"/>
        <w:snapToGrid w:val="0"/>
        <w:spacing w:line="300" w:lineRule="auto"/>
        <w:rPr>
          <w:sz w:val="24"/>
          <w:szCs w:val="24"/>
        </w:rPr>
      </w:pPr>
      <w:bookmarkStart w:id="26" w:name="_Toc165259164"/>
      <w:bookmarkStart w:id="27" w:name="_Toc166991169"/>
      <w:bookmarkStart w:id="28" w:name="_Toc492038150"/>
      <w:r w:rsidRPr="009D05D9">
        <w:rPr>
          <w:rFonts w:hint="eastAsia"/>
          <w:sz w:val="24"/>
          <w:szCs w:val="24"/>
        </w:rPr>
        <w:t>公正性</w:t>
      </w:r>
      <w:bookmarkEnd w:id="26"/>
      <w:bookmarkEnd w:id="27"/>
      <w:bookmarkEnd w:id="28"/>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公正，并被认为公正，是认证机构提供可建立信任的认证的必要条件。</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客户支付的认证费用是认证机构的收入来源，也是对公正性的潜在威胁，这一点得到公认。</w:t>
      </w:r>
    </w:p>
    <w:p w:rsidR="00AD769D" w:rsidRPr="009D05D9" w:rsidRDefault="005A6D8F" w:rsidP="009D05D9">
      <w:pPr>
        <w:pStyle w:val="ac"/>
        <w:snapToGrid w:val="0"/>
        <w:spacing w:line="300" w:lineRule="auto"/>
        <w:rPr>
          <w:rFonts w:eastAsia="宋体"/>
          <w:noProof/>
          <w:sz w:val="24"/>
          <w:szCs w:val="24"/>
        </w:rPr>
      </w:pPr>
      <w:r w:rsidRPr="009D05D9">
        <w:rPr>
          <w:rFonts w:eastAsia="宋体" w:hint="eastAsia"/>
          <w:noProof/>
          <w:sz w:val="24"/>
          <w:szCs w:val="24"/>
        </w:rPr>
        <w:t>为获得和保持信任，</w:t>
      </w:r>
      <w:r w:rsidR="006E5A04" w:rsidRPr="009D05D9">
        <w:rPr>
          <w:rFonts w:eastAsia="宋体" w:hint="eastAsia"/>
          <w:noProof/>
          <w:sz w:val="24"/>
          <w:szCs w:val="24"/>
        </w:rPr>
        <w:t>认证机构必须能够证明其认证决定是基于所获得的符合（或不符合）的客观证据，且不受其他</w:t>
      </w:r>
      <w:r w:rsidR="00AD769D" w:rsidRPr="009D05D9">
        <w:rPr>
          <w:rFonts w:eastAsia="宋体" w:hint="eastAsia"/>
          <w:noProof/>
          <w:sz w:val="24"/>
          <w:szCs w:val="24"/>
        </w:rPr>
        <w:t>利益或其他各方的影响。</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对公正性的威胁包括：</w:t>
      </w:r>
    </w:p>
    <w:p w:rsidR="00AD769D" w:rsidRPr="009D05D9" w:rsidRDefault="00AD769D" w:rsidP="009D05D9">
      <w:pPr>
        <w:pStyle w:val="affff"/>
        <w:numPr>
          <w:ilvl w:val="0"/>
          <w:numId w:val="16"/>
        </w:numPr>
        <w:snapToGrid w:val="0"/>
        <w:spacing w:line="300" w:lineRule="auto"/>
        <w:ind w:leftChars="0" w:firstLineChars="0"/>
        <w:rPr>
          <w:sz w:val="24"/>
          <w:szCs w:val="24"/>
        </w:rPr>
      </w:pPr>
      <w:r w:rsidRPr="009D05D9">
        <w:rPr>
          <w:rFonts w:hint="eastAsia"/>
          <w:sz w:val="24"/>
          <w:szCs w:val="24"/>
        </w:rPr>
        <w:t>自身利益：此类威胁源于个人或机构依其自身利益行事。在认证中，财务方面的自身利益是一种对公正性的威胁。</w:t>
      </w:r>
    </w:p>
    <w:p w:rsidR="00AD769D" w:rsidRPr="009D05D9" w:rsidRDefault="006E5A04" w:rsidP="009D05D9">
      <w:pPr>
        <w:pStyle w:val="affff"/>
        <w:numPr>
          <w:ilvl w:val="0"/>
          <w:numId w:val="16"/>
        </w:numPr>
        <w:snapToGrid w:val="0"/>
        <w:spacing w:line="300" w:lineRule="auto"/>
        <w:ind w:leftChars="0" w:firstLineChars="0"/>
        <w:rPr>
          <w:sz w:val="24"/>
          <w:szCs w:val="24"/>
        </w:rPr>
      </w:pPr>
      <w:r w:rsidRPr="009D05D9">
        <w:rPr>
          <w:rFonts w:hint="eastAsia"/>
          <w:sz w:val="24"/>
          <w:szCs w:val="24"/>
        </w:rPr>
        <w:t>自我评审：此类威胁源于个人或机构评审自己所做的工作。认证机构对由其进行供应链安全管理体系咨询的客户实施供应链安全管理体系审核属于此类威胁，因此不可接受。</w:t>
      </w:r>
    </w:p>
    <w:p w:rsidR="00AD769D" w:rsidRPr="009D05D9" w:rsidRDefault="00AD769D" w:rsidP="009D05D9">
      <w:pPr>
        <w:pStyle w:val="affff"/>
        <w:numPr>
          <w:ilvl w:val="0"/>
          <w:numId w:val="16"/>
        </w:numPr>
        <w:snapToGrid w:val="0"/>
        <w:spacing w:line="300" w:lineRule="auto"/>
        <w:ind w:leftChars="0" w:firstLineChars="0"/>
        <w:rPr>
          <w:sz w:val="24"/>
          <w:szCs w:val="24"/>
        </w:rPr>
      </w:pPr>
      <w:r w:rsidRPr="009D05D9">
        <w:rPr>
          <w:rFonts w:hint="eastAsia"/>
          <w:sz w:val="24"/>
          <w:szCs w:val="24"/>
        </w:rPr>
        <w:t>熟识（或信任）：此类威胁源于个人或机构对另外一人过于熟悉或信赖，而不去寻找审</w:t>
      </w:r>
      <w:r w:rsidR="006E5A04" w:rsidRPr="009D05D9">
        <w:rPr>
          <w:rFonts w:hint="eastAsia"/>
          <w:sz w:val="24"/>
          <w:szCs w:val="24"/>
        </w:rPr>
        <w:t>核证据。</w:t>
      </w:r>
    </w:p>
    <w:p w:rsidR="00AD769D" w:rsidRPr="009D05D9" w:rsidRDefault="00AD769D" w:rsidP="009D05D9">
      <w:pPr>
        <w:pStyle w:val="affff"/>
        <w:numPr>
          <w:ilvl w:val="0"/>
          <w:numId w:val="16"/>
        </w:numPr>
        <w:snapToGrid w:val="0"/>
        <w:spacing w:line="300" w:lineRule="auto"/>
        <w:ind w:leftChars="0" w:firstLineChars="0"/>
        <w:rPr>
          <w:sz w:val="24"/>
          <w:szCs w:val="24"/>
        </w:rPr>
      </w:pPr>
      <w:r w:rsidRPr="009D05D9">
        <w:rPr>
          <w:rFonts w:hint="eastAsia"/>
          <w:sz w:val="24"/>
          <w:szCs w:val="24"/>
        </w:rPr>
        <w:t>胁迫</w:t>
      </w:r>
      <w:r w:rsidR="00EB0871" w:rsidRPr="009D05D9">
        <w:rPr>
          <w:rFonts w:hint="eastAsia"/>
          <w:sz w:val="24"/>
          <w:szCs w:val="24"/>
        </w:rPr>
        <w:t>：</w:t>
      </w:r>
      <w:r w:rsidRPr="009D05D9">
        <w:rPr>
          <w:rFonts w:hint="eastAsia"/>
          <w:sz w:val="24"/>
          <w:szCs w:val="24"/>
        </w:rPr>
        <w:t>此类威胁源于个人或机构察觉受到</w:t>
      </w:r>
      <w:proofErr w:type="gramStart"/>
      <w:r w:rsidRPr="009D05D9">
        <w:rPr>
          <w:rFonts w:hint="eastAsia"/>
          <w:sz w:val="24"/>
          <w:szCs w:val="24"/>
        </w:rPr>
        <w:t>公然或</w:t>
      </w:r>
      <w:proofErr w:type="gramEnd"/>
      <w:r w:rsidRPr="009D05D9">
        <w:rPr>
          <w:rFonts w:hint="eastAsia"/>
          <w:sz w:val="24"/>
          <w:szCs w:val="24"/>
        </w:rPr>
        <w:t>暗中的强迫，</w:t>
      </w:r>
      <w:proofErr w:type="gramStart"/>
      <w:r w:rsidRPr="009D05D9">
        <w:rPr>
          <w:rFonts w:hint="eastAsia"/>
          <w:sz w:val="24"/>
          <w:szCs w:val="24"/>
        </w:rPr>
        <w:t>如威胁</w:t>
      </w:r>
      <w:proofErr w:type="gramEnd"/>
      <w:r w:rsidRPr="009D05D9">
        <w:rPr>
          <w:rFonts w:hint="eastAsia"/>
          <w:sz w:val="24"/>
          <w:szCs w:val="24"/>
        </w:rPr>
        <w:t>用他人取而代之或向主管告发。</w:t>
      </w:r>
    </w:p>
    <w:p w:rsidR="00AD769D" w:rsidRPr="009D05D9" w:rsidRDefault="00AD769D" w:rsidP="009D05D9">
      <w:pPr>
        <w:pStyle w:val="ab"/>
        <w:snapToGrid w:val="0"/>
        <w:spacing w:line="300" w:lineRule="auto"/>
        <w:rPr>
          <w:sz w:val="24"/>
          <w:szCs w:val="24"/>
        </w:rPr>
      </w:pPr>
      <w:bookmarkStart w:id="29" w:name="_Toc165259165"/>
      <w:bookmarkStart w:id="30" w:name="_Toc166991170"/>
      <w:bookmarkStart w:id="31" w:name="_Toc492038151"/>
      <w:r w:rsidRPr="009D05D9">
        <w:rPr>
          <w:rFonts w:hint="eastAsia"/>
          <w:sz w:val="24"/>
          <w:szCs w:val="24"/>
        </w:rPr>
        <w:t>能力</w:t>
      </w:r>
      <w:bookmarkEnd w:id="29"/>
      <w:bookmarkEnd w:id="30"/>
      <w:bookmarkEnd w:id="31"/>
    </w:p>
    <w:p w:rsidR="00AD769D" w:rsidRPr="009D05D9" w:rsidRDefault="006E5A04" w:rsidP="009D05D9">
      <w:pPr>
        <w:pStyle w:val="aff0"/>
        <w:snapToGrid w:val="0"/>
        <w:spacing w:line="300" w:lineRule="auto"/>
        <w:ind w:firstLine="480"/>
        <w:rPr>
          <w:rFonts w:ascii="Times New Roman"/>
          <w:sz w:val="24"/>
          <w:szCs w:val="24"/>
        </w:rPr>
      </w:pPr>
      <w:r w:rsidRPr="009D05D9">
        <w:rPr>
          <w:rFonts w:ascii="Times New Roman" w:hint="eastAsia"/>
          <w:sz w:val="24"/>
          <w:szCs w:val="24"/>
        </w:rPr>
        <w:t>认证机构的组织架构所支撑的人员能力是认证提供信任的必要条件。能力是经证实的有效应用适当知识和技能的本领。</w:t>
      </w:r>
    </w:p>
    <w:p w:rsidR="00AD769D" w:rsidRPr="009D05D9" w:rsidRDefault="00AD769D" w:rsidP="009D05D9">
      <w:pPr>
        <w:pStyle w:val="ab"/>
        <w:snapToGrid w:val="0"/>
        <w:spacing w:line="300" w:lineRule="auto"/>
        <w:rPr>
          <w:sz w:val="24"/>
          <w:szCs w:val="24"/>
        </w:rPr>
      </w:pPr>
      <w:bookmarkStart w:id="32" w:name="_Toc165259166"/>
      <w:bookmarkStart w:id="33" w:name="_Toc166991171"/>
      <w:bookmarkStart w:id="34" w:name="_Toc492038152"/>
      <w:r w:rsidRPr="009D05D9">
        <w:rPr>
          <w:rFonts w:hint="eastAsia"/>
          <w:sz w:val="24"/>
          <w:szCs w:val="24"/>
        </w:rPr>
        <w:t>责任</w:t>
      </w:r>
      <w:bookmarkEnd w:id="32"/>
      <w:bookmarkEnd w:id="33"/>
      <w:bookmarkEnd w:id="34"/>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符合认证要求的责任在于客户组织而不是认证机构。</w:t>
      </w:r>
    </w:p>
    <w:p w:rsidR="00AD769D" w:rsidRPr="009D05D9" w:rsidRDefault="006E5A04" w:rsidP="009D05D9">
      <w:pPr>
        <w:pStyle w:val="ac"/>
        <w:snapToGrid w:val="0"/>
        <w:spacing w:line="300" w:lineRule="auto"/>
        <w:rPr>
          <w:rFonts w:eastAsia="宋体"/>
          <w:noProof/>
          <w:sz w:val="24"/>
          <w:szCs w:val="24"/>
        </w:rPr>
      </w:pPr>
      <w:r w:rsidRPr="009D05D9">
        <w:rPr>
          <w:rFonts w:eastAsia="宋体" w:hint="eastAsia"/>
          <w:noProof/>
          <w:sz w:val="24"/>
          <w:szCs w:val="24"/>
        </w:rPr>
        <w:t>认证机构有责任对足够的客观证据进行评价，并在此基础上做出认证推荐。根据审核推荐，如</w:t>
      </w:r>
      <w:r w:rsidR="00AD769D" w:rsidRPr="009D05D9">
        <w:rPr>
          <w:rFonts w:eastAsia="宋体" w:hint="eastAsia"/>
          <w:noProof/>
          <w:sz w:val="24"/>
          <w:szCs w:val="24"/>
        </w:rPr>
        <w:t>果符合性的证据充分，认证机构做出授予认证的决定；如果符合性的证据不充分，则不授予认证。</w:t>
      </w:r>
    </w:p>
    <w:p w:rsidR="00AD769D" w:rsidRPr="009D05D9" w:rsidRDefault="006E5A04" w:rsidP="009D05D9">
      <w:pPr>
        <w:pStyle w:val="af0"/>
        <w:tabs>
          <w:tab w:val="clear" w:pos="1140"/>
        </w:tabs>
        <w:snapToGrid w:val="0"/>
        <w:spacing w:line="300" w:lineRule="auto"/>
        <w:rPr>
          <w:rFonts w:ascii="仿宋" w:eastAsia="仿宋" w:hAnsi="仿宋"/>
          <w:sz w:val="24"/>
          <w:szCs w:val="24"/>
        </w:rPr>
      </w:pPr>
      <w:r w:rsidRPr="009D05D9">
        <w:rPr>
          <w:rFonts w:ascii="仿宋" w:eastAsia="仿宋" w:hAnsi="仿宋" w:cs="Arial" w:hint="eastAsia"/>
          <w:color w:val="000000"/>
          <w:sz w:val="24"/>
          <w:szCs w:val="24"/>
        </w:rPr>
        <w:t>审核证据应可以验证。由于审核的时间和资源有限，审核证据基于对可获取信息的抽样。对审核结论的信任程度是与抽样的恰当使用密切相关的。</w:t>
      </w:r>
    </w:p>
    <w:p w:rsidR="00AD769D" w:rsidRPr="009D05D9" w:rsidRDefault="00AD769D" w:rsidP="009D05D9">
      <w:pPr>
        <w:pStyle w:val="ab"/>
        <w:snapToGrid w:val="0"/>
        <w:spacing w:line="300" w:lineRule="auto"/>
        <w:rPr>
          <w:sz w:val="24"/>
          <w:szCs w:val="24"/>
        </w:rPr>
      </w:pPr>
      <w:bookmarkStart w:id="35" w:name="_Toc165259167"/>
      <w:bookmarkStart w:id="36" w:name="_Toc166991172"/>
      <w:bookmarkStart w:id="37" w:name="_Toc492038153"/>
      <w:r w:rsidRPr="009D05D9">
        <w:rPr>
          <w:rFonts w:hint="eastAsia"/>
          <w:sz w:val="24"/>
          <w:szCs w:val="24"/>
        </w:rPr>
        <w:t>公开性</w:t>
      </w:r>
      <w:bookmarkEnd w:id="35"/>
      <w:bookmarkEnd w:id="36"/>
      <w:bookmarkEnd w:id="37"/>
    </w:p>
    <w:p w:rsidR="00AD769D" w:rsidRPr="009D05D9" w:rsidRDefault="006E5A04" w:rsidP="009D05D9">
      <w:pPr>
        <w:pStyle w:val="ac"/>
        <w:snapToGrid w:val="0"/>
        <w:spacing w:line="300" w:lineRule="auto"/>
        <w:rPr>
          <w:rFonts w:eastAsia="宋体"/>
          <w:noProof/>
          <w:sz w:val="24"/>
          <w:szCs w:val="24"/>
        </w:rPr>
      </w:pPr>
      <w:r w:rsidRPr="009D05D9">
        <w:rPr>
          <w:rFonts w:eastAsia="宋体" w:hint="eastAsia"/>
          <w:noProof/>
          <w:sz w:val="24"/>
          <w:szCs w:val="24"/>
        </w:rPr>
        <w:t>为获得对认证的诚信性与可信性的信任，认证机构需要提供获取有关审核过程、认证过程和所有组织认证状态（即认证的授予、暂停、缩小范围、或撤消）的适当、及时信息的公开渠道，或公布这些信息。公开性是指可以获取或公布信息。</w:t>
      </w:r>
    </w:p>
    <w:p w:rsidR="00AD769D" w:rsidRPr="009D05D9" w:rsidRDefault="006E5A04" w:rsidP="009D05D9">
      <w:pPr>
        <w:pStyle w:val="ac"/>
        <w:snapToGrid w:val="0"/>
        <w:spacing w:line="300" w:lineRule="auto"/>
        <w:rPr>
          <w:rFonts w:eastAsia="宋体"/>
          <w:noProof/>
          <w:sz w:val="24"/>
          <w:szCs w:val="24"/>
        </w:rPr>
      </w:pPr>
      <w:r w:rsidRPr="009D05D9">
        <w:rPr>
          <w:rFonts w:eastAsia="宋体" w:hint="eastAsia"/>
          <w:noProof/>
          <w:sz w:val="24"/>
          <w:szCs w:val="24"/>
        </w:rPr>
        <w:t>为获得或保持对认证的信任，认证机构需向特定利益相关方提供获取特定审核（如为回应投诉</w:t>
      </w:r>
      <w:r w:rsidR="00AD769D" w:rsidRPr="009D05D9">
        <w:rPr>
          <w:rFonts w:eastAsia="宋体" w:hint="eastAsia"/>
          <w:noProof/>
          <w:sz w:val="24"/>
          <w:szCs w:val="24"/>
        </w:rPr>
        <w:t>而做的审核）结论的非保密信息的适当渠道，或公布这些信息。</w:t>
      </w:r>
    </w:p>
    <w:p w:rsidR="00AD769D" w:rsidRPr="009D05D9" w:rsidRDefault="006E5A04" w:rsidP="009D05D9">
      <w:pPr>
        <w:pStyle w:val="ab"/>
        <w:snapToGrid w:val="0"/>
        <w:spacing w:line="300" w:lineRule="auto"/>
        <w:rPr>
          <w:sz w:val="24"/>
          <w:szCs w:val="24"/>
        </w:rPr>
      </w:pPr>
      <w:bookmarkStart w:id="38" w:name="_Toc165259168"/>
      <w:bookmarkStart w:id="39" w:name="_Toc166991173"/>
      <w:bookmarkStart w:id="40" w:name="_Toc492038154"/>
      <w:r w:rsidRPr="009D05D9">
        <w:rPr>
          <w:rFonts w:hint="eastAsia"/>
          <w:sz w:val="24"/>
          <w:szCs w:val="24"/>
        </w:rPr>
        <w:t>保密性</w:t>
      </w:r>
      <w:bookmarkEnd w:id="38"/>
      <w:bookmarkEnd w:id="39"/>
      <w:bookmarkEnd w:id="40"/>
    </w:p>
    <w:p w:rsidR="00AD769D" w:rsidRPr="009D05D9" w:rsidRDefault="006E5A04" w:rsidP="009D05D9">
      <w:pPr>
        <w:pStyle w:val="aff0"/>
        <w:snapToGrid w:val="0"/>
        <w:spacing w:line="300" w:lineRule="auto"/>
        <w:ind w:firstLine="480"/>
        <w:rPr>
          <w:rFonts w:ascii="Times New Roman"/>
          <w:sz w:val="24"/>
          <w:szCs w:val="24"/>
        </w:rPr>
      </w:pPr>
      <w:r w:rsidRPr="009D05D9">
        <w:rPr>
          <w:rFonts w:ascii="Times New Roman" w:hint="eastAsia"/>
          <w:sz w:val="24"/>
          <w:szCs w:val="24"/>
        </w:rPr>
        <w:lastRenderedPageBreak/>
        <w:t>为了享有获取充分评价</w:t>
      </w:r>
      <w:r w:rsidR="007E4C60" w:rsidRPr="009D05D9">
        <w:rPr>
          <w:rFonts w:ascii="Times New Roman" w:hint="eastAsia"/>
          <w:sz w:val="24"/>
          <w:szCs w:val="24"/>
        </w:rPr>
        <w:t>与认证要求的</w:t>
      </w:r>
      <w:r w:rsidRPr="009D05D9">
        <w:rPr>
          <w:rFonts w:ascii="Times New Roman" w:hint="eastAsia"/>
          <w:sz w:val="24"/>
          <w:szCs w:val="24"/>
        </w:rPr>
        <w:t>符合性所需信息的特权，认证机构需对任何关于组织供应链安全管理体系的敏感信息、专有信息、和</w:t>
      </w:r>
      <w:r w:rsidRPr="009D05D9">
        <w:rPr>
          <w:rFonts w:ascii="Times New Roman"/>
          <w:sz w:val="24"/>
          <w:szCs w:val="24"/>
        </w:rPr>
        <w:t>/</w:t>
      </w:r>
      <w:r w:rsidRPr="009D05D9">
        <w:rPr>
          <w:rFonts w:ascii="Times New Roman" w:hint="eastAsia"/>
          <w:sz w:val="24"/>
          <w:szCs w:val="24"/>
        </w:rPr>
        <w:t>或与</w:t>
      </w:r>
      <w:r w:rsidR="007E4C60" w:rsidRPr="009D05D9">
        <w:rPr>
          <w:rFonts w:ascii="Times New Roman" w:hint="eastAsia"/>
          <w:sz w:val="24"/>
          <w:szCs w:val="24"/>
        </w:rPr>
        <w:t>漏洞</w:t>
      </w:r>
      <w:r w:rsidRPr="009D05D9">
        <w:rPr>
          <w:rFonts w:ascii="Times New Roman" w:hint="eastAsia"/>
          <w:sz w:val="24"/>
          <w:szCs w:val="24"/>
        </w:rPr>
        <w:t>相关的信息予以保密。</w:t>
      </w:r>
    </w:p>
    <w:p w:rsidR="00AD769D" w:rsidRPr="009D05D9" w:rsidRDefault="00AD769D" w:rsidP="009D05D9">
      <w:pPr>
        <w:pStyle w:val="ab"/>
        <w:snapToGrid w:val="0"/>
        <w:spacing w:line="300" w:lineRule="auto"/>
        <w:rPr>
          <w:sz w:val="24"/>
          <w:szCs w:val="24"/>
        </w:rPr>
      </w:pPr>
      <w:bookmarkStart w:id="41" w:name="_Toc165259169"/>
      <w:bookmarkStart w:id="42" w:name="_Toc166991174"/>
      <w:bookmarkStart w:id="43" w:name="_Toc492038155"/>
      <w:r w:rsidRPr="009D05D9">
        <w:rPr>
          <w:rFonts w:hint="eastAsia"/>
          <w:sz w:val="24"/>
          <w:szCs w:val="24"/>
        </w:rPr>
        <w:t>对投诉的</w:t>
      </w:r>
      <w:r w:rsidR="002522E5" w:rsidRPr="009D05D9">
        <w:rPr>
          <w:rFonts w:hint="eastAsia"/>
          <w:sz w:val="24"/>
          <w:szCs w:val="24"/>
        </w:rPr>
        <w:t>处理</w:t>
      </w:r>
      <w:bookmarkEnd w:id="41"/>
      <w:bookmarkEnd w:id="42"/>
      <w:bookmarkEnd w:id="43"/>
    </w:p>
    <w:p w:rsidR="00AD769D" w:rsidRPr="009D05D9" w:rsidRDefault="00AD769D" w:rsidP="009D05D9">
      <w:pPr>
        <w:pStyle w:val="aff0"/>
        <w:snapToGrid w:val="0"/>
        <w:spacing w:line="300" w:lineRule="auto"/>
        <w:ind w:firstLine="480"/>
        <w:rPr>
          <w:rFonts w:ascii="Times New Roman"/>
          <w:sz w:val="24"/>
          <w:szCs w:val="24"/>
        </w:rPr>
      </w:pPr>
      <w:r w:rsidRPr="009D05D9">
        <w:rPr>
          <w:rFonts w:ascii="Times New Roman" w:hint="eastAsia"/>
          <w:sz w:val="24"/>
          <w:szCs w:val="24"/>
        </w:rPr>
        <w:t>依赖认证的各方期望投诉得到调查。</w:t>
      </w:r>
      <w:r w:rsidR="002522E5" w:rsidRPr="009D05D9">
        <w:rPr>
          <w:rFonts w:ascii="Times New Roman" w:hint="eastAsia"/>
          <w:sz w:val="24"/>
          <w:szCs w:val="24"/>
        </w:rPr>
        <w:t>在投诉经查明有效时，</w:t>
      </w:r>
      <w:r w:rsidRPr="009D05D9">
        <w:rPr>
          <w:rFonts w:ascii="Times New Roman" w:hint="eastAsia"/>
          <w:sz w:val="24"/>
          <w:szCs w:val="24"/>
        </w:rPr>
        <w:t>认证机构</w:t>
      </w:r>
      <w:r w:rsidR="0083259D" w:rsidRPr="009D05D9">
        <w:rPr>
          <w:rFonts w:ascii="Times New Roman" w:hint="eastAsia"/>
          <w:sz w:val="24"/>
          <w:szCs w:val="24"/>
        </w:rPr>
        <w:t>宜</w:t>
      </w:r>
      <w:r w:rsidRPr="009D05D9">
        <w:rPr>
          <w:rFonts w:ascii="Times New Roman" w:hint="eastAsia"/>
          <w:sz w:val="24"/>
          <w:szCs w:val="24"/>
        </w:rPr>
        <w:t>使依赖认证的各方相信，认证机构将对投诉进行适当的处理，并为解决投诉做出适当的努力。</w:t>
      </w:r>
    </w:p>
    <w:p w:rsidR="00AD769D" w:rsidRPr="009D05D9" w:rsidRDefault="00AD769D" w:rsidP="009D05D9">
      <w:pPr>
        <w:pStyle w:val="af0"/>
        <w:tabs>
          <w:tab w:val="clear" w:pos="1140"/>
        </w:tabs>
        <w:snapToGrid w:val="0"/>
        <w:spacing w:line="300" w:lineRule="auto"/>
        <w:rPr>
          <w:rFonts w:ascii="仿宋" w:eastAsia="仿宋" w:hAnsi="仿宋"/>
          <w:sz w:val="24"/>
          <w:szCs w:val="24"/>
        </w:rPr>
      </w:pPr>
      <w:r w:rsidRPr="009D05D9">
        <w:rPr>
          <w:rFonts w:ascii="仿宋" w:eastAsia="仿宋" w:hAnsi="仿宋" w:hint="eastAsia"/>
          <w:sz w:val="24"/>
          <w:szCs w:val="24"/>
        </w:rPr>
        <w:t>为了向认证的所有用户证明认证的诚信性与可信性，需要在公开性和保密性（包括对投诉的</w:t>
      </w:r>
      <w:r w:rsidR="006E5A04" w:rsidRPr="009D05D9">
        <w:rPr>
          <w:rFonts w:ascii="仿宋" w:eastAsia="仿宋" w:hAnsi="仿宋" w:hint="eastAsia"/>
          <w:sz w:val="24"/>
          <w:szCs w:val="24"/>
        </w:rPr>
        <w:t>处理</w:t>
      </w:r>
      <w:r w:rsidRPr="009D05D9">
        <w:rPr>
          <w:rFonts w:ascii="仿宋" w:eastAsia="仿宋" w:hAnsi="仿宋" w:hint="eastAsia"/>
          <w:sz w:val="24"/>
          <w:szCs w:val="24"/>
        </w:rPr>
        <w:t>）等原则之间取得适当的平衡。</w:t>
      </w:r>
    </w:p>
    <w:p w:rsidR="00AD769D" w:rsidRPr="009D05D9" w:rsidRDefault="00AD769D" w:rsidP="009D05D9">
      <w:pPr>
        <w:pStyle w:val="aa"/>
        <w:snapToGrid w:val="0"/>
        <w:spacing w:beforeLines="0" w:afterLines="0" w:line="300" w:lineRule="auto"/>
        <w:rPr>
          <w:rFonts w:ascii="Times New Roman"/>
          <w:sz w:val="28"/>
          <w:szCs w:val="28"/>
        </w:rPr>
      </w:pPr>
      <w:bookmarkStart w:id="44" w:name="_Toc165259170"/>
      <w:bookmarkStart w:id="45" w:name="_Toc166991175"/>
      <w:bookmarkStart w:id="46" w:name="_Toc492038156"/>
      <w:r w:rsidRPr="009D05D9">
        <w:rPr>
          <w:rFonts w:ascii="Times New Roman" w:hint="eastAsia"/>
          <w:sz w:val="28"/>
          <w:szCs w:val="28"/>
        </w:rPr>
        <w:t>通用要求</w:t>
      </w:r>
      <w:bookmarkEnd w:id="44"/>
      <w:bookmarkEnd w:id="45"/>
      <w:bookmarkEnd w:id="46"/>
    </w:p>
    <w:p w:rsidR="00AD769D" w:rsidRPr="009D05D9" w:rsidRDefault="00AD769D" w:rsidP="009D05D9">
      <w:pPr>
        <w:pStyle w:val="ab"/>
        <w:snapToGrid w:val="0"/>
        <w:spacing w:line="300" w:lineRule="auto"/>
        <w:rPr>
          <w:sz w:val="24"/>
          <w:szCs w:val="24"/>
        </w:rPr>
      </w:pPr>
      <w:bookmarkStart w:id="47" w:name="_Toc165259171"/>
      <w:bookmarkStart w:id="48" w:name="_Toc166991176"/>
      <w:bookmarkStart w:id="49" w:name="_Toc492038157"/>
      <w:r w:rsidRPr="009D05D9">
        <w:rPr>
          <w:rFonts w:hint="eastAsia"/>
          <w:sz w:val="24"/>
          <w:szCs w:val="24"/>
        </w:rPr>
        <w:t>法律与合同事宜</w:t>
      </w:r>
      <w:bookmarkEnd w:id="47"/>
      <w:bookmarkEnd w:id="48"/>
      <w:bookmarkEnd w:id="49"/>
    </w:p>
    <w:p w:rsidR="00AD769D" w:rsidRPr="009D05D9" w:rsidRDefault="00AD769D" w:rsidP="009D05D9">
      <w:pPr>
        <w:pStyle w:val="ac"/>
        <w:snapToGrid w:val="0"/>
        <w:spacing w:line="300" w:lineRule="auto"/>
        <w:rPr>
          <w:sz w:val="24"/>
          <w:szCs w:val="24"/>
        </w:rPr>
      </w:pPr>
      <w:r w:rsidRPr="009D05D9">
        <w:rPr>
          <w:rFonts w:hint="eastAsia"/>
          <w:sz w:val="24"/>
          <w:szCs w:val="24"/>
        </w:rPr>
        <w:t>法律责任</w:t>
      </w:r>
    </w:p>
    <w:p w:rsidR="00AD769D" w:rsidRPr="009D05D9" w:rsidRDefault="00AD769D" w:rsidP="009D05D9">
      <w:pPr>
        <w:pStyle w:val="aff0"/>
        <w:snapToGrid w:val="0"/>
        <w:spacing w:line="300" w:lineRule="auto"/>
        <w:ind w:firstLine="480"/>
        <w:rPr>
          <w:rFonts w:ascii="Times New Roman"/>
          <w:sz w:val="24"/>
          <w:szCs w:val="24"/>
        </w:rPr>
      </w:pPr>
      <w:r w:rsidRPr="009D05D9">
        <w:rPr>
          <w:rFonts w:ascii="Times New Roman" w:hint="eastAsia"/>
          <w:sz w:val="24"/>
          <w:szCs w:val="24"/>
        </w:rPr>
        <w:t>认证机构应为一个法律实体，或一个法律实体内有明确界定的一部分，以便认证机构能够对其所有认证活动承担法律责任。政府的认证机构因其政府地位而被视为法律实体。</w:t>
      </w:r>
    </w:p>
    <w:p w:rsidR="00AD769D" w:rsidRPr="009D05D9" w:rsidRDefault="00AD769D" w:rsidP="009D05D9">
      <w:pPr>
        <w:pStyle w:val="ac"/>
        <w:snapToGrid w:val="0"/>
        <w:spacing w:line="300" w:lineRule="auto"/>
        <w:rPr>
          <w:sz w:val="24"/>
          <w:szCs w:val="24"/>
        </w:rPr>
      </w:pPr>
      <w:r w:rsidRPr="009D05D9">
        <w:rPr>
          <w:rFonts w:hint="eastAsia"/>
          <w:sz w:val="24"/>
          <w:szCs w:val="24"/>
        </w:rPr>
        <w:t>认证协议</w:t>
      </w:r>
    </w:p>
    <w:p w:rsidR="00AD769D" w:rsidRPr="009D05D9" w:rsidRDefault="006E5A04" w:rsidP="009D05D9">
      <w:pPr>
        <w:pStyle w:val="aff0"/>
        <w:snapToGrid w:val="0"/>
        <w:spacing w:line="300" w:lineRule="auto"/>
        <w:ind w:firstLine="480"/>
        <w:rPr>
          <w:rFonts w:ascii="Times New Roman"/>
          <w:sz w:val="24"/>
          <w:szCs w:val="24"/>
        </w:rPr>
      </w:pPr>
      <w:r w:rsidRPr="009D05D9">
        <w:rPr>
          <w:rFonts w:ascii="Times New Roman" w:hint="eastAsia"/>
          <w:sz w:val="24"/>
          <w:szCs w:val="24"/>
        </w:rPr>
        <w:t>认证机构与客户组织之间应有在法律上具有强制实施力的提供认证服务的协议。此外，如果认证机构有多个办公场所或获证客户有多个场所，则认证机构应确保授予认证并颁发证书的认证机构与获证客户之间有清晰覆盖客户每一个获认证场所的在法律上具有强制实施力的协议。</w:t>
      </w:r>
      <w:r w:rsidRPr="009D05D9">
        <w:rPr>
          <w:rFonts w:cs="宋体" w:hint="eastAsia"/>
          <w:sz w:val="24"/>
          <w:szCs w:val="24"/>
        </w:rPr>
        <w:t>该</w:t>
      </w:r>
      <w:r w:rsidRPr="009D05D9">
        <w:rPr>
          <w:rFonts w:ascii="Arial" w:hAnsi="Arial" w:cs="Arial" w:hint="eastAsia"/>
          <w:color w:val="000000"/>
          <w:sz w:val="24"/>
          <w:szCs w:val="24"/>
        </w:rPr>
        <w:t>协议应清楚说明按照哪些标准和</w:t>
      </w:r>
      <w:r w:rsidRPr="009D05D9">
        <w:rPr>
          <w:rFonts w:ascii="Arial" w:hAnsi="Arial" w:cs="Arial"/>
          <w:color w:val="000000"/>
          <w:sz w:val="24"/>
          <w:szCs w:val="24"/>
        </w:rPr>
        <w:t>/</w:t>
      </w:r>
      <w:r w:rsidRPr="009D05D9">
        <w:rPr>
          <w:rFonts w:ascii="Arial" w:hAnsi="Arial" w:cs="Arial" w:hint="eastAsia"/>
          <w:color w:val="000000"/>
          <w:sz w:val="24"/>
          <w:szCs w:val="24"/>
        </w:rPr>
        <w:t>或其他规范性文件进行认证</w:t>
      </w:r>
      <w:r w:rsidRPr="009D05D9">
        <w:rPr>
          <w:rFonts w:ascii="Times New Roman" w:hint="eastAsia"/>
          <w:sz w:val="24"/>
          <w:szCs w:val="24"/>
        </w:rPr>
        <w:t>。</w:t>
      </w:r>
    </w:p>
    <w:p w:rsidR="00AD769D" w:rsidRPr="009D05D9" w:rsidRDefault="00AD769D" w:rsidP="009D05D9">
      <w:pPr>
        <w:pStyle w:val="ac"/>
        <w:snapToGrid w:val="0"/>
        <w:spacing w:line="300" w:lineRule="auto"/>
        <w:rPr>
          <w:sz w:val="24"/>
          <w:szCs w:val="24"/>
        </w:rPr>
      </w:pPr>
      <w:r w:rsidRPr="009D05D9">
        <w:rPr>
          <w:rFonts w:hint="eastAsia"/>
          <w:sz w:val="24"/>
          <w:szCs w:val="24"/>
        </w:rPr>
        <w:t>认证决定的责任</w:t>
      </w:r>
    </w:p>
    <w:p w:rsidR="00AD769D" w:rsidRPr="009D05D9" w:rsidRDefault="00AD769D" w:rsidP="009D05D9">
      <w:pPr>
        <w:pStyle w:val="aff0"/>
        <w:snapToGrid w:val="0"/>
        <w:spacing w:line="300" w:lineRule="auto"/>
        <w:ind w:firstLine="480"/>
        <w:rPr>
          <w:rFonts w:ascii="Times New Roman"/>
          <w:sz w:val="24"/>
          <w:szCs w:val="24"/>
        </w:rPr>
      </w:pPr>
      <w:r w:rsidRPr="009D05D9">
        <w:rPr>
          <w:rFonts w:ascii="Times New Roman" w:hint="eastAsia"/>
          <w:sz w:val="24"/>
          <w:szCs w:val="24"/>
        </w:rPr>
        <w:t>认证机构应对与认证有关的决定（包括授予、保持、更新、扩大、缩小、暂停和撤</w:t>
      </w:r>
      <w:r w:rsidR="00EB0871" w:rsidRPr="009D05D9">
        <w:rPr>
          <w:rFonts w:ascii="Times New Roman" w:hint="eastAsia"/>
          <w:sz w:val="24"/>
          <w:szCs w:val="24"/>
        </w:rPr>
        <w:t>消</w:t>
      </w:r>
      <w:r w:rsidRPr="009D05D9">
        <w:rPr>
          <w:rFonts w:ascii="Times New Roman" w:hint="eastAsia"/>
          <w:sz w:val="24"/>
          <w:szCs w:val="24"/>
        </w:rPr>
        <w:t>认证）负责，并应保持做出上述决定的权力。</w:t>
      </w:r>
    </w:p>
    <w:p w:rsidR="00AD769D" w:rsidRPr="009D05D9" w:rsidRDefault="00AD769D" w:rsidP="009D05D9">
      <w:pPr>
        <w:pStyle w:val="ab"/>
        <w:snapToGrid w:val="0"/>
        <w:spacing w:line="300" w:lineRule="auto"/>
        <w:rPr>
          <w:sz w:val="24"/>
          <w:szCs w:val="24"/>
        </w:rPr>
      </w:pPr>
      <w:bookmarkStart w:id="50" w:name="_Toc165259172"/>
      <w:bookmarkStart w:id="51" w:name="_Toc166991177"/>
      <w:bookmarkStart w:id="52" w:name="_Toc492038158"/>
      <w:r w:rsidRPr="009D05D9">
        <w:rPr>
          <w:rFonts w:hint="eastAsia"/>
          <w:sz w:val="24"/>
          <w:szCs w:val="24"/>
        </w:rPr>
        <w:t>公正性的管理</w:t>
      </w:r>
      <w:bookmarkEnd w:id="50"/>
      <w:bookmarkEnd w:id="51"/>
      <w:bookmarkEnd w:id="52"/>
    </w:p>
    <w:p w:rsidR="00AD769D" w:rsidRPr="009D05D9" w:rsidRDefault="006E5A04" w:rsidP="009D05D9">
      <w:pPr>
        <w:pStyle w:val="ac"/>
        <w:snapToGrid w:val="0"/>
        <w:spacing w:line="300" w:lineRule="auto"/>
        <w:rPr>
          <w:rFonts w:eastAsia="宋体"/>
          <w:noProof/>
          <w:sz w:val="24"/>
          <w:szCs w:val="24"/>
        </w:rPr>
      </w:pPr>
      <w:r w:rsidRPr="009D05D9">
        <w:rPr>
          <w:rFonts w:eastAsia="宋体" w:hint="eastAsia"/>
          <w:noProof/>
          <w:sz w:val="24"/>
          <w:szCs w:val="24"/>
        </w:rPr>
        <w:t>认证机构最高管理层应对供应链安全管理体系认证活动的公正性做出承诺。认证机构应具有可公开获取的声明，表明其理解公正性在实施供应链安全管理体系认证活动中的重要性，对利益冲突加以管理，并确保其供应链安全管理体系认证活动的客观性。</w:t>
      </w:r>
    </w:p>
    <w:p w:rsidR="00AD769D" w:rsidRPr="009D05D9" w:rsidRDefault="006E5A04" w:rsidP="009D05D9">
      <w:pPr>
        <w:pStyle w:val="ac"/>
        <w:snapToGrid w:val="0"/>
        <w:spacing w:line="300" w:lineRule="auto"/>
        <w:rPr>
          <w:rFonts w:eastAsia="宋体"/>
          <w:noProof/>
          <w:sz w:val="24"/>
          <w:szCs w:val="24"/>
        </w:rPr>
      </w:pPr>
      <w:r w:rsidRPr="009D05D9">
        <w:rPr>
          <w:rFonts w:eastAsia="宋体" w:hint="eastAsia"/>
          <w:noProof/>
          <w:sz w:val="24"/>
          <w:szCs w:val="24"/>
        </w:rPr>
        <w:t>认证机构应识别和分析由认证活动引起的利益冲突的可能性并将其形成文件，包括认证机构的各种关系引起冲突的可能性。有关系不一定都会引起利益冲突。但是，如果任何关系对公正性构成风险，</w:t>
      </w:r>
      <w:r w:rsidR="00AD769D" w:rsidRPr="009D05D9">
        <w:rPr>
          <w:rFonts w:eastAsia="宋体" w:hint="eastAsia"/>
          <w:noProof/>
          <w:sz w:val="24"/>
          <w:szCs w:val="24"/>
        </w:rPr>
        <w:t>认证机构应将其如何消除或最大限度减小此类</w:t>
      </w:r>
      <w:r w:rsidR="0076587A" w:rsidRPr="009D05D9">
        <w:rPr>
          <w:rFonts w:eastAsia="宋体" w:hint="eastAsia"/>
          <w:noProof/>
          <w:sz w:val="24"/>
          <w:szCs w:val="24"/>
        </w:rPr>
        <w:t>风险</w:t>
      </w:r>
      <w:r w:rsidR="00AD769D" w:rsidRPr="009D05D9">
        <w:rPr>
          <w:rFonts w:eastAsia="宋体" w:hint="eastAsia"/>
          <w:noProof/>
          <w:sz w:val="24"/>
          <w:szCs w:val="24"/>
        </w:rPr>
        <w:t>形成文件，</w:t>
      </w:r>
      <w:r w:rsidR="0076587A" w:rsidRPr="009D05D9">
        <w:rPr>
          <w:rFonts w:eastAsia="宋体" w:hint="eastAsia"/>
          <w:noProof/>
          <w:sz w:val="24"/>
          <w:szCs w:val="24"/>
        </w:rPr>
        <w:t>并应能向</w:t>
      </w:r>
      <w:r w:rsidR="00AD769D" w:rsidRPr="009D05D9">
        <w:rPr>
          <w:rFonts w:eastAsia="宋体" w:hint="eastAsia"/>
          <w:noProof/>
          <w:sz w:val="24"/>
          <w:szCs w:val="24"/>
        </w:rPr>
        <w:t>6.2</w:t>
      </w:r>
      <w:r w:rsidR="00AD769D" w:rsidRPr="009D05D9">
        <w:rPr>
          <w:rFonts w:eastAsia="宋体" w:hint="eastAsia"/>
          <w:noProof/>
          <w:sz w:val="24"/>
          <w:szCs w:val="24"/>
        </w:rPr>
        <w:t>所指的委员会</w:t>
      </w:r>
      <w:r w:rsidR="0076587A" w:rsidRPr="009D05D9">
        <w:rPr>
          <w:rFonts w:eastAsia="宋体" w:hint="eastAsia"/>
          <w:noProof/>
          <w:sz w:val="24"/>
          <w:szCs w:val="24"/>
        </w:rPr>
        <w:t>证实</w:t>
      </w:r>
      <w:r w:rsidR="00AD769D" w:rsidRPr="009D05D9">
        <w:rPr>
          <w:rFonts w:eastAsia="宋体" w:hint="eastAsia"/>
          <w:noProof/>
          <w:sz w:val="24"/>
          <w:szCs w:val="24"/>
        </w:rPr>
        <w:t>。所作的证实应包括所有已识别的潜在利益冲突来源，无论其产生于认证机构内部还是其他个人、机构或组织的活动。</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lastRenderedPageBreak/>
        <w:t>当某种关系对认证机构的公正性</w:t>
      </w:r>
      <w:r w:rsidR="00DD4476" w:rsidRPr="009D05D9">
        <w:rPr>
          <w:rFonts w:eastAsia="宋体" w:hint="eastAsia"/>
          <w:noProof/>
          <w:sz w:val="24"/>
          <w:szCs w:val="24"/>
        </w:rPr>
        <w:t>产生</w:t>
      </w:r>
      <w:r w:rsidRPr="009D05D9">
        <w:rPr>
          <w:rFonts w:eastAsia="宋体" w:hint="eastAsia"/>
          <w:noProof/>
          <w:sz w:val="24"/>
          <w:szCs w:val="24"/>
        </w:rPr>
        <w:t>不可</w:t>
      </w:r>
      <w:r w:rsidR="00DD4476" w:rsidRPr="009D05D9">
        <w:rPr>
          <w:rFonts w:eastAsia="宋体" w:hint="eastAsia"/>
          <w:noProof/>
          <w:sz w:val="24"/>
          <w:szCs w:val="24"/>
        </w:rPr>
        <w:t>消除</w:t>
      </w:r>
      <w:r w:rsidRPr="009D05D9">
        <w:rPr>
          <w:rFonts w:eastAsia="宋体" w:hint="eastAsia"/>
          <w:noProof/>
          <w:sz w:val="24"/>
          <w:szCs w:val="24"/>
        </w:rPr>
        <w:t>的威胁时（如认证机构的全资子公司向其申请认证），认证机构不应提供认证。</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认证机构不应对另一认证机构的管理体系认证活动进行认证。</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认证机构及同一法律实体的任何其他部分不应提供</w:t>
      </w:r>
      <w:r w:rsidR="00025180" w:rsidRPr="009D05D9">
        <w:rPr>
          <w:rFonts w:eastAsia="宋体" w:hint="eastAsia"/>
          <w:noProof/>
          <w:sz w:val="24"/>
          <w:szCs w:val="24"/>
        </w:rPr>
        <w:t>供应链安全</w:t>
      </w:r>
      <w:r w:rsidRPr="009D05D9">
        <w:rPr>
          <w:rFonts w:eastAsia="宋体" w:hint="eastAsia"/>
          <w:noProof/>
          <w:sz w:val="24"/>
          <w:szCs w:val="24"/>
        </w:rPr>
        <w:t>管理体系咨询</w:t>
      </w:r>
      <w:r w:rsidR="00025180" w:rsidRPr="009D05D9">
        <w:rPr>
          <w:rFonts w:eastAsia="宋体" w:hint="eastAsia"/>
          <w:noProof/>
          <w:sz w:val="24"/>
          <w:szCs w:val="24"/>
        </w:rPr>
        <w:t>和</w:t>
      </w:r>
      <w:r w:rsidR="00025180" w:rsidRPr="009D05D9">
        <w:rPr>
          <w:rFonts w:eastAsia="宋体"/>
          <w:noProof/>
          <w:sz w:val="24"/>
          <w:szCs w:val="24"/>
        </w:rPr>
        <w:t>/</w:t>
      </w:r>
      <w:r w:rsidR="00025180" w:rsidRPr="009D05D9">
        <w:rPr>
          <w:rFonts w:eastAsia="宋体" w:hint="eastAsia"/>
          <w:noProof/>
          <w:sz w:val="24"/>
          <w:szCs w:val="24"/>
        </w:rPr>
        <w:t>或相关的风险评估</w:t>
      </w:r>
      <w:r w:rsidRPr="009D05D9">
        <w:rPr>
          <w:rFonts w:eastAsia="宋体" w:hint="eastAsia"/>
          <w:noProof/>
          <w:sz w:val="24"/>
          <w:szCs w:val="24"/>
        </w:rPr>
        <w:t>，也不应为供应链安全管理体系咨询</w:t>
      </w:r>
      <w:r w:rsidR="00025180" w:rsidRPr="009D05D9">
        <w:rPr>
          <w:rFonts w:eastAsia="宋体" w:hint="eastAsia"/>
          <w:noProof/>
          <w:sz w:val="24"/>
          <w:szCs w:val="24"/>
        </w:rPr>
        <w:t>和</w:t>
      </w:r>
      <w:r w:rsidR="00025180" w:rsidRPr="009D05D9">
        <w:rPr>
          <w:rFonts w:eastAsia="宋体"/>
          <w:noProof/>
          <w:sz w:val="24"/>
          <w:szCs w:val="24"/>
        </w:rPr>
        <w:t>/</w:t>
      </w:r>
      <w:r w:rsidR="00025180" w:rsidRPr="009D05D9">
        <w:rPr>
          <w:rFonts w:eastAsia="宋体" w:hint="eastAsia"/>
          <w:noProof/>
          <w:sz w:val="24"/>
          <w:szCs w:val="24"/>
        </w:rPr>
        <w:t>或风险评估</w:t>
      </w:r>
      <w:r w:rsidRPr="009D05D9">
        <w:rPr>
          <w:rFonts w:eastAsia="宋体" w:hint="eastAsia"/>
          <w:noProof/>
          <w:sz w:val="24"/>
          <w:szCs w:val="24"/>
        </w:rPr>
        <w:t>提供报价。本条款同样适用于政府中被识别为</w:t>
      </w:r>
      <w:r w:rsidR="00AD769D" w:rsidRPr="009D05D9">
        <w:rPr>
          <w:rFonts w:eastAsia="宋体" w:hint="eastAsia"/>
          <w:noProof/>
          <w:sz w:val="24"/>
          <w:szCs w:val="24"/>
        </w:rPr>
        <w:t>认证机构的那一部分。</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认证机构及其所属法律实体的任何其他部分不应向获证客户提供内部审核。本条款同样适用于政府中被识别为认证机构的那一部分。</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如果咨询机构与认证机构之间的关系对认证机构的公正性构成了不可接受的威胁，而客户接受了该咨询机构的</w:t>
      </w:r>
      <w:r w:rsidR="00025180" w:rsidRPr="009D05D9">
        <w:rPr>
          <w:rFonts w:eastAsia="宋体" w:hint="eastAsia"/>
          <w:noProof/>
          <w:sz w:val="24"/>
          <w:szCs w:val="24"/>
        </w:rPr>
        <w:t>供应链安全</w:t>
      </w:r>
      <w:r w:rsidRPr="009D05D9">
        <w:rPr>
          <w:rFonts w:eastAsia="宋体" w:hint="eastAsia"/>
          <w:noProof/>
          <w:sz w:val="24"/>
          <w:szCs w:val="24"/>
        </w:rPr>
        <w:t>管理体系咨询</w:t>
      </w:r>
      <w:r w:rsidR="00025180" w:rsidRPr="009D05D9">
        <w:rPr>
          <w:rFonts w:eastAsia="宋体" w:hint="eastAsia"/>
          <w:noProof/>
          <w:sz w:val="24"/>
          <w:szCs w:val="24"/>
        </w:rPr>
        <w:t>和</w:t>
      </w:r>
      <w:r w:rsidR="00025180" w:rsidRPr="009D05D9">
        <w:rPr>
          <w:rFonts w:eastAsia="宋体"/>
          <w:noProof/>
          <w:sz w:val="24"/>
          <w:szCs w:val="24"/>
        </w:rPr>
        <w:t>/</w:t>
      </w:r>
      <w:r w:rsidR="00025180" w:rsidRPr="009D05D9">
        <w:rPr>
          <w:rFonts w:eastAsia="宋体" w:hint="eastAsia"/>
          <w:noProof/>
          <w:sz w:val="24"/>
          <w:szCs w:val="24"/>
        </w:rPr>
        <w:t>或相关的风险评估</w:t>
      </w:r>
      <w:r w:rsidRPr="009D05D9">
        <w:rPr>
          <w:rFonts w:eastAsia="宋体" w:hint="eastAsia"/>
          <w:noProof/>
          <w:sz w:val="24"/>
          <w:szCs w:val="24"/>
        </w:rPr>
        <w:t>或内部审核，则认证机构不应对该</w:t>
      </w:r>
      <w:r w:rsidR="00025180" w:rsidRPr="009D05D9">
        <w:rPr>
          <w:rFonts w:eastAsia="宋体" w:hint="eastAsia"/>
          <w:noProof/>
          <w:sz w:val="24"/>
          <w:szCs w:val="24"/>
        </w:rPr>
        <w:t>供应链安全</w:t>
      </w:r>
      <w:r w:rsidRPr="009D05D9">
        <w:rPr>
          <w:rFonts w:eastAsia="宋体" w:hint="eastAsia"/>
          <w:noProof/>
          <w:sz w:val="24"/>
          <w:szCs w:val="24"/>
        </w:rPr>
        <w:t>管理体系进行认证。</w:t>
      </w:r>
    </w:p>
    <w:p w:rsidR="00AD769D" w:rsidRPr="009D05D9" w:rsidRDefault="00280537" w:rsidP="009D05D9">
      <w:pPr>
        <w:pStyle w:val="a2"/>
        <w:numPr>
          <w:ilvl w:val="0"/>
          <w:numId w:val="0"/>
        </w:numPr>
        <w:snapToGrid w:val="0"/>
        <w:spacing w:line="300" w:lineRule="auto"/>
        <w:ind w:left="400"/>
        <w:rPr>
          <w:rFonts w:ascii="仿宋" w:eastAsia="仿宋" w:hAnsi="仿宋"/>
          <w:sz w:val="24"/>
          <w:szCs w:val="24"/>
        </w:rPr>
      </w:pPr>
      <w:r w:rsidRPr="009D05D9">
        <w:rPr>
          <w:rFonts w:ascii="仿宋" w:eastAsia="仿宋" w:hAnsi="仿宋" w:hint="eastAsia"/>
          <w:sz w:val="24"/>
          <w:szCs w:val="24"/>
        </w:rPr>
        <w:t>注</w:t>
      </w:r>
      <w:r w:rsidR="00025180" w:rsidRPr="009D05D9">
        <w:rPr>
          <w:rFonts w:ascii="仿宋" w:eastAsia="仿宋" w:hAnsi="仿宋" w:hint="eastAsia"/>
          <w:sz w:val="24"/>
          <w:szCs w:val="24"/>
        </w:rPr>
        <w:t>1：在供应链安全</w:t>
      </w:r>
      <w:r w:rsidR="006940FF" w:rsidRPr="009D05D9">
        <w:rPr>
          <w:rFonts w:ascii="仿宋" w:eastAsia="仿宋" w:hAnsi="仿宋" w:hint="eastAsia"/>
          <w:sz w:val="24"/>
          <w:szCs w:val="24"/>
        </w:rPr>
        <w:t>管理体系咨询</w:t>
      </w:r>
      <w:r w:rsidR="00025180" w:rsidRPr="009D05D9">
        <w:rPr>
          <w:rFonts w:ascii="仿宋" w:eastAsia="仿宋" w:hAnsi="仿宋" w:hint="eastAsia"/>
          <w:sz w:val="24"/>
          <w:szCs w:val="24"/>
        </w:rPr>
        <w:t>和/或相关风险评估或内部审核</w:t>
      </w:r>
      <w:r w:rsidR="006940FF" w:rsidRPr="009D05D9">
        <w:rPr>
          <w:rFonts w:ascii="仿宋" w:eastAsia="仿宋" w:hAnsi="仿宋" w:hint="eastAsia"/>
          <w:sz w:val="24"/>
          <w:szCs w:val="24"/>
        </w:rPr>
        <w:t>结束后经过至少两年时间，是将对公正性的威胁降至可接受水平的一种方式。</w:t>
      </w:r>
    </w:p>
    <w:p w:rsidR="00025180" w:rsidRPr="009D05D9" w:rsidRDefault="00025180" w:rsidP="009D05D9">
      <w:pPr>
        <w:pStyle w:val="a2"/>
        <w:numPr>
          <w:ilvl w:val="0"/>
          <w:numId w:val="0"/>
        </w:numPr>
        <w:snapToGrid w:val="0"/>
        <w:spacing w:line="300" w:lineRule="auto"/>
        <w:ind w:left="900"/>
        <w:rPr>
          <w:rFonts w:ascii="仿宋" w:eastAsia="仿宋" w:hAnsi="仿宋"/>
          <w:sz w:val="24"/>
          <w:szCs w:val="24"/>
        </w:rPr>
      </w:pPr>
      <w:r w:rsidRPr="009D05D9">
        <w:rPr>
          <w:rFonts w:ascii="仿宋" w:eastAsia="仿宋" w:hAnsi="仿宋" w:cs="Arial" w:hint="eastAsia"/>
          <w:sz w:val="24"/>
          <w:szCs w:val="24"/>
        </w:rPr>
        <w:t>对</w:t>
      </w:r>
      <w:r w:rsidRPr="009D05D9">
        <w:rPr>
          <w:rFonts w:ascii="仿宋" w:eastAsia="仿宋" w:hAnsi="仿宋" w:cs="Arial"/>
          <w:sz w:val="24"/>
          <w:szCs w:val="24"/>
        </w:rPr>
        <w:t>5.2.2</w:t>
      </w:r>
      <w:r w:rsidRPr="009D05D9">
        <w:rPr>
          <w:rFonts w:ascii="仿宋" w:eastAsia="仿宋" w:hAnsi="仿宋" w:cs="Arial" w:hint="eastAsia"/>
          <w:sz w:val="24"/>
          <w:szCs w:val="24"/>
        </w:rPr>
        <w:t>和</w:t>
      </w:r>
      <w:r w:rsidRPr="009D05D9">
        <w:rPr>
          <w:rFonts w:ascii="仿宋" w:eastAsia="仿宋" w:hAnsi="仿宋" w:cs="Arial"/>
          <w:sz w:val="24"/>
          <w:szCs w:val="24"/>
        </w:rPr>
        <w:t>5.2.4</w:t>
      </w:r>
      <w:r w:rsidRPr="009D05D9">
        <w:rPr>
          <w:rFonts w:ascii="仿宋" w:eastAsia="仿宋" w:hAnsi="仿宋" w:cs="Arial" w:hint="eastAsia"/>
          <w:sz w:val="24"/>
          <w:szCs w:val="24"/>
        </w:rPr>
        <w:t>的注：</w:t>
      </w:r>
      <w:r w:rsidRPr="009D05D9">
        <w:rPr>
          <w:rFonts w:ascii="仿宋" w:eastAsia="仿宋" w:hAnsi="仿宋" w:cs="Arial" w:hint="eastAsia"/>
          <w:color w:val="000000"/>
          <w:sz w:val="24"/>
          <w:szCs w:val="24"/>
        </w:rPr>
        <w:t>威胁认证机构公正性的关系可能源自其所有权、法人治理结构、管理层、人员、共享资源、财务、合同、营销以及给介绍新客户的人销售佣金或其他好处。</w:t>
      </w:r>
    </w:p>
    <w:p w:rsidR="00025180" w:rsidRPr="009D05D9" w:rsidRDefault="00025180" w:rsidP="009D05D9">
      <w:pPr>
        <w:pStyle w:val="a2"/>
        <w:numPr>
          <w:ilvl w:val="0"/>
          <w:numId w:val="0"/>
        </w:numPr>
        <w:snapToGrid w:val="0"/>
        <w:spacing w:line="300" w:lineRule="auto"/>
        <w:ind w:left="900"/>
        <w:rPr>
          <w:rFonts w:ascii="仿宋" w:eastAsia="仿宋" w:hAnsi="仿宋"/>
          <w:sz w:val="24"/>
          <w:szCs w:val="24"/>
        </w:rPr>
      </w:pPr>
      <w:r w:rsidRPr="009D05D9">
        <w:rPr>
          <w:rFonts w:ascii="仿宋" w:eastAsia="仿宋" w:hAnsi="仿宋" w:cs="Arial" w:hint="eastAsia"/>
          <w:sz w:val="24"/>
          <w:szCs w:val="24"/>
        </w:rPr>
        <w:t>对</w:t>
      </w:r>
      <w:r w:rsidRPr="009D05D9">
        <w:rPr>
          <w:rFonts w:ascii="仿宋" w:eastAsia="仿宋" w:hAnsi="仿宋" w:cs="Arial"/>
          <w:sz w:val="24"/>
          <w:szCs w:val="24"/>
        </w:rPr>
        <w:t>5.2.6</w:t>
      </w:r>
      <w:r w:rsidRPr="009D05D9">
        <w:rPr>
          <w:rFonts w:ascii="仿宋" w:eastAsia="仿宋" w:hAnsi="仿宋" w:cs="Arial" w:hint="eastAsia"/>
          <w:sz w:val="24"/>
          <w:szCs w:val="24"/>
        </w:rPr>
        <w:t>和</w:t>
      </w:r>
      <w:r w:rsidRPr="009D05D9">
        <w:rPr>
          <w:rFonts w:ascii="仿宋" w:eastAsia="仿宋" w:hAnsi="仿宋" w:cs="Arial"/>
          <w:sz w:val="24"/>
          <w:szCs w:val="24"/>
        </w:rPr>
        <w:t>5.2.7</w:t>
      </w:r>
      <w:r w:rsidRPr="009D05D9">
        <w:rPr>
          <w:rFonts w:ascii="仿宋" w:eastAsia="仿宋" w:hAnsi="仿宋" w:cs="Arial" w:hint="eastAsia"/>
          <w:sz w:val="24"/>
          <w:szCs w:val="24"/>
        </w:rPr>
        <w:t>的注：</w:t>
      </w:r>
      <w:r w:rsidRPr="009D05D9">
        <w:rPr>
          <w:rFonts w:ascii="仿宋" w:eastAsia="仿宋" w:hAnsi="仿宋" w:cs="Arial" w:hint="eastAsia"/>
          <w:color w:val="000000"/>
          <w:sz w:val="24"/>
          <w:szCs w:val="24"/>
        </w:rPr>
        <w:t>由审核员提出解决方案（针对已识别的不符合或改进机会）的内部审核被视为对公正性有不可接受的威胁。</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认证机构不应将审核外包给</w:t>
      </w:r>
      <w:r w:rsidR="00025180" w:rsidRPr="009D05D9">
        <w:rPr>
          <w:rFonts w:eastAsia="宋体" w:hint="eastAsia"/>
          <w:noProof/>
          <w:sz w:val="24"/>
          <w:szCs w:val="24"/>
        </w:rPr>
        <w:t>对认证机构的公正性构成不可接受的威胁的机构</w:t>
      </w:r>
      <w:r w:rsidRPr="009D05D9">
        <w:rPr>
          <w:rFonts w:eastAsia="宋体" w:hint="eastAsia"/>
          <w:noProof/>
          <w:sz w:val="24"/>
          <w:szCs w:val="24"/>
        </w:rPr>
        <w:t>（见</w:t>
      </w:r>
      <w:r w:rsidRPr="009D05D9">
        <w:rPr>
          <w:rFonts w:eastAsia="宋体"/>
          <w:noProof/>
          <w:sz w:val="24"/>
          <w:szCs w:val="24"/>
        </w:rPr>
        <w:t>7.5</w:t>
      </w:r>
      <w:r w:rsidRPr="009D05D9">
        <w:rPr>
          <w:rFonts w:eastAsia="宋体" w:hint="eastAsia"/>
          <w:noProof/>
          <w:sz w:val="24"/>
          <w:szCs w:val="24"/>
        </w:rPr>
        <w:t>）。</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认证机构活动的营销不应与提供</w:t>
      </w:r>
      <w:r w:rsidR="00025180" w:rsidRPr="009D05D9">
        <w:rPr>
          <w:rFonts w:eastAsia="宋体" w:hint="eastAsia"/>
          <w:noProof/>
          <w:sz w:val="24"/>
          <w:szCs w:val="24"/>
        </w:rPr>
        <w:t>供应链安全</w:t>
      </w:r>
      <w:r w:rsidRPr="009D05D9">
        <w:rPr>
          <w:rFonts w:eastAsia="宋体" w:hint="eastAsia"/>
          <w:noProof/>
          <w:sz w:val="24"/>
          <w:szCs w:val="24"/>
        </w:rPr>
        <w:t>管理体系咨询</w:t>
      </w:r>
      <w:r w:rsidR="00025180" w:rsidRPr="009D05D9">
        <w:rPr>
          <w:rFonts w:eastAsia="宋体" w:hint="eastAsia"/>
          <w:noProof/>
          <w:sz w:val="24"/>
          <w:szCs w:val="24"/>
        </w:rPr>
        <w:t>和</w:t>
      </w:r>
      <w:r w:rsidR="00025180" w:rsidRPr="009D05D9">
        <w:rPr>
          <w:rFonts w:eastAsia="宋体"/>
          <w:noProof/>
          <w:sz w:val="24"/>
          <w:szCs w:val="24"/>
        </w:rPr>
        <w:t>/</w:t>
      </w:r>
      <w:r w:rsidR="00025180" w:rsidRPr="009D05D9">
        <w:rPr>
          <w:rFonts w:eastAsia="宋体" w:hint="eastAsia"/>
          <w:noProof/>
          <w:sz w:val="24"/>
          <w:szCs w:val="24"/>
        </w:rPr>
        <w:t>或相关风险评估的</w:t>
      </w:r>
      <w:r w:rsidRPr="009D05D9">
        <w:rPr>
          <w:rFonts w:eastAsia="宋体" w:hint="eastAsia"/>
          <w:noProof/>
          <w:sz w:val="24"/>
          <w:szCs w:val="24"/>
        </w:rPr>
        <w:t>机构的活动有</w:t>
      </w:r>
      <w:r w:rsidR="00AD769D" w:rsidRPr="009D05D9">
        <w:rPr>
          <w:rFonts w:eastAsia="宋体" w:hint="eastAsia"/>
          <w:noProof/>
          <w:sz w:val="24"/>
          <w:szCs w:val="24"/>
        </w:rPr>
        <w:t>联系。如果任何咨询机构宣称或暗示选择某认证机构将使认证更为简单、容易、迅速或廉价，则该认证机构应采取措施纠正这种不当表述。认证机构不应宣称或暗示选择某咨询机构将使认证更为简单、容易、迅速或廉价。</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为确保没有利益冲突，参与了对客户</w:t>
      </w:r>
      <w:r w:rsidR="00025180" w:rsidRPr="009D05D9">
        <w:rPr>
          <w:rFonts w:eastAsia="宋体" w:hint="eastAsia"/>
          <w:noProof/>
          <w:sz w:val="24"/>
          <w:szCs w:val="24"/>
        </w:rPr>
        <w:t>供应链安全</w:t>
      </w:r>
      <w:r w:rsidRPr="009D05D9">
        <w:rPr>
          <w:rFonts w:eastAsia="宋体" w:hint="eastAsia"/>
          <w:noProof/>
          <w:sz w:val="24"/>
          <w:szCs w:val="24"/>
        </w:rPr>
        <w:t>管理体系咨询</w:t>
      </w:r>
      <w:r w:rsidR="00025180" w:rsidRPr="009D05D9">
        <w:rPr>
          <w:rFonts w:eastAsia="宋体" w:hint="eastAsia"/>
          <w:noProof/>
          <w:sz w:val="24"/>
          <w:szCs w:val="24"/>
        </w:rPr>
        <w:t>和</w:t>
      </w:r>
      <w:r w:rsidR="00025180" w:rsidRPr="009D05D9">
        <w:rPr>
          <w:rFonts w:eastAsia="宋体"/>
          <w:noProof/>
          <w:sz w:val="24"/>
          <w:szCs w:val="24"/>
        </w:rPr>
        <w:t>/</w:t>
      </w:r>
      <w:r w:rsidR="00025180" w:rsidRPr="009D05D9">
        <w:rPr>
          <w:rFonts w:eastAsia="宋体" w:hint="eastAsia"/>
          <w:noProof/>
          <w:sz w:val="24"/>
          <w:szCs w:val="24"/>
        </w:rPr>
        <w:t>或相关风险评估</w:t>
      </w:r>
      <w:r w:rsidRPr="009D05D9">
        <w:rPr>
          <w:rFonts w:eastAsia="宋体" w:hint="eastAsia"/>
          <w:noProof/>
          <w:sz w:val="24"/>
          <w:szCs w:val="24"/>
        </w:rPr>
        <w:t>的人员（包括管理人员），在咨询结束后两年内，不应被</w:t>
      </w:r>
      <w:r w:rsidR="00025180" w:rsidRPr="009D05D9">
        <w:rPr>
          <w:rFonts w:eastAsia="宋体" w:hint="eastAsia"/>
          <w:noProof/>
          <w:sz w:val="24"/>
          <w:szCs w:val="24"/>
        </w:rPr>
        <w:t>雇佣从事</w:t>
      </w:r>
      <w:r w:rsidRPr="009D05D9">
        <w:rPr>
          <w:rFonts w:eastAsia="宋体" w:hint="eastAsia"/>
          <w:noProof/>
          <w:sz w:val="24"/>
          <w:szCs w:val="24"/>
        </w:rPr>
        <w:t>针对该客户的审核或认证活动。</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认证机构应采取措施，以应对其他人员、机构或组织的行为对其公正性产生的威胁。</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认证机构所有可以影响认证活动的人员（内部或外部的）或委员会应公正行事，且不应允许商业、财务或其他方面的压力损害公正性。</w:t>
      </w:r>
    </w:p>
    <w:p w:rsidR="00D16E7E"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要求内部和外部的人员告知他们所了解的任何可能使其或认证机构陷入利益冲突的情况。认证机构应利用这些信息识别他们或其所在单位的活动对公正性产生的威胁，且应在他们能够证明没有利益冲突之后再使用这些内部或外部人员。</w:t>
      </w:r>
    </w:p>
    <w:p w:rsidR="00D16E7E" w:rsidRPr="009D05D9" w:rsidRDefault="00025180" w:rsidP="009D05D9">
      <w:pPr>
        <w:pStyle w:val="a2"/>
        <w:numPr>
          <w:ilvl w:val="0"/>
          <w:numId w:val="0"/>
        </w:numPr>
        <w:snapToGrid w:val="0"/>
        <w:spacing w:line="300" w:lineRule="auto"/>
        <w:ind w:left="426"/>
        <w:rPr>
          <w:rFonts w:ascii="仿宋" w:eastAsia="仿宋" w:hAnsi="仿宋" w:cs="Arial"/>
          <w:sz w:val="24"/>
          <w:szCs w:val="24"/>
        </w:rPr>
      </w:pPr>
      <w:r w:rsidRPr="009D05D9">
        <w:rPr>
          <w:rFonts w:ascii="仿宋" w:eastAsia="仿宋" w:hAnsi="仿宋" w:cs="Arial" w:hint="eastAsia"/>
          <w:sz w:val="24"/>
          <w:szCs w:val="24"/>
        </w:rPr>
        <w:t>注：如果已知组织雇佣的审核员提供了供应链安全管理体系咨询和</w:t>
      </w:r>
      <w:r w:rsidRPr="009D05D9">
        <w:rPr>
          <w:rFonts w:ascii="仿宋" w:eastAsia="仿宋" w:hAnsi="仿宋" w:cs="Arial"/>
          <w:sz w:val="24"/>
          <w:szCs w:val="24"/>
        </w:rPr>
        <w:t>/</w:t>
      </w:r>
      <w:r w:rsidRPr="009D05D9">
        <w:rPr>
          <w:rFonts w:ascii="仿宋" w:eastAsia="仿宋" w:hAnsi="仿宋" w:cs="Arial" w:hint="eastAsia"/>
          <w:sz w:val="24"/>
          <w:szCs w:val="24"/>
        </w:rPr>
        <w:t>或相关的风</w:t>
      </w:r>
      <w:r w:rsidRPr="009D05D9">
        <w:rPr>
          <w:rFonts w:ascii="仿宋" w:eastAsia="仿宋" w:hAnsi="仿宋" w:cs="Arial" w:hint="eastAsia"/>
          <w:sz w:val="24"/>
          <w:szCs w:val="24"/>
        </w:rPr>
        <w:lastRenderedPageBreak/>
        <w:t>险评估，则在咨询结束后的两年内，这个事实将被视为对公正性有高度威胁。</w:t>
      </w:r>
    </w:p>
    <w:p w:rsidR="00AD769D" w:rsidRPr="009D05D9" w:rsidRDefault="00AD769D" w:rsidP="009D05D9">
      <w:pPr>
        <w:pStyle w:val="ab"/>
        <w:snapToGrid w:val="0"/>
        <w:spacing w:line="300" w:lineRule="auto"/>
        <w:rPr>
          <w:sz w:val="24"/>
          <w:szCs w:val="24"/>
        </w:rPr>
      </w:pPr>
      <w:bookmarkStart w:id="53" w:name="_Toc165259173"/>
      <w:bookmarkStart w:id="54" w:name="_Toc166991178"/>
      <w:bookmarkStart w:id="55" w:name="_Toc492038159"/>
      <w:r w:rsidRPr="009D05D9">
        <w:rPr>
          <w:rFonts w:hint="eastAsia"/>
          <w:sz w:val="24"/>
          <w:szCs w:val="24"/>
        </w:rPr>
        <w:t>责任和财力</w:t>
      </w:r>
      <w:bookmarkEnd w:id="53"/>
      <w:bookmarkEnd w:id="54"/>
      <w:bookmarkEnd w:id="55"/>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认证机构应能证明已对认证活动引发的风险进行了评估，并对各个活动领域和运作地域的业务引发的责任作了安排（如保险或储备金）。</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认证机构应评估其财务状况和收入来源，并向</w:t>
      </w:r>
      <w:r w:rsidRPr="009D05D9">
        <w:rPr>
          <w:rFonts w:eastAsia="宋体" w:hint="eastAsia"/>
          <w:noProof/>
          <w:sz w:val="24"/>
          <w:szCs w:val="24"/>
        </w:rPr>
        <w:t>6.2</w:t>
      </w:r>
      <w:r w:rsidRPr="009D05D9">
        <w:rPr>
          <w:rFonts w:eastAsia="宋体" w:hint="eastAsia"/>
          <w:noProof/>
          <w:sz w:val="24"/>
          <w:szCs w:val="24"/>
        </w:rPr>
        <w:t>所指的委员会证明其公正性始终没有受到商业、财务和其他方面压力的损害。</w:t>
      </w:r>
    </w:p>
    <w:p w:rsidR="00AD769D" w:rsidRPr="009D05D9" w:rsidRDefault="00AD769D" w:rsidP="009D05D9">
      <w:pPr>
        <w:pStyle w:val="aa"/>
        <w:snapToGrid w:val="0"/>
        <w:spacing w:beforeLines="0" w:afterLines="0" w:line="300" w:lineRule="auto"/>
        <w:rPr>
          <w:rFonts w:ascii="Times New Roman"/>
          <w:sz w:val="28"/>
          <w:szCs w:val="28"/>
        </w:rPr>
      </w:pPr>
      <w:bookmarkStart w:id="56" w:name="_Toc165259174"/>
      <w:bookmarkStart w:id="57" w:name="_Toc166991179"/>
      <w:bookmarkStart w:id="58" w:name="_Toc492038160"/>
      <w:r w:rsidRPr="009D05D9">
        <w:rPr>
          <w:rFonts w:ascii="Times New Roman" w:hint="eastAsia"/>
          <w:sz w:val="28"/>
          <w:szCs w:val="28"/>
        </w:rPr>
        <w:t>结构要求</w:t>
      </w:r>
      <w:bookmarkEnd w:id="56"/>
      <w:bookmarkEnd w:id="57"/>
      <w:bookmarkEnd w:id="58"/>
    </w:p>
    <w:p w:rsidR="00AD769D" w:rsidRPr="009D05D9" w:rsidRDefault="00AD769D" w:rsidP="009D05D9">
      <w:pPr>
        <w:pStyle w:val="ab"/>
        <w:snapToGrid w:val="0"/>
        <w:spacing w:line="300" w:lineRule="auto"/>
        <w:rPr>
          <w:sz w:val="24"/>
          <w:szCs w:val="24"/>
        </w:rPr>
      </w:pPr>
      <w:bookmarkStart w:id="59" w:name="_Toc165259175"/>
      <w:bookmarkStart w:id="60" w:name="_Toc166991180"/>
      <w:bookmarkStart w:id="61" w:name="_Toc492038161"/>
      <w:r w:rsidRPr="009D05D9">
        <w:rPr>
          <w:rFonts w:hint="eastAsia"/>
          <w:sz w:val="24"/>
          <w:szCs w:val="24"/>
        </w:rPr>
        <w:t>组织结构和最高管理层</w:t>
      </w:r>
      <w:bookmarkEnd w:id="59"/>
      <w:bookmarkEnd w:id="60"/>
      <w:bookmarkEnd w:id="61"/>
    </w:p>
    <w:p w:rsidR="00AD769D" w:rsidRPr="009D05D9" w:rsidRDefault="00025180" w:rsidP="009D05D9">
      <w:pPr>
        <w:pStyle w:val="ac"/>
        <w:snapToGrid w:val="0"/>
        <w:spacing w:line="300" w:lineRule="auto"/>
        <w:rPr>
          <w:rFonts w:eastAsia="宋体"/>
          <w:noProof/>
          <w:sz w:val="24"/>
          <w:szCs w:val="24"/>
        </w:rPr>
      </w:pPr>
      <w:r w:rsidRPr="009D05D9">
        <w:rPr>
          <w:rFonts w:eastAsia="宋体" w:hint="eastAsia"/>
          <w:noProof/>
          <w:sz w:val="24"/>
          <w:szCs w:val="24"/>
        </w:rPr>
        <w:t>认证机构的组织结构应为其认证提供信</w:t>
      </w:r>
      <w:r w:rsidR="00CC6756" w:rsidRPr="009D05D9">
        <w:rPr>
          <w:rFonts w:eastAsia="宋体" w:hint="eastAsia"/>
          <w:noProof/>
          <w:sz w:val="24"/>
          <w:szCs w:val="24"/>
        </w:rPr>
        <w:t>任</w:t>
      </w:r>
      <w:r w:rsidRPr="009D05D9">
        <w:rPr>
          <w:rFonts w:eastAsia="宋体" w:hint="eastAsia"/>
          <w:noProof/>
          <w:sz w:val="24"/>
          <w:szCs w:val="24"/>
        </w:rPr>
        <w:t>。</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认证机构应确定对下列各项具有全部权力和责任的最高管理层（委员会、小组或个人）：</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与认证机构运作有关的政策的制定；</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政策和程序实施的监督；</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认证机构财务的监督；</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审核与认证的实施和对投诉的回应；</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认证决定；</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在需要时，授权委员会或个人代表最高管理</w:t>
      </w:r>
      <w:proofErr w:type="gramStart"/>
      <w:r w:rsidRPr="009D05D9">
        <w:rPr>
          <w:rFonts w:hint="eastAsia"/>
          <w:sz w:val="24"/>
          <w:szCs w:val="24"/>
        </w:rPr>
        <w:t>层开展</w:t>
      </w:r>
      <w:proofErr w:type="gramEnd"/>
      <w:r w:rsidRPr="009D05D9">
        <w:rPr>
          <w:rFonts w:hint="eastAsia"/>
          <w:sz w:val="24"/>
          <w:szCs w:val="24"/>
        </w:rPr>
        <w:t>规定的活动；</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合同安排；</w:t>
      </w:r>
    </w:p>
    <w:p w:rsidR="00AD769D" w:rsidRPr="009D05D9" w:rsidRDefault="00AD769D" w:rsidP="009D05D9">
      <w:pPr>
        <w:pStyle w:val="affff"/>
        <w:numPr>
          <w:ilvl w:val="0"/>
          <w:numId w:val="18"/>
        </w:numPr>
        <w:snapToGrid w:val="0"/>
        <w:spacing w:line="300" w:lineRule="auto"/>
        <w:ind w:leftChars="0" w:firstLineChars="0"/>
        <w:rPr>
          <w:sz w:val="24"/>
          <w:szCs w:val="24"/>
        </w:rPr>
      </w:pPr>
      <w:r w:rsidRPr="009D05D9">
        <w:rPr>
          <w:rFonts w:hint="eastAsia"/>
          <w:sz w:val="24"/>
          <w:szCs w:val="24"/>
        </w:rPr>
        <w:t>为认证活动提供充分的资源。</w:t>
      </w:r>
    </w:p>
    <w:p w:rsidR="00C7474F" w:rsidRPr="009D05D9" w:rsidRDefault="00025180" w:rsidP="009D05D9">
      <w:pPr>
        <w:pStyle w:val="ac"/>
        <w:snapToGrid w:val="0"/>
        <w:spacing w:line="300" w:lineRule="auto"/>
        <w:rPr>
          <w:rFonts w:eastAsia="宋体"/>
          <w:noProof/>
          <w:sz w:val="24"/>
          <w:szCs w:val="24"/>
        </w:rPr>
      </w:pPr>
      <w:r w:rsidRPr="009D05D9">
        <w:rPr>
          <w:rFonts w:eastAsia="宋体" w:hint="eastAsia"/>
          <w:noProof/>
          <w:sz w:val="24"/>
          <w:szCs w:val="24"/>
        </w:rPr>
        <w:t>认证机构应将其组织结构形成文件，并明确管理层和其他认证人员及各委员会的任务、责任和权力。当认证机构是一个法律实体内有明确界定的一部分时，该文件应说明认证机构与该法律实体间的权力关系以及与同一法律实体内其他部分的关系。</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认证机构应有关于任何参与认证活动的委员会的任命、权限和运行的正式规则。</w:t>
      </w:r>
    </w:p>
    <w:p w:rsidR="00AD769D" w:rsidRPr="009D05D9" w:rsidRDefault="00AD769D" w:rsidP="009D05D9">
      <w:pPr>
        <w:pStyle w:val="ab"/>
        <w:snapToGrid w:val="0"/>
        <w:spacing w:line="300" w:lineRule="auto"/>
        <w:rPr>
          <w:sz w:val="24"/>
          <w:szCs w:val="24"/>
        </w:rPr>
      </w:pPr>
      <w:bookmarkStart w:id="62" w:name="_Toc165259176"/>
      <w:bookmarkStart w:id="63" w:name="_Toc166991181"/>
      <w:bookmarkStart w:id="64" w:name="_Toc492038162"/>
      <w:r w:rsidRPr="009D05D9">
        <w:rPr>
          <w:rFonts w:hint="eastAsia"/>
          <w:sz w:val="24"/>
          <w:szCs w:val="24"/>
        </w:rPr>
        <w:t>维护公正性的委员会</w:t>
      </w:r>
      <w:bookmarkEnd w:id="62"/>
      <w:bookmarkEnd w:id="63"/>
      <w:bookmarkEnd w:id="64"/>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认证机构的结构应维护认证机构活动的公正性，并具有一个进行下列活动的委员会：</w:t>
      </w:r>
    </w:p>
    <w:p w:rsidR="00AD769D" w:rsidRPr="009D05D9" w:rsidRDefault="00AD769D" w:rsidP="009D05D9">
      <w:pPr>
        <w:pStyle w:val="affff"/>
        <w:numPr>
          <w:ilvl w:val="0"/>
          <w:numId w:val="19"/>
        </w:numPr>
        <w:snapToGrid w:val="0"/>
        <w:spacing w:line="300" w:lineRule="auto"/>
        <w:ind w:leftChars="0" w:firstLineChars="0"/>
        <w:rPr>
          <w:sz w:val="24"/>
          <w:szCs w:val="24"/>
        </w:rPr>
      </w:pPr>
      <w:r w:rsidRPr="009D05D9">
        <w:rPr>
          <w:rFonts w:hint="eastAsia"/>
          <w:sz w:val="24"/>
          <w:szCs w:val="24"/>
        </w:rPr>
        <w:t>协助制定与认证活动公正性有关的政策；</w:t>
      </w:r>
    </w:p>
    <w:p w:rsidR="00AD769D" w:rsidRPr="009D05D9" w:rsidRDefault="006940FF" w:rsidP="009D05D9">
      <w:pPr>
        <w:pStyle w:val="affff"/>
        <w:numPr>
          <w:ilvl w:val="0"/>
          <w:numId w:val="19"/>
        </w:numPr>
        <w:snapToGrid w:val="0"/>
        <w:spacing w:line="300" w:lineRule="auto"/>
        <w:ind w:leftChars="0" w:firstLineChars="0"/>
        <w:rPr>
          <w:sz w:val="24"/>
          <w:szCs w:val="24"/>
        </w:rPr>
      </w:pPr>
      <w:r w:rsidRPr="009D05D9">
        <w:rPr>
          <w:rFonts w:hint="eastAsia"/>
          <w:sz w:val="24"/>
          <w:szCs w:val="24"/>
        </w:rPr>
        <w:t>阻止认证机构</w:t>
      </w:r>
      <w:r w:rsidR="00025180" w:rsidRPr="009D05D9">
        <w:rPr>
          <w:rFonts w:hint="eastAsia"/>
          <w:sz w:val="24"/>
          <w:szCs w:val="24"/>
        </w:rPr>
        <w:t>的所有者</w:t>
      </w:r>
      <w:r w:rsidRPr="009D05D9">
        <w:rPr>
          <w:rFonts w:hint="eastAsia"/>
          <w:sz w:val="24"/>
          <w:szCs w:val="24"/>
        </w:rPr>
        <w:t>有任何倾向使商业或其他因素妨碍</w:t>
      </w:r>
      <w:proofErr w:type="gramStart"/>
      <w:r w:rsidRPr="009D05D9">
        <w:rPr>
          <w:rFonts w:hint="eastAsia"/>
          <w:sz w:val="24"/>
          <w:szCs w:val="24"/>
        </w:rPr>
        <w:t>其一致</w:t>
      </w:r>
      <w:proofErr w:type="gramEnd"/>
      <w:r w:rsidRPr="009D05D9">
        <w:rPr>
          <w:rFonts w:hint="eastAsia"/>
          <w:sz w:val="24"/>
          <w:szCs w:val="24"/>
        </w:rPr>
        <w:t>地提供客观的认证活动；</w:t>
      </w:r>
    </w:p>
    <w:p w:rsidR="00AD769D" w:rsidRPr="009D05D9" w:rsidRDefault="006940FF" w:rsidP="009D05D9">
      <w:pPr>
        <w:pStyle w:val="affff"/>
        <w:numPr>
          <w:ilvl w:val="0"/>
          <w:numId w:val="19"/>
        </w:numPr>
        <w:snapToGrid w:val="0"/>
        <w:spacing w:line="300" w:lineRule="auto"/>
        <w:ind w:leftChars="0" w:firstLineChars="0"/>
        <w:rPr>
          <w:sz w:val="24"/>
          <w:szCs w:val="24"/>
        </w:rPr>
      </w:pPr>
      <w:r w:rsidRPr="009D05D9">
        <w:rPr>
          <w:rFonts w:hint="eastAsia"/>
          <w:sz w:val="24"/>
          <w:szCs w:val="24"/>
        </w:rPr>
        <w:t>对影响认证可信度的事宜（包括公开性和公众认识）提出建议；</w:t>
      </w:r>
    </w:p>
    <w:p w:rsidR="00AD769D" w:rsidRPr="009D05D9" w:rsidRDefault="00025180" w:rsidP="009D05D9">
      <w:pPr>
        <w:pStyle w:val="a2"/>
        <w:numPr>
          <w:ilvl w:val="0"/>
          <w:numId w:val="0"/>
        </w:numPr>
        <w:snapToGrid w:val="0"/>
        <w:spacing w:line="300" w:lineRule="auto"/>
        <w:ind w:left="426"/>
        <w:rPr>
          <w:rFonts w:ascii="仿宋" w:eastAsia="仿宋" w:hAnsi="仿宋" w:cs="Arial"/>
          <w:sz w:val="24"/>
          <w:szCs w:val="24"/>
        </w:rPr>
      </w:pPr>
      <w:r w:rsidRPr="009D05D9">
        <w:rPr>
          <w:rFonts w:ascii="仿宋" w:eastAsia="仿宋" w:hAnsi="仿宋" w:cs="Arial" w:hint="eastAsia"/>
          <w:sz w:val="24"/>
          <w:szCs w:val="24"/>
        </w:rPr>
        <w:t>注：该委员会也可被委以其他任务或职责，但这些附加的任务或职责不</w:t>
      </w:r>
      <w:r w:rsidR="006B4712" w:rsidRPr="009D05D9">
        <w:rPr>
          <w:rFonts w:ascii="仿宋" w:eastAsia="仿宋" w:hAnsi="仿宋" w:cs="Arial" w:hint="eastAsia"/>
          <w:sz w:val="24"/>
          <w:szCs w:val="24"/>
        </w:rPr>
        <w:t>宜</w:t>
      </w:r>
      <w:r w:rsidRPr="009D05D9">
        <w:rPr>
          <w:rFonts w:ascii="仿宋" w:eastAsia="仿宋" w:hAnsi="仿宋" w:cs="Arial" w:hint="eastAsia"/>
          <w:sz w:val="24"/>
          <w:szCs w:val="24"/>
        </w:rPr>
        <w:t>削弱其确保公正性的基本作用。</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该委员会的组成、权限、任务、权力、成员能力和责任均应正式形成文件，并由认证机构最高</w:t>
      </w:r>
      <w:r w:rsidR="006940FF" w:rsidRPr="009D05D9">
        <w:rPr>
          <w:rFonts w:eastAsia="宋体" w:hint="eastAsia"/>
          <w:noProof/>
          <w:sz w:val="24"/>
          <w:szCs w:val="24"/>
        </w:rPr>
        <w:t>管理层</w:t>
      </w:r>
      <w:r w:rsidR="00025180" w:rsidRPr="009D05D9">
        <w:rPr>
          <w:rFonts w:eastAsia="宋体" w:hint="eastAsia"/>
          <w:noProof/>
          <w:sz w:val="24"/>
          <w:szCs w:val="24"/>
        </w:rPr>
        <w:t>授权</w:t>
      </w:r>
      <w:r w:rsidR="006940FF" w:rsidRPr="009D05D9">
        <w:rPr>
          <w:rFonts w:eastAsia="宋体" w:hint="eastAsia"/>
          <w:noProof/>
          <w:sz w:val="24"/>
          <w:szCs w:val="24"/>
        </w:rPr>
        <w:t>，以确保：</w:t>
      </w:r>
    </w:p>
    <w:p w:rsidR="00AD769D" w:rsidRPr="009D05D9" w:rsidRDefault="00AD769D" w:rsidP="009D05D9">
      <w:pPr>
        <w:pStyle w:val="affff"/>
        <w:numPr>
          <w:ilvl w:val="0"/>
          <w:numId w:val="20"/>
        </w:numPr>
        <w:snapToGrid w:val="0"/>
        <w:spacing w:line="300" w:lineRule="auto"/>
        <w:ind w:leftChars="0" w:firstLineChars="0"/>
        <w:rPr>
          <w:sz w:val="24"/>
          <w:szCs w:val="24"/>
        </w:rPr>
      </w:pPr>
      <w:r w:rsidRPr="009D05D9">
        <w:rPr>
          <w:rFonts w:hint="eastAsia"/>
          <w:sz w:val="24"/>
          <w:szCs w:val="24"/>
        </w:rPr>
        <w:lastRenderedPageBreak/>
        <w:t>各方利益均衡，以使任</w:t>
      </w:r>
      <w:proofErr w:type="gramStart"/>
      <w:r w:rsidRPr="009D05D9">
        <w:rPr>
          <w:rFonts w:hint="eastAsia"/>
          <w:sz w:val="24"/>
          <w:szCs w:val="24"/>
        </w:rPr>
        <w:t>一</w:t>
      </w:r>
      <w:proofErr w:type="gramEnd"/>
      <w:r w:rsidRPr="009D05D9">
        <w:rPr>
          <w:rFonts w:hint="eastAsia"/>
          <w:sz w:val="24"/>
          <w:szCs w:val="24"/>
        </w:rPr>
        <w:t>利益方不处于支配地位（认证机构的内部或外部人员视为一个利益方，且不</w:t>
      </w:r>
      <w:r w:rsidR="003E5CA8" w:rsidRPr="009D05D9">
        <w:rPr>
          <w:rFonts w:hint="eastAsia"/>
          <w:sz w:val="24"/>
          <w:szCs w:val="24"/>
        </w:rPr>
        <w:t>宜</w:t>
      </w:r>
      <w:r w:rsidRPr="009D05D9">
        <w:rPr>
          <w:rFonts w:hint="eastAsia"/>
          <w:sz w:val="24"/>
          <w:szCs w:val="24"/>
        </w:rPr>
        <w:t>居支配地位）；</w:t>
      </w:r>
    </w:p>
    <w:p w:rsidR="00AD769D" w:rsidRPr="009D05D9" w:rsidRDefault="00AD769D" w:rsidP="009D05D9">
      <w:pPr>
        <w:pStyle w:val="affff"/>
        <w:numPr>
          <w:ilvl w:val="0"/>
          <w:numId w:val="20"/>
        </w:numPr>
        <w:snapToGrid w:val="0"/>
        <w:spacing w:line="300" w:lineRule="auto"/>
        <w:ind w:leftChars="0" w:firstLineChars="0"/>
        <w:rPr>
          <w:sz w:val="24"/>
          <w:szCs w:val="24"/>
        </w:rPr>
      </w:pPr>
      <w:r w:rsidRPr="009D05D9">
        <w:rPr>
          <w:rFonts w:hint="eastAsia"/>
          <w:sz w:val="24"/>
          <w:szCs w:val="24"/>
        </w:rPr>
        <w:t>获取所有必要的信息，使其能够履行自己的职能（见5.2.2和5.3.2）；</w:t>
      </w:r>
    </w:p>
    <w:p w:rsidR="00AD769D" w:rsidRPr="009D05D9" w:rsidRDefault="00AD769D" w:rsidP="009D05D9">
      <w:pPr>
        <w:pStyle w:val="affff"/>
        <w:numPr>
          <w:ilvl w:val="0"/>
          <w:numId w:val="20"/>
        </w:numPr>
        <w:snapToGrid w:val="0"/>
        <w:spacing w:line="300" w:lineRule="auto"/>
        <w:ind w:leftChars="0" w:firstLineChars="0"/>
        <w:rPr>
          <w:sz w:val="24"/>
          <w:szCs w:val="24"/>
        </w:rPr>
      </w:pPr>
      <w:r w:rsidRPr="009D05D9">
        <w:rPr>
          <w:rFonts w:hint="eastAsia"/>
          <w:sz w:val="24"/>
          <w:szCs w:val="24"/>
        </w:rPr>
        <w:t>如果认证机构最高管理层不尊重委员会的建议，委员会应有权采取独立措施（如报告主管部门、认可机构或利益相关方）。采取独立措施时，委员会应</w:t>
      </w:r>
      <w:r w:rsidR="003E5CA8" w:rsidRPr="009D05D9">
        <w:rPr>
          <w:rFonts w:hint="eastAsia"/>
          <w:sz w:val="24"/>
          <w:szCs w:val="24"/>
        </w:rPr>
        <w:t>遵守</w:t>
      </w:r>
      <w:r w:rsidRPr="009D05D9">
        <w:rPr>
          <w:rFonts w:hint="eastAsia"/>
          <w:sz w:val="24"/>
          <w:szCs w:val="24"/>
        </w:rPr>
        <w:t>8.5中与客户和认证机构相关的保密要求。</w:t>
      </w:r>
    </w:p>
    <w:p w:rsidR="00AD769D" w:rsidRPr="009D05D9" w:rsidRDefault="00025180" w:rsidP="009D05D9">
      <w:pPr>
        <w:pStyle w:val="a2"/>
        <w:numPr>
          <w:ilvl w:val="0"/>
          <w:numId w:val="0"/>
        </w:numPr>
        <w:snapToGrid w:val="0"/>
        <w:spacing w:line="300" w:lineRule="auto"/>
        <w:ind w:left="426"/>
        <w:rPr>
          <w:rFonts w:ascii="仿宋" w:eastAsia="仿宋" w:hAnsi="仿宋" w:cs="Arial"/>
          <w:color w:val="000000"/>
          <w:sz w:val="24"/>
          <w:szCs w:val="24"/>
          <w:highlight w:val="yellow"/>
        </w:rPr>
      </w:pPr>
      <w:r w:rsidRPr="009D05D9">
        <w:rPr>
          <w:rFonts w:ascii="仿宋" w:eastAsia="仿宋" w:hAnsi="仿宋" w:cs="Arial" w:hint="eastAsia"/>
          <w:color w:val="000000"/>
          <w:sz w:val="24"/>
          <w:szCs w:val="24"/>
        </w:rPr>
        <w:t>注：虽然该委员会不能代表</w:t>
      </w:r>
      <w:proofErr w:type="gramStart"/>
      <w:r w:rsidRPr="009D05D9">
        <w:rPr>
          <w:rFonts w:ascii="仿宋" w:eastAsia="仿宋" w:hAnsi="仿宋" w:cs="Arial" w:hint="eastAsia"/>
          <w:color w:val="000000"/>
          <w:sz w:val="24"/>
          <w:szCs w:val="24"/>
        </w:rPr>
        <w:t>所有利益方</w:t>
      </w:r>
      <w:proofErr w:type="gramEnd"/>
      <w:r w:rsidRPr="009D05D9">
        <w:rPr>
          <w:rFonts w:ascii="仿宋" w:eastAsia="仿宋" w:hAnsi="仿宋" w:cs="Arial" w:hint="eastAsia"/>
          <w:color w:val="000000"/>
          <w:sz w:val="24"/>
          <w:szCs w:val="24"/>
        </w:rPr>
        <w:t>，但是认证机构宜识别和邀请关键利益方。这些利益方可能包括：认证机构的客户，供应链安全管理体系获证客户的顾客，行业协会代表，政府监管机构或其他政府部门的代表，或非政府组</w:t>
      </w:r>
      <w:r w:rsidR="00AD769D" w:rsidRPr="009D05D9">
        <w:rPr>
          <w:rFonts w:ascii="仿宋" w:eastAsia="仿宋" w:hAnsi="仿宋" w:cs="Arial" w:hint="eastAsia"/>
          <w:color w:val="000000"/>
          <w:sz w:val="24"/>
          <w:szCs w:val="24"/>
        </w:rPr>
        <w:t>织（包括消费者组织）的代表。</w:t>
      </w:r>
    </w:p>
    <w:p w:rsidR="00AD769D" w:rsidRPr="009D05D9" w:rsidRDefault="00AD769D" w:rsidP="009D05D9">
      <w:pPr>
        <w:pStyle w:val="aa"/>
        <w:snapToGrid w:val="0"/>
        <w:spacing w:beforeLines="0" w:afterLines="0" w:line="300" w:lineRule="auto"/>
        <w:rPr>
          <w:rFonts w:ascii="Times New Roman"/>
          <w:sz w:val="28"/>
          <w:szCs w:val="28"/>
        </w:rPr>
      </w:pPr>
      <w:bookmarkStart w:id="65" w:name="_Toc165259177"/>
      <w:bookmarkStart w:id="66" w:name="_Toc166991182"/>
      <w:bookmarkStart w:id="67" w:name="_Toc492038163"/>
      <w:r w:rsidRPr="009D05D9">
        <w:rPr>
          <w:rFonts w:ascii="Times New Roman" w:hint="eastAsia"/>
          <w:sz w:val="28"/>
          <w:szCs w:val="28"/>
        </w:rPr>
        <w:t>资源要求</w:t>
      </w:r>
      <w:bookmarkEnd w:id="65"/>
      <w:bookmarkEnd w:id="66"/>
      <w:bookmarkEnd w:id="67"/>
    </w:p>
    <w:p w:rsidR="00AD769D" w:rsidRPr="009D05D9" w:rsidRDefault="00AD769D" w:rsidP="009D05D9">
      <w:pPr>
        <w:pStyle w:val="ab"/>
        <w:snapToGrid w:val="0"/>
        <w:spacing w:line="300" w:lineRule="auto"/>
        <w:rPr>
          <w:sz w:val="24"/>
          <w:szCs w:val="24"/>
        </w:rPr>
      </w:pPr>
      <w:bookmarkStart w:id="68" w:name="_Toc165259178"/>
      <w:bookmarkStart w:id="69" w:name="_Toc166991183"/>
      <w:bookmarkStart w:id="70" w:name="_Toc492038164"/>
      <w:r w:rsidRPr="009D05D9">
        <w:rPr>
          <w:rFonts w:hint="eastAsia"/>
          <w:sz w:val="24"/>
          <w:szCs w:val="24"/>
        </w:rPr>
        <w:t>管理层和人员的能力</w:t>
      </w:r>
      <w:bookmarkEnd w:id="68"/>
      <w:bookmarkEnd w:id="69"/>
      <w:bookmarkEnd w:id="70"/>
    </w:p>
    <w:p w:rsidR="00AD769D" w:rsidRPr="009D05D9" w:rsidRDefault="00025180" w:rsidP="009D05D9">
      <w:pPr>
        <w:pStyle w:val="ac"/>
        <w:snapToGrid w:val="0"/>
        <w:spacing w:line="300" w:lineRule="auto"/>
        <w:rPr>
          <w:rFonts w:eastAsia="宋体"/>
          <w:noProof/>
          <w:sz w:val="24"/>
          <w:szCs w:val="24"/>
        </w:rPr>
      </w:pPr>
      <w:r w:rsidRPr="009D05D9">
        <w:rPr>
          <w:rFonts w:eastAsia="宋体" w:hint="eastAsia"/>
          <w:noProof/>
          <w:sz w:val="24"/>
          <w:szCs w:val="24"/>
        </w:rPr>
        <w:t>认证机构应确保参与供应链安全管理体系审核与认证的所有人员有能力胜任其承担的工作。</w:t>
      </w:r>
    </w:p>
    <w:p w:rsidR="00CC0C43" w:rsidRPr="009D05D9" w:rsidRDefault="006940FF" w:rsidP="009D05D9">
      <w:pPr>
        <w:pStyle w:val="ac"/>
        <w:numPr>
          <w:ilvl w:val="0"/>
          <w:numId w:val="0"/>
        </w:numPr>
        <w:snapToGrid w:val="0"/>
        <w:spacing w:line="300" w:lineRule="auto"/>
        <w:ind w:firstLineChars="200" w:firstLine="480"/>
        <w:rPr>
          <w:rFonts w:eastAsia="宋体"/>
          <w:noProof/>
          <w:sz w:val="24"/>
          <w:szCs w:val="24"/>
        </w:rPr>
      </w:pPr>
      <w:r w:rsidRPr="009D05D9">
        <w:rPr>
          <w:rFonts w:eastAsia="宋体" w:hint="eastAsia"/>
          <w:noProof/>
          <w:sz w:val="24"/>
          <w:szCs w:val="24"/>
        </w:rPr>
        <w:t>认证机构应有过程来确保其人员对其运作涉及的</w:t>
      </w:r>
      <w:r w:rsidR="00025180" w:rsidRPr="009D05D9">
        <w:rPr>
          <w:rFonts w:eastAsia="宋体" w:hint="eastAsia"/>
          <w:noProof/>
          <w:sz w:val="24"/>
          <w:szCs w:val="24"/>
        </w:rPr>
        <w:t>供应链安全</w:t>
      </w:r>
      <w:r w:rsidRPr="009D05D9">
        <w:rPr>
          <w:rFonts w:eastAsia="宋体" w:hint="eastAsia"/>
          <w:noProof/>
          <w:sz w:val="24"/>
          <w:szCs w:val="24"/>
        </w:rPr>
        <w:t>管理体系类型和地域有适宜的相关知</w:t>
      </w:r>
      <w:r w:rsidR="00CC0C43" w:rsidRPr="009D05D9">
        <w:rPr>
          <w:rFonts w:eastAsia="宋体" w:hint="eastAsia"/>
          <w:noProof/>
          <w:sz w:val="24"/>
          <w:szCs w:val="24"/>
        </w:rPr>
        <w:t>识</w:t>
      </w:r>
      <w:r w:rsidR="004D0CC6" w:rsidRPr="009D05D9">
        <w:rPr>
          <w:rFonts w:eastAsia="宋体" w:hint="eastAsia"/>
          <w:noProof/>
          <w:sz w:val="24"/>
          <w:szCs w:val="24"/>
        </w:rPr>
        <w:t>、</w:t>
      </w:r>
      <w:r w:rsidR="001E3019" w:rsidRPr="009D05D9">
        <w:rPr>
          <w:rFonts w:eastAsia="宋体" w:hint="eastAsia"/>
          <w:noProof/>
          <w:sz w:val="24"/>
          <w:szCs w:val="24"/>
        </w:rPr>
        <w:t>技能和经验</w:t>
      </w:r>
      <w:r w:rsidR="00CC0C43" w:rsidRPr="009D05D9">
        <w:rPr>
          <w:rFonts w:eastAsia="宋体" w:hint="eastAsia"/>
          <w:noProof/>
          <w:sz w:val="24"/>
          <w:szCs w:val="24"/>
        </w:rPr>
        <w:t>。</w:t>
      </w:r>
    </w:p>
    <w:p w:rsidR="00AD769D" w:rsidRPr="009D05D9" w:rsidRDefault="006940FF" w:rsidP="009D05D9">
      <w:pPr>
        <w:pStyle w:val="ac"/>
        <w:numPr>
          <w:ilvl w:val="0"/>
          <w:numId w:val="0"/>
        </w:numPr>
        <w:snapToGrid w:val="0"/>
        <w:spacing w:line="300" w:lineRule="auto"/>
        <w:ind w:firstLineChars="200" w:firstLine="480"/>
        <w:rPr>
          <w:rFonts w:eastAsia="宋体"/>
          <w:noProof/>
          <w:sz w:val="24"/>
          <w:szCs w:val="24"/>
        </w:rPr>
      </w:pPr>
      <w:r w:rsidRPr="009D05D9">
        <w:rPr>
          <w:rFonts w:eastAsia="宋体" w:hint="eastAsia"/>
          <w:noProof/>
          <w:sz w:val="24"/>
          <w:szCs w:val="24"/>
        </w:rPr>
        <w:t>认证机构应确定与特定认证方案相关的每个技术领域所需的</w:t>
      </w:r>
      <w:r w:rsidR="00025180" w:rsidRPr="009D05D9">
        <w:rPr>
          <w:rFonts w:eastAsia="宋体" w:hint="eastAsia"/>
          <w:noProof/>
          <w:sz w:val="24"/>
          <w:szCs w:val="24"/>
        </w:rPr>
        <w:t>资格和</w:t>
      </w:r>
      <w:r w:rsidRPr="009D05D9">
        <w:rPr>
          <w:rFonts w:eastAsia="宋体" w:hint="eastAsia"/>
          <w:noProof/>
          <w:sz w:val="24"/>
          <w:szCs w:val="24"/>
        </w:rPr>
        <w:t>能力，以及认证活动的每项职能所需的</w:t>
      </w:r>
      <w:r w:rsidR="00025180" w:rsidRPr="009D05D9">
        <w:rPr>
          <w:rFonts w:eastAsia="宋体" w:hint="eastAsia"/>
          <w:noProof/>
          <w:sz w:val="24"/>
          <w:szCs w:val="24"/>
        </w:rPr>
        <w:t>资格和</w:t>
      </w:r>
      <w:r w:rsidRPr="009D05D9">
        <w:rPr>
          <w:rFonts w:eastAsia="宋体" w:hint="eastAsia"/>
          <w:noProof/>
          <w:sz w:val="24"/>
          <w:szCs w:val="24"/>
        </w:rPr>
        <w:t>能力。</w:t>
      </w:r>
    </w:p>
    <w:p w:rsidR="00AD769D" w:rsidRPr="009D05D9" w:rsidRDefault="006940FF" w:rsidP="009D05D9">
      <w:pPr>
        <w:pStyle w:val="ac"/>
        <w:numPr>
          <w:ilvl w:val="0"/>
          <w:numId w:val="0"/>
        </w:numPr>
        <w:snapToGrid w:val="0"/>
        <w:spacing w:line="300" w:lineRule="auto"/>
        <w:ind w:firstLineChars="200" w:firstLine="480"/>
        <w:rPr>
          <w:rFonts w:eastAsia="宋体"/>
          <w:noProof/>
          <w:sz w:val="24"/>
          <w:szCs w:val="24"/>
        </w:rPr>
      </w:pPr>
      <w:r w:rsidRPr="009D05D9">
        <w:rPr>
          <w:rFonts w:eastAsia="宋体" w:hint="eastAsia"/>
          <w:noProof/>
          <w:sz w:val="24"/>
          <w:szCs w:val="24"/>
        </w:rPr>
        <w:t>认证机构应确定在履行特定职能前证实能力的方法</w:t>
      </w:r>
      <w:r w:rsidR="00025180" w:rsidRPr="009D05D9">
        <w:rPr>
          <w:rFonts w:eastAsia="宋体" w:hint="eastAsia"/>
          <w:noProof/>
          <w:sz w:val="24"/>
          <w:szCs w:val="24"/>
        </w:rPr>
        <w:t>，应保留确定的记录。</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认证机构在确定认证实施人员的能力要求时，除了那些直接实施审核与认证活动的人员，还应考虑管理层和行政人员所承担的职能。</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认证机构应有获取必要的专业知识与技能</w:t>
      </w:r>
      <w:r w:rsidR="00EB0871" w:rsidRPr="009D05D9">
        <w:rPr>
          <w:rFonts w:eastAsia="宋体" w:hint="eastAsia"/>
          <w:noProof/>
          <w:sz w:val="24"/>
          <w:szCs w:val="24"/>
        </w:rPr>
        <w:t>的途径</w:t>
      </w:r>
      <w:r w:rsidRPr="009D05D9">
        <w:rPr>
          <w:rFonts w:eastAsia="宋体" w:hint="eastAsia"/>
          <w:noProof/>
          <w:sz w:val="24"/>
          <w:szCs w:val="24"/>
        </w:rPr>
        <w:t>，以在其运作涉及的技术领域、</w:t>
      </w:r>
      <w:r w:rsidR="00025180" w:rsidRPr="009D05D9">
        <w:rPr>
          <w:rFonts w:eastAsia="宋体" w:hint="eastAsia"/>
          <w:noProof/>
          <w:sz w:val="24"/>
          <w:szCs w:val="24"/>
        </w:rPr>
        <w:t>供应链安全要素</w:t>
      </w:r>
      <w:r w:rsidRPr="009D05D9">
        <w:rPr>
          <w:rFonts w:eastAsia="宋体" w:hint="eastAsia"/>
          <w:noProof/>
          <w:sz w:val="24"/>
          <w:szCs w:val="24"/>
        </w:rPr>
        <w:t>类型和地域等方面获得与认证直接相关的建议。这些建议可由外部人员或认证机构人员提供。</w:t>
      </w:r>
    </w:p>
    <w:p w:rsidR="00AD769D" w:rsidRPr="009D05D9" w:rsidRDefault="00AD769D" w:rsidP="009D05D9">
      <w:pPr>
        <w:pStyle w:val="ab"/>
        <w:snapToGrid w:val="0"/>
        <w:spacing w:line="300" w:lineRule="auto"/>
        <w:rPr>
          <w:sz w:val="24"/>
          <w:szCs w:val="24"/>
        </w:rPr>
      </w:pPr>
      <w:bookmarkStart w:id="71" w:name="_Toc165259179"/>
      <w:bookmarkStart w:id="72" w:name="_Toc166991184"/>
      <w:bookmarkStart w:id="73" w:name="_Toc492038165"/>
      <w:r w:rsidRPr="009D05D9">
        <w:rPr>
          <w:rFonts w:hint="eastAsia"/>
          <w:sz w:val="24"/>
          <w:szCs w:val="24"/>
        </w:rPr>
        <w:t>参与认证活动的人员</w:t>
      </w:r>
      <w:bookmarkEnd w:id="71"/>
      <w:bookmarkEnd w:id="72"/>
      <w:bookmarkEnd w:id="73"/>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认证机构自身应有具备足够能力</w:t>
      </w:r>
      <w:r w:rsidR="002770B6" w:rsidRPr="009D05D9">
        <w:rPr>
          <w:rFonts w:eastAsia="宋体" w:hint="eastAsia"/>
          <w:noProof/>
          <w:sz w:val="24"/>
          <w:szCs w:val="24"/>
        </w:rPr>
        <w:t>的人员，以</w:t>
      </w:r>
      <w:r w:rsidRPr="009D05D9">
        <w:rPr>
          <w:rFonts w:eastAsia="宋体" w:hint="eastAsia"/>
          <w:noProof/>
          <w:sz w:val="24"/>
          <w:szCs w:val="24"/>
        </w:rPr>
        <w:t>对各种类型与范围的审核方案</w:t>
      </w:r>
      <w:r w:rsidR="002770B6" w:rsidRPr="009D05D9">
        <w:rPr>
          <w:rFonts w:eastAsia="宋体" w:hint="eastAsia"/>
          <w:noProof/>
          <w:sz w:val="24"/>
          <w:szCs w:val="24"/>
        </w:rPr>
        <w:t>进行管理并实施</w:t>
      </w:r>
      <w:r w:rsidRPr="009D05D9">
        <w:rPr>
          <w:rFonts w:eastAsia="宋体" w:hint="eastAsia"/>
          <w:noProof/>
          <w:sz w:val="24"/>
          <w:szCs w:val="24"/>
        </w:rPr>
        <w:t>其他认证工作。</w:t>
      </w:r>
    </w:p>
    <w:p w:rsidR="003503D5" w:rsidRPr="009D05D9" w:rsidRDefault="00025180" w:rsidP="009D05D9">
      <w:pPr>
        <w:pStyle w:val="ac"/>
        <w:snapToGrid w:val="0"/>
        <w:spacing w:line="300" w:lineRule="auto"/>
        <w:rPr>
          <w:rFonts w:ascii="宋体" w:eastAsia="宋体" w:hAnsi="宋体"/>
          <w:color w:val="000000"/>
          <w:sz w:val="24"/>
          <w:szCs w:val="24"/>
        </w:rPr>
      </w:pPr>
      <w:r w:rsidRPr="009D05D9">
        <w:rPr>
          <w:rFonts w:ascii="宋体" w:eastAsia="宋体" w:hAnsi="宋体" w:hint="eastAsia"/>
          <w:color w:val="000000"/>
          <w:sz w:val="24"/>
          <w:szCs w:val="24"/>
        </w:rPr>
        <w:t>就接触保</w:t>
      </w:r>
      <w:r w:rsidRPr="009D05D9">
        <w:rPr>
          <w:rFonts w:ascii="宋体" w:eastAsia="宋体" w:hAnsi="宋体" w:hint="eastAsia"/>
          <w:sz w:val="24"/>
          <w:szCs w:val="24"/>
        </w:rPr>
        <w:t>密信息而言，认证机构应确保委派实施供应链安全管理体系认证审核的人员和技术专家，在</w:t>
      </w:r>
      <w:r w:rsidRPr="009D05D9">
        <w:rPr>
          <w:rFonts w:ascii="宋体" w:eastAsia="宋体" w:hAnsi="宋体" w:hint="eastAsia"/>
          <w:color w:val="000000"/>
          <w:sz w:val="24"/>
          <w:szCs w:val="24"/>
        </w:rPr>
        <w:t>对验证工作期间所获保密信息保守秘密方面能得到信任，并确保他们没有造成安全问题。见</w:t>
      </w:r>
      <w:r w:rsidRPr="009D05D9">
        <w:rPr>
          <w:rFonts w:ascii="宋体" w:eastAsia="宋体" w:hAnsi="宋体"/>
          <w:color w:val="000000"/>
          <w:sz w:val="24"/>
          <w:szCs w:val="24"/>
        </w:rPr>
        <w:t>7.4条款。</w:t>
      </w:r>
    </w:p>
    <w:p w:rsidR="003503D5" w:rsidRPr="009D05D9" w:rsidRDefault="00025180" w:rsidP="009D05D9">
      <w:pPr>
        <w:pStyle w:val="ac"/>
        <w:snapToGrid w:val="0"/>
        <w:spacing w:line="300" w:lineRule="auto"/>
        <w:rPr>
          <w:rFonts w:ascii="宋体" w:eastAsia="宋体" w:hAnsi="宋体"/>
          <w:sz w:val="24"/>
          <w:szCs w:val="24"/>
        </w:rPr>
      </w:pPr>
      <w:r w:rsidRPr="009D05D9">
        <w:rPr>
          <w:rFonts w:ascii="宋体" w:eastAsia="宋体" w:hAnsi="宋体" w:hint="eastAsia"/>
          <w:sz w:val="24"/>
          <w:szCs w:val="24"/>
        </w:rPr>
        <w:t>委派实施</w:t>
      </w:r>
      <w:r w:rsidRPr="009D05D9">
        <w:rPr>
          <w:rFonts w:ascii="宋体" w:eastAsia="宋体" w:hAnsi="宋体" w:hint="eastAsia"/>
          <w:color w:val="000000"/>
          <w:sz w:val="24"/>
          <w:szCs w:val="24"/>
        </w:rPr>
        <w:t>供应链安全管理体系</w:t>
      </w:r>
      <w:r w:rsidRPr="009D05D9">
        <w:rPr>
          <w:rFonts w:ascii="宋体" w:eastAsia="宋体" w:hAnsi="宋体" w:hint="eastAsia"/>
          <w:sz w:val="24"/>
          <w:szCs w:val="24"/>
        </w:rPr>
        <w:t>审核的人员至少应具备</w:t>
      </w:r>
      <w:r w:rsidRPr="009D05D9">
        <w:rPr>
          <w:rFonts w:ascii="宋体" w:eastAsia="宋体" w:hAnsi="宋体"/>
          <w:sz w:val="24"/>
          <w:szCs w:val="24"/>
        </w:rPr>
        <w:t>ISO19011:2002标准7.2,7.3.1,7.3.2</w:t>
      </w:r>
      <w:r w:rsidRPr="009D05D9">
        <w:rPr>
          <w:rFonts w:ascii="宋体" w:eastAsia="宋体" w:hAnsi="宋体" w:hint="eastAsia"/>
          <w:sz w:val="24"/>
          <w:szCs w:val="24"/>
        </w:rPr>
        <w:t>和</w:t>
      </w:r>
      <w:r w:rsidRPr="009D05D9">
        <w:rPr>
          <w:rFonts w:ascii="宋体" w:eastAsia="宋体" w:hAnsi="宋体"/>
          <w:sz w:val="24"/>
          <w:szCs w:val="24"/>
        </w:rPr>
        <w:t>7.4条款阐述的与供应链安全管理和风险分析相关的</w:t>
      </w:r>
      <w:r w:rsidRPr="009D05D9">
        <w:rPr>
          <w:rFonts w:ascii="宋体" w:eastAsia="宋体" w:hAnsi="宋体" w:hint="eastAsia"/>
          <w:sz w:val="24"/>
          <w:szCs w:val="24"/>
        </w:rPr>
        <w:t>个人素质、知识、技能和教育经历。</w:t>
      </w:r>
    </w:p>
    <w:p w:rsidR="003503D5" w:rsidRPr="009D05D9" w:rsidRDefault="00025180" w:rsidP="009D05D9">
      <w:pPr>
        <w:pStyle w:val="aff0"/>
        <w:snapToGrid w:val="0"/>
        <w:spacing w:line="300" w:lineRule="auto"/>
        <w:ind w:firstLineChars="0" w:firstLine="0"/>
        <w:rPr>
          <w:rFonts w:hAnsi="宋体"/>
          <w:sz w:val="24"/>
          <w:szCs w:val="24"/>
        </w:rPr>
      </w:pPr>
      <w:r w:rsidRPr="009D05D9">
        <w:rPr>
          <w:rFonts w:ascii="黑体" w:eastAsia="黑体"/>
          <w:sz w:val="24"/>
          <w:szCs w:val="24"/>
        </w:rPr>
        <w:lastRenderedPageBreak/>
        <w:t>7.2.3.1</w:t>
      </w:r>
      <w:r w:rsidRPr="009D05D9">
        <w:rPr>
          <w:rFonts w:hAnsi="宋体"/>
          <w:sz w:val="24"/>
          <w:szCs w:val="24"/>
        </w:rPr>
        <w:t xml:space="preserve"> </w:t>
      </w:r>
      <w:r w:rsidRPr="009D05D9">
        <w:rPr>
          <w:rFonts w:hAnsi="宋体" w:hint="eastAsia"/>
          <w:sz w:val="24"/>
          <w:szCs w:val="24"/>
        </w:rPr>
        <w:t>供应链安全管理体系审核员应具备风险分析、关键控制点分析、风险管理方法学和信息保密方面的能力。包括但不限于以下方面：</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int="eastAsia"/>
          <w:sz w:val="24"/>
          <w:szCs w:val="24"/>
        </w:rPr>
        <w:t>a）</w:t>
      </w:r>
      <w:r w:rsidRPr="009D05D9">
        <w:rPr>
          <w:rFonts w:hAnsi="宋体" w:hint="eastAsia"/>
          <w:sz w:val="24"/>
          <w:szCs w:val="24"/>
        </w:rPr>
        <w:t>理解供应链安全管理标准或规范的要求（如：</w:t>
      </w:r>
      <w:r w:rsidRPr="009D05D9">
        <w:rPr>
          <w:rFonts w:hAnsi="宋体"/>
          <w:sz w:val="24"/>
          <w:szCs w:val="24"/>
        </w:rPr>
        <w:t>ISO28000）</w:t>
      </w:r>
      <w:r w:rsidR="005A5C75" w:rsidRPr="009D05D9">
        <w:rPr>
          <w:rFonts w:hAnsi="宋体" w:hint="eastAsia"/>
          <w:sz w:val="24"/>
          <w:szCs w:val="24"/>
        </w:rPr>
        <w:t>。</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int="eastAsia"/>
          <w:sz w:val="24"/>
          <w:szCs w:val="24"/>
        </w:rPr>
        <w:t>b）</w:t>
      </w:r>
      <w:r w:rsidRPr="009D05D9">
        <w:rPr>
          <w:rFonts w:hAnsi="宋体" w:hint="eastAsia"/>
          <w:sz w:val="24"/>
          <w:szCs w:val="24"/>
        </w:rPr>
        <w:t>理解供应链流程和关键控制点分析</w:t>
      </w:r>
      <w:r w:rsidR="002C2A6C" w:rsidRPr="009D05D9">
        <w:rPr>
          <w:rFonts w:hAnsi="宋体" w:hint="eastAsia"/>
          <w:sz w:val="24"/>
          <w:szCs w:val="24"/>
        </w:rPr>
        <w:t>、理解</w:t>
      </w:r>
      <w:r w:rsidRPr="009D05D9">
        <w:rPr>
          <w:rFonts w:hAnsi="宋体" w:hint="eastAsia"/>
          <w:sz w:val="24"/>
          <w:szCs w:val="24"/>
        </w:rPr>
        <w:t>供应链相关过程和实</w:t>
      </w:r>
      <w:r w:rsidR="002C2A6C" w:rsidRPr="009D05D9">
        <w:rPr>
          <w:rFonts w:hAnsi="宋体" w:hint="eastAsia"/>
          <w:sz w:val="24"/>
          <w:szCs w:val="24"/>
        </w:rPr>
        <w:t>务</w:t>
      </w:r>
      <w:r w:rsidRPr="009D05D9">
        <w:rPr>
          <w:rFonts w:hAnsi="宋体" w:hint="eastAsia"/>
          <w:sz w:val="24"/>
          <w:szCs w:val="24"/>
        </w:rPr>
        <w:t>的知识</w:t>
      </w:r>
      <w:r w:rsidR="005A5C75" w:rsidRPr="009D05D9">
        <w:rPr>
          <w:rFonts w:hAnsi="宋体" w:hint="eastAsia"/>
          <w:sz w:val="24"/>
          <w:szCs w:val="24"/>
        </w:rPr>
        <w:t>。</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int="eastAsia"/>
          <w:sz w:val="24"/>
          <w:szCs w:val="24"/>
        </w:rPr>
        <w:t>c）</w:t>
      </w:r>
      <w:r w:rsidRPr="009D05D9">
        <w:rPr>
          <w:rFonts w:hAnsi="宋体" w:hint="eastAsia"/>
          <w:sz w:val="24"/>
          <w:szCs w:val="24"/>
        </w:rPr>
        <w:t>威胁识别：</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sz w:val="24"/>
          <w:szCs w:val="24"/>
        </w:rPr>
        <w:t xml:space="preserve">  </w:t>
      </w:r>
      <w:r w:rsidRPr="009D05D9">
        <w:rPr>
          <w:sz w:val="24"/>
          <w:szCs w:val="24"/>
        </w:rPr>
        <w:t>——</w:t>
      </w:r>
      <w:r w:rsidRPr="009D05D9">
        <w:rPr>
          <w:rFonts w:hAnsi="宋体" w:hint="eastAsia"/>
          <w:sz w:val="24"/>
          <w:szCs w:val="24"/>
        </w:rPr>
        <w:t>理解威胁，如物理的、生物的、化学的、计算机网络的和放射性的威胁。</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int="eastAsia"/>
          <w:sz w:val="24"/>
          <w:szCs w:val="24"/>
        </w:rPr>
        <w:t>d）</w:t>
      </w:r>
      <w:r w:rsidRPr="009D05D9">
        <w:rPr>
          <w:rFonts w:hAnsi="宋体" w:hint="eastAsia"/>
          <w:sz w:val="24"/>
          <w:szCs w:val="24"/>
        </w:rPr>
        <w:t>风险评估和分析：</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sz w:val="24"/>
          <w:szCs w:val="24"/>
        </w:rPr>
        <w:t xml:space="preserve">  </w:t>
      </w:r>
      <w:r w:rsidRPr="009D05D9">
        <w:rPr>
          <w:sz w:val="24"/>
          <w:szCs w:val="24"/>
        </w:rPr>
        <w:t>——</w:t>
      </w:r>
      <w:r w:rsidRPr="009D05D9">
        <w:rPr>
          <w:rFonts w:hAnsi="宋体" w:hint="eastAsia"/>
          <w:sz w:val="24"/>
          <w:szCs w:val="24"/>
        </w:rPr>
        <w:t>理解风险评估和分析的原理。</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e）风险的最小化、</w:t>
      </w:r>
      <w:r w:rsidRPr="009D05D9">
        <w:rPr>
          <w:rFonts w:hAnsi="宋体" w:hint="eastAsia"/>
          <w:sz w:val="24"/>
          <w:szCs w:val="24"/>
        </w:rPr>
        <w:t>降低与控制：</w:t>
      </w:r>
    </w:p>
    <w:p w:rsidR="00CD6988" w:rsidRPr="009D05D9" w:rsidRDefault="00025180" w:rsidP="009D05D9">
      <w:pPr>
        <w:pStyle w:val="aff0"/>
        <w:snapToGrid w:val="0"/>
        <w:spacing w:line="300" w:lineRule="auto"/>
        <w:ind w:leftChars="270" w:left="567" w:firstLineChars="0" w:firstLine="0"/>
        <w:rPr>
          <w:sz w:val="24"/>
          <w:szCs w:val="24"/>
        </w:rPr>
      </w:pPr>
      <w:r w:rsidRPr="009D05D9">
        <w:rPr>
          <w:sz w:val="24"/>
          <w:szCs w:val="24"/>
        </w:rPr>
        <w:t xml:space="preserve">  </w:t>
      </w:r>
      <w:r w:rsidRPr="009D05D9">
        <w:rPr>
          <w:sz w:val="24"/>
          <w:szCs w:val="24"/>
        </w:rPr>
        <w:t>——</w:t>
      </w:r>
      <w:r w:rsidRPr="009D05D9">
        <w:rPr>
          <w:rFonts w:hAnsi="宋体" w:hint="eastAsia"/>
          <w:sz w:val="24"/>
          <w:szCs w:val="24"/>
        </w:rPr>
        <w:t>理解最小化、降低与管理风险的原理</w:t>
      </w:r>
      <w:r w:rsidR="005A5C75" w:rsidRPr="009D05D9">
        <w:rPr>
          <w:rFonts w:hAnsi="宋体" w:hint="eastAsia"/>
          <w:sz w:val="24"/>
          <w:szCs w:val="24"/>
        </w:rPr>
        <w:t>；</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sz w:val="24"/>
          <w:szCs w:val="24"/>
        </w:rPr>
        <w:t xml:space="preserve">  </w:t>
      </w:r>
      <w:r w:rsidRPr="009D05D9">
        <w:rPr>
          <w:sz w:val="24"/>
          <w:szCs w:val="24"/>
        </w:rPr>
        <w:t>——</w:t>
      </w:r>
      <w:r w:rsidRPr="009D05D9">
        <w:rPr>
          <w:rFonts w:hAnsi="宋体" w:hint="eastAsia"/>
          <w:sz w:val="24"/>
          <w:szCs w:val="24"/>
        </w:rPr>
        <w:t>安全方法学和技术</w:t>
      </w:r>
      <w:r w:rsidR="005A5C75" w:rsidRPr="009D05D9">
        <w:rPr>
          <w:rFonts w:hAnsi="宋体" w:hint="eastAsia"/>
          <w:sz w:val="24"/>
          <w:szCs w:val="24"/>
        </w:rPr>
        <w:t>的知识</w:t>
      </w:r>
      <w:r w:rsidRPr="009D05D9">
        <w:rPr>
          <w:rFonts w:hAnsi="宋体" w:hint="eastAsia"/>
          <w:sz w:val="24"/>
          <w:szCs w:val="24"/>
        </w:rPr>
        <w:t>，尤其是预防措施和技术。</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f）应急的策划与准备：</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 xml:space="preserve">  ——政府和第一响应者的</w:t>
      </w:r>
      <w:r w:rsidR="00797883" w:rsidRPr="009D05D9">
        <w:rPr>
          <w:rFonts w:hAnsi="宋体" w:hint="eastAsia"/>
          <w:sz w:val="24"/>
          <w:szCs w:val="24"/>
        </w:rPr>
        <w:t>作用的知识</w:t>
      </w:r>
      <w:r w:rsidR="00547272" w:rsidRPr="009D05D9">
        <w:rPr>
          <w:rFonts w:hAnsi="宋体" w:hint="eastAsia"/>
          <w:sz w:val="24"/>
          <w:szCs w:val="24"/>
        </w:rPr>
        <w:t>；</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 xml:space="preserve">  ——突发事件</w:t>
      </w:r>
      <w:r w:rsidR="004A2126" w:rsidRPr="009D05D9">
        <w:rPr>
          <w:rFonts w:hAnsi="宋体" w:hint="eastAsia"/>
          <w:sz w:val="24"/>
          <w:szCs w:val="24"/>
        </w:rPr>
        <w:t>通报原则</w:t>
      </w:r>
      <w:r w:rsidR="000F468D" w:rsidRPr="009D05D9">
        <w:rPr>
          <w:rFonts w:hAnsi="宋体" w:hint="eastAsia"/>
          <w:sz w:val="24"/>
          <w:szCs w:val="24"/>
        </w:rPr>
        <w:t>的知识</w:t>
      </w:r>
      <w:r w:rsidR="00547272" w:rsidRPr="009D05D9">
        <w:rPr>
          <w:rFonts w:hAnsi="宋体" w:hint="eastAsia"/>
          <w:sz w:val="24"/>
          <w:szCs w:val="24"/>
        </w:rPr>
        <w:t>；</w:t>
      </w:r>
    </w:p>
    <w:p w:rsidR="003503D5"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 xml:space="preserve">  ——突发事件缓解、响应和恢复</w:t>
      </w:r>
      <w:r w:rsidR="000F468D" w:rsidRPr="009D05D9">
        <w:rPr>
          <w:rFonts w:hAnsi="宋体" w:hint="eastAsia"/>
          <w:sz w:val="24"/>
          <w:szCs w:val="24"/>
        </w:rPr>
        <w:t>的知识</w:t>
      </w:r>
      <w:r w:rsidRPr="009D05D9">
        <w:rPr>
          <w:rFonts w:hAnsi="宋体"/>
          <w:sz w:val="24"/>
          <w:szCs w:val="24"/>
        </w:rPr>
        <w:t>。</w:t>
      </w:r>
    </w:p>
    <w:p w:rsidR="00CA4C81" w:rsidRPr="009D05D9" w:rsidRDefault="00025180" w:rsidP="009D05D9">
      <w:pPr>
        <w:pStyle w:val="aff0"/>
        <w:snapToGrid w:val="0"/>
        <w:spacing w:line="300" w:lineRule="auto"/>
        <w:ind w:firstLineChars="0" w:firstLine="0"/>
        <w:rPr>
          <w:rFonts w:hAnsi="宋体"/>
          <w:sz w:val="24"/>
          <w:szCs w:val="24"/>
        </w:rPr>
      </w:pPr>
      <w:r w:rsidRPr="009D05D9">
        <w:rPr>
          <w:rFonts w:ascii="黑体" w:eastAsia="黑体" w:hAnsi="宋体"/>
          <w:sz w:val="24"/>
          <w:szCs w:val="24"/>
        </w:rPr>
        <w:t>7.2.3.2</w:t>
      </w:r>
      <w:r w:rsidRPr="009D05D9">
        <w:rPr>
          <w:rFonts w:hAnsi="宋体"/>
          <w:sz w:val="24"/>
          <w:szCs w:val="24"/>
        </w:rPr>
        <w:t xml:space="preserve"> </w:t>
      </w:r>
      <w:r w:rsidRPr="009D05D9">
        <w:rPr>
          <w:rFonts w:hAnsi="宋体" w:hint="eastAsia"/>
          <w:sz w:val="24"/>
          <w:szCs w:val="24"/>
        </w:rPr>
        <w:t>每一位供应链安全管理体系审核员还应成功地完成了培训（见附录</w:t>
      </w:r>
      <w:r w:rsidRPr="009D05D9">
        <w:rPr>
          <w:rFonts w:hAnsi="宋体"/>
          <w:sz w:val="24"/>
          <w:szCs w:val="24"/>
        </w:rPr>
        <w:t>C或等效的），并能证明在安全方法学、风险分析和管理原理的理解和应用方面是有能力的，同时宜是注册的管理体系审核员。</w:t>
      </w:r>
    </w:p>
    <w:p w:rsidR="00CA4C81" w:rsidRPr="009D05D9" w:rsidRDefault="00025180" w:rsidP="009D05D9">
      <w:pPr>
        <w:pStyle w:val="aff0"/>
        <w:snapToGrid w:val="0"/>
        <w:spacing w:line="300" w:lineRule="auto"/>
        <w:ind w:firstLineChars="0" w:firstLine="0"/>
        <w:rPr>
          <w:rFonts w:hAnsi="宋体"/>
          <w:sz w:val="24"/>
          <w:szCs w:val="24"/>
        </w:rPr>
      </w:pPr>
      <w:r w:rsidRPr="009D05D9">
        <w:rPr>
          <w:rFonts w:ascii="黑体" w:eastAsia="黑体" w:hAnsi="宋体"/>
          <w:sz w:val="24"/>
          <w:szCs w:val="24"/>
        </w:rPr>
        <w:t>7.2.3.3</w:t>
      </w:r>
      <w:r w:rsidRPr="009D05D9">
        <w:rPr>
          <w:rFonts w:hAnsi="宋体"/>
          <w:sz w:val="24"/>
          <w:szCs w:val="24"/>
        </w:rPr>
        <w:t xml:space="preserve"> </w:t>
      </w:r>
      <w:r w:rsidRPr="009D05D9">
        <w:rPr>
          <w:rFonts w:hAnsi="宋体" w:hint="eastAsia"/>
          <w:sz w:val="24"/>
          <w:szCs w:val="24"/>
        </w:rPr>
        <w:t>每一位供应链安全管理体系审核员应</w:t>
      </w:r>
      <w:r w:rsidR="00C64CE9" w:rsidRPr="009D05D9">
        <w:rPr>
          <w:rFonts w:hAnsi="宋体" w:hint="eastAsia"/>
          <w:sz w:val="24"/>
          <w:szCs w:val="24"/>
        </w:rPr>
        <w:t>参加</w:t>
      </w:r>
      <w:r w:rsidRPr="009D05D9">
        <w:rPr>
          <w:rFonts w:hAnsi="宋体" w:hint="eastAsia"/>
          <w:sz w:val="24"/>
          <w:szCs w:val="24"/>
        </w:rPr>
        <w:t>与其特定的资格要求相适应的持续培训。认证机构应每年评审针对其审核员的目标培训计划，培训内容包括：安全方法学、风险分析与管理原理、关键控制点分析、审核技巧、特别是</w:t>
      </w:r>
      <w:r w:rsidR="00C64CE9" w:rsidRPr="009D05D9">
        <w:rPr>
          <w:rFonts w:hAnsi="宋体" w:hint="eastAsia"/>
          <w:sz w:val="24"/>
          <w:szCs w:val="24"/>
        </w:rPr>
        <w:t>本文件</w:t>
      </w:r>
      <w:r w:rsidRPr="009D05D9">
        <w:rPr>
          <w:rFonts w:hAnsi="宋体"/>
          <w:sz w:val="24"/>
          <w:szCs w:val="24"/>
        </w:rPr>
        <w:t>7.2.3.1条款提到的能力要求。培训应：</w:t>
      </w:r>
    </w:p>
    <w:p w:rsidR="00CA4C81"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a）</w:t>
      </w:r>
      <w:r w:rsidR="00C64CE9" w:rsidRPr="009D05D9">
        <w:rPr>
          <w:rFonts w:hAnsi="宋体" w:hint="eastAsia"/>
          <w:sz w:val="24"/>
          <w:szCs w:val="24"/>
        </w:rPr>
        <w:t>基于对上述学科和</w:t>
      </w:r>
      <w:r w:rsidRPr="009D05D9">
        <w:rPr>
          <w:rFonts w:hAnsi="宋体"/>
          <w:sz w:val="24"/>
          <w:szCs w:val="24"/>
        </w:rPr>
        <w:t>能力</w:t>
      </w:r>
      <w:r w:rsidR="000D1131" w:rsidRPr="009D05D9">
        <w:rPr>
          <w:rFonts w:hAnsi="宋体" w:hint="eastAsia"/>
          <w:sz w:val="24"/>
          <w:szCs w:val="24"/>
        </w:rPr>
        <w:t>项</w:t>
      </w:r>
      <w:r w:rsidR="00C64CE9" w:rsidRPr="009D05D9">
        <w:rPr>
          <w:rFonts w:hAnsi="宋体" w:hint="eastAsia"/>
          <w:sz w:val="24"/>
          <w:szCs w:val="24"/>
        </w:rPr>
        <w:t>进行</w:t>
      </w:r>
      <w:r w:rsidRPr="009D05D9">
        <w:rPr>
          <w:rFonts w:hAnsi="宋体"/>
          <w:sz w:val="24"/>
          <w:szCs w:val="24"/>
        </w:rPr>
        <w:t>需求分析</w:t>
      </w:r>
      <w:r w:rsidR="00C64CE9" w:rsidRPr="009D05D9">
        <w:rPr>
          <w:rFonts w:hAnsi="宋体" w:hint="eastAsia"/>
          <w:sz w:val="24"/>
          <w:szCs w:val="24"/>
        </w:rPr>
        <w:t>的</w:t>
      </w:r>
      <w:r w:rsidRPr="009D05D9">
        <w:rPr>
          <w:rFonts w:hAnsi="宋体"/>
          <w:sz w:val="24"/>
          <w:szCs w:val="24"/>
        </w:rPr>
        <w:t>结果</w:t>
      </w:r>
      <w:r w:rsidR="00C64CE9" w:rsidRPr="009D05D9">
        <w:rPr>
          <w:rFonts w:hAnsi="宋体" w:hint="eastAsia"/>
          <w:sz w:val="24"/>
          <w:szCs w:val="24"/>
        </w:rPr>
        <w:t>而</w:t>
      </w:r>
      <w:r w:rsidRPr="009D05D9">
        <w:rPr>
          <w:rFonts w:hAnsi="宋体"/>
          <w:sz w:val="24"/>
          <w:szCs w:val="24"/>
        </w:rPr>
        <w:t>策划；</w:t>
      </w:r>
    </w:p>
    <w:p w:rsidR="00CA4C81"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b）保留培训记录；</w:t>
      </w:r>
    </w:p>
    <w:p w:rsidR="00CA4C81"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c）包括审核案例</w:t>
      </w:r>
      <w:r w:rsidRPr="009D05D9">
        <w:rPr>
          <w:rFonts w:hAnsi="宋体" w:hint="eastAsia"/>
          <w:sz w:val="24"/>
          <w:szCs w:val="24"/>
        </w:rPr>
        <w:t>分析以评价审核员的能力；</w:t>
      </w:r>
    </w:p>
    <w:p w:rsidR="00CA4C81" w:rsidRPr="009D05D9" w:rsidRDefault="00025180" w:rsidP="009D05D9">
      <w:pPr>
        <w:pStyle w:val="aff0"/>
        <w:snapToGrid w:val="0"/>
        <w:spacing w:line="300" w:lineRule="auto"/>
        <w:ind w:leftChars="270" w:left="891" w:hangingChars="135" w:hanging="324"/>
        <w:rPr>
          <w:rFonts w:hAnsi="宋体"/>
          <w:sz w:val="24"/>
          <w:szCs w:val="24"/>
        </w:rPr>
      </w:pPr>
      <w:r w:rsidRPr="009D05D9">
        <w:rPr>
          <w:rFonts w:hAnsi="宋体"/>
          <w:sz w:val="24"/>
          <w:szCs w:val="24"/>
        </w:rPr>
        <w:t>d）</w:t>
      </w:r>
      <w:r w:rsidR="002A0C11" w:rsidRPr="009D05D9">
        <w:rPr>
          <w:rFonts w:hAnsi="宋体" w:hint="eastAsia"/>
          <w:color w:val="000000"/>
          <w:sz w:val="24"/>
          <w:szCs w:val="24"/>
        </w:rPr>
        <w:t>有</w:t>
      </w:r>
      <w:r w:rsidRPr="009D05D9">
        <w:rPr>
          <w:rFonts w:hAnsi="宋体" w:hint="eastAsia"/>
          <w:color w:val="000000"/>
          <w:sz w:val="24"/>
          <w:szCs w:val="24"/>
        </w:rPr>
        <w:t>信息</w:t>
      </w:r>
      <w:r w:rsidR="002A0C11" w:rsidRPr="009D05D9">
        <w:rPr>
          <w:rFonts w:hAnsi="宋体"/>
          <w:color w:val="000000"/>
          <w:sz w:val="24"/>
          <w:szCs w:val="24"/>
        </w:rPr>
        <w:t>支持且审核员宜能获取这些信息</w:t>
      </w:r>
      <w:r w:rsidR="002A0C11" w:rsidRPr="009D05D9">
        <w:rPr>
          <w:rFonts w:hAnsi="宋体" w:hint="eastAsia"/>
          <w:color w:val="000000"/>
          <w:sz w:val="24"/>
          <w:szCs w:val="24"/>
        </w:rPr>
        <w:t>，</w:t>
      </w:r>
      <w:r w:rsidRPr="009D05D9">
        <w:rPr>
          <w:rFonts w:hAnsi="宋体"/>
          <w:color w:val="000000"/>
          <w:sz w:val="24"/>
          <w:szCs w:val="24"/>
        </w:rPr>
        <w:t>如：适用的管理体系标准应用的解释，常见问题解答，研讨会记录、针对案例的标准的纠正；</w:t>
      </w:r>
    </w:p>
    <w:p w:rsidR="00CA4C81"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e）按照培训要求</w:t>
      </w:r>
      <w:r w:rsidR="006E0C04" w:rsidRPr="009D05D9">
        <w:rPr>
          <w:rFonts w:hAnsi="宋体" w:hint="eastAsia"/>
          <w:sz w:val="24"/>
          <w:szCs w:val="24"/>
        </w:rPr>
        <w:t>得到</w:t>
      </w:r>
      <w:r w:rsidRPr="009D05D9">
        <w:rPr>
          <w:rFonts w:hAnsi="宋体"/>
          <w:sz w:val="24"/>
          <w:szCs w:val="24"/>
        </w:rPr>
        <w:t>评价，且认证机构应根据培训</w:t>
      </w:r>
      <w:r w:rsidR="006E0F0B" w:rsidRPr="009D05D9">
        <w:rPr>
          <w:rFonts w:hAnsi="宋体" w:hint="eastAsia"/>
          <w:sz w:val="24"/>
          <w:szCs w:val="24"/>
        </w:rPr>
        <w:t>效</w:t>
      </w:r>
      <w:r w:rsidRPr="009D05D9">
        <w:rPr>
          <w:rFonts w:hAnsi="宋体"/>
          <w:sz w:val="24"/>
          <w:szCs w:val="24"/>
        </w:rPr>
        <w:t>果采取适当的措施；</w:t>
      </w:r>
    </w:p>
    <w:p w:rsidR="00CA4C81" w:rsidRPr="009D05D9" w:rsidRDefault="00025180" w:rsidP="009D05D9">
      <w:pPr>
        <w:pStyle w:val="aff0"/>
        <w:snapToGrid w:val="0"/>
        <w:spacing w:line="300" w:lineRule="auto"/>
        <w:ind w:leftChars="270" w:left="567" w:firstLineChars="0" w:firstLine="0"/>
        <w:rPr>
          <w:rFonts w:hAnsi="宋体"/>
          <w:sz w:val="24"/>
          <w:szCs w:val="24"/>
        </w:rPr>
      </w:pPr>
      <w:r w:rsidRPr="009D05D9">
        <w:rPr>
          <w:rFonts w:hAnsi="宋体"/>
          <w:sz w:val="24"/>
          <w:szCs w:val="24"/>
        </w:rPr>
        <w:t>f）由有资格的培训</w:t>
      </w:r>
      <w:r w:rsidRPr="009D05D9">
        <w:rPr>
          <w:rFonts w:hAnsi="宋体" w:hint="eastAsia"/>
          <w:sz w:val="24"/>
          <w:szCs w:val="24"/>
        </w:rPr>
        <w:t>教师实施。</w:t>
      </w:r>
    </w:p>
    <w:p w:rsidR="00CA4C81" w:rsidRPr="009D05D9" w:rsidRDefault="00025180" w:rsidP="009D05D9">
      <w:pPr>
        <w:pStyle w:val="aff0"/>
        <w:snapToGrid w:val="0"/>
        <w:spacing w:line="300" w:lineRule="auto"/>
        <w:ind w:firstLineChars="0" w:firstLine="0"/>
        <w:rPr>
          <w:rFonts w:hAnsi="宋体"/>
          <w:sz w:val="24"/>
          <w:szCs w:val="24"/>
        </w:rPr>
      </w:pPr>
      <w:r w:rsidRPr="009D05D9">
        <w:rPr>
          <w:rFonts w:ascii="黑体" w:eastAsia="黑体" w:hAnsi="宋体"/>
          <w:sz w:val="24"/>
          <w:szCs w:val="24"/>
        </w:rPr>
        <w:t>7.2.3.4</w:t>
      </w:r>
      <w:r w:rsidRPr="009D05D9">
        <w:rPr>
          <w:rFonts w:hAnsi="宋体"/>
          <w:sz w:val="24"/>
          <w:szCs w:val="24"/>
        </w:rPr>
        <w:t xml:space="preserve"> </w:t>
      </w:r>
      <w:r w:rsidRPr="009D05D9">
        <w:rPr>
          <w:rFonts w:hAnsi="宋体" w:hint="eastAsia"/>
          <w:sz w:val="24"/>
          <w:szCs w:val="24"/>
        </w:rPr>
        <w:t>供应链安全管理体系审核员应具备至少五年与风险分析和管理相关的经历，或者两年按照最佳行业实践及标准审核的经历。</w:t>
      </w:r>
    </w:p>
    <w:p w:rsidR="00CA4C81" w:rsidRPr="009D05D9" w:rsidRDefault="00025180" w:rsidP="009D05D9">
      <w:pPr>
        <w:pStyle w:val="aff0"/>
        <w:snapToGrid w:val="0"/>
        <w:spacing w:line="300" w:lineRule="auto"/>
        <w:ind w:firstLineChars="0" w:firstLine="0"/>
        <w:rPr>
          <w:rFonts w:hAnsi="宋体"/>
          <w:sz w:val="24"/>
          <w:szCs w:val="24"/>
        </w:rPr>
      </w:pPr>
      <w:r w:rsidRPr="009D05D9">
        <w:rPr>
          <w:rFonts w:ascii="黑体" w:eastAsia="黑体" w:hAnsi="宋体"/>
          <w:sz w:val="24"/>
          <w:szCs w:val="24"/>
        </w:rPr>
        <w:t>7.2.3.5</w:t>
      </w:r>
      <w:r w:rsidRPr="009D05D9">
        <w:rPr>
          <w:rFonts w:hAnsi="宋体"/>
          <w:sz w:val="24"/>
          <w:szCs w:val="24"/>
        </w:rPr>
        <w:t xml:space="preserve"> </w:t>
      </w:r>
      <w:r w:rsidRPr="009D05D9">
        <w:rPr>
          <w:rFonts w:hAnsi="宋体" w:hint="eastAsia"/>
          <w:sz w:val="24"/>
          <w:szCs w:val="24"/>
        </w:rPr>
        <w:t>供应链安全管理体系审核员</w:t>
      </w:r>
      <w:r w:rsidR="006E0F0B" w:rsidRPr="009D05D9">
        <w:rPr>
          <w:rFonts w:hAnsi="宋体" w:hint="eastAsia"/>
          <w:sz w:val="24"/>
          <w:szCs w:val="24"/>
        </w:rPr>
        <w:t>应保证</w:t>
      </w:r>
      <w:r w:rsidRPr="009D05D9">
        <w:rPr>
          <w:rFonts w:hAnsi="宋体" w:hint="eastAsia"/>
          <w:sz w:val="24"/>
          <w:szCs w:val="24"/>
        </w:rPr>
        <w:t>每年至少五次的相关审核，或者每年至少完成</w:t>
      </w:r>
      <w:r w:rsidRPr="009D05D9">
        <w:rPr>
          <w:rFonts w:hAnsi="宋体"/>
          <w:sz w:val="24"/>
          <w:szCs w:val="24"/>
        </w:rPr>
        <w:t>10人日的现场审核，以保持其资格。</w:t>
      </w:r>
    </w:p>
    <w:p w:rsidR="00CA4C81" w:rsidRPr="009D05D9" w:rsidRDefault="00025180" w:rsidP="009D05D9">
      <w:pPr>
        <w:pStyle w:val="aff0"/>
        <w:snapToGrid w:val="0"/>
        <w:spacing w:line="300" w:lineRule="auto"/>
        <w:ind w:firstLineChars="0" w:firstLine="0"/>
        <w:rPr>
          <w:rFonts w:hAnsi="宋体"/>
          <w:sz w:val="24"/>
          <w:szCs w:val="24"/>
        </w:rPr>
      </w:pPr>
      <w:r w:rsidRPr="009D05D9">
        <w:rPr>
          <w:rFonts w:ascii="黑体" w:eastAsia="黑体" w:hAnsi="宋体"/>
          <w:sz w:val="24"/>
          <w:szCs w:val="24"/>
        </w:rPr>
        <w:t>7.2.3.6</w:t>
      </w:r>
      <w:r w:rsidRPr="009D05D9">
        <w:rPr>
          <w:rFonts w:hAnsi="宋体"/>
          <w:sz w:val="24"/>
          <w:szCs w:val="24"/>
        </w:rPr>
        <w:t xml:space="preserve"> </w:t>
      </w:r>
      <w:r w:rsidRPr="009D05D9">
        <w:rPr>
          <w:rFonts w:hAnsi="宋体" w:hint="eastAsia"/>
          <w:sz w:val="24"/>
          <w:szCs w:val="24"/>
        </w:rPr>
        <w:t>认证机构应能证明每一位审核员在</w:t>
      </w:r>
      <w:r w:rsidR="00F609B3" w:rsidRPr="009D05D9">
        <w:rPr>
          <w:rFonts w:hAnsi="宋体" w:hint="eastAsia"/>
          <w:sz w:val="24"/>
          <w:szCs w:val="24"/>
        </w:rPr>
        <w:t>被认为</w:t>
      </w:r>
      <w:r w:rsidRPr="009D05D9">
        <w:rPr>
          <w:rFonts w:hAnsi="宋体" w:hint="eastAsia"/>
          <w:sz w:val="24"/>
          <w:szCs w:val="24"/>
        </w:rPr>
        <w:t>有能力的特定专业类别</w:t>
      </w:r>
      <w:r w:rsidR="00F609B3" w:rsidRPr="009D05D9">
        <w:rPr>
          <w:rFonts w:hAnsi="宋体" w:hint="eastAsia"/>
          <w:sz w:val="24"/>
          <w:szCs w:val="24"/>
        </w:rPr>
        <w:t>具</w:t>
      </w:r>
      <w:r w:rsidRPr="009D05D9">
        <w:rPr>
          <w:rFonts w:hAnsi="宋体" w:hint="eastAsia"/>
          <w:sz w:val="24"/>
          <w:szCs w:val="24"/>
        </w:rPr>
        <w:t>有恰当的培训和工作经历，</w:t>
      </w:r>
      <w:r w:rsidR="00F609B3" w:rsidRPr="009D05D9">
        <w:rPr>
          <w:rFonts w:hAnsi="宋体" w:hint="eastAsia"/>
          <w:sz w:val="24"/>
          <w:szCs w:val="24"/>
        </w:rPr>
        <w:t>并记录</w:t>
      </w:r>
      <w:r w:rsidRPr="009D05D9">
        <w:rPr>
          <w:rFonts w:hAnsi="宋体" w:hint="eastAsia"/>
          <w:sz w:val="24"/>
          <w:szCs w:val="24"/>
        </w:rPr>
        <w:t>能力</w:t>
      </w:r>
      <w:r w:rsidR="00F464BA" w:rsidRPr="009D05D9">
        <w:rPr>
          <w:rFonts w:hAnsi="宋体" w:hint="eastAsia"/>
          <w:sz w:val="24"/>
          <w:szCs w:val="24"/>
        </w:rPr>
        <w:t>（</w:t>
      </w:r>
      <w:r w:rsidR="00F464BA" w:rsidRPr="009D05D9">
        <w:rPr>
          <w:rFonts w:hAnsi="宋体"/>
          <w:sz w:val="24"/>
          <w:szCs w:val="24"/>
        </w:rPr>
        <w:t xml:space="preserve">ISO19011:2002 </w:t>
      </w:r>
      <w:smartTag w:uri="urn:schemas-microsoft-com:office:smarttags" w:element="chmetcnv">
        <w:smartTagPr>
          <w:attr w:name="UnitName" w:val="C"/>
          <w:attr w:name="SourceValue" w:val="5.5"/>
          <w:attr w:name="HasSpace" w:val="False"/>
          <w:attr w:name="Negative" w:val="False"/>
          <w:attr w:name="NumberType" w:val="1"/>
          <w:attr w:name="TCSC" w:val="0"/>
        </w:smartTagPr>
        <w:r w:rsidR="00F464BA" w:rsidRPr="009D05D9">
          <w:rPr>
            <w:rFonts w:hAnsi="宋体"/>
            <w:sz w:val="24"/>
            <w:szCs w:val="24"/>
          </w:rPr>
          <w:t>5.5c</w:t>
        </w:r>
      </w:smartTag>
      <w:r w:rsidR="00F464BA" w:rsidRPr="009D05D9">
        <w:rPr>
          <w:rFonts w:hAnsi="宋体" w:hint="eastAsia"/>
          <w:sz w:val="24"/>
          <w:szCs w:val="24"/>
        </w:rPr>
        <w:t>条款）</w:t>
      </w:r>
      <w:r w:rsidRPr="009D05D9">
        <w:rPr>
          <w:rFonts w:hAnsi="宋体" w:hint="eastAsia"/>
          <w:sz w:val="24"/>
          <w:szCs w:val="24"/>
        </w:rPr>
        <w:t>。。</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lastRenderedPageBreak/>
        <w:t>认证机构应聘用或有途径获得足够数量的审核员（包括审核组长）和技术专家，以覆盖其所有活动并满足审核工作量的需要。</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认证机构应使所有有关人员清楚自己的任务、责任和权力。</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认证机构应有明确的过程来选择、培训、正式任用</w:t>
      </w:r>
      <w:r w:rsidR="00025180" w:rsidRPr="009D05D9">
        <w:rPr>
          <w:rFonts w:eastAsia="宋体" w:hint="eastAsia"/>
          <w:noProof/>
          <w:sz w:val="24"/>
          <w:szCs w:val="24"/>
        </w:rPr>
        <w:t>和监视</w:t>
      </w:r>
      <w:r w:rsidRPr="009D05D9">
        <w:rPr>
          <w:rFonts w:eastAsia="宋体" w:hint="eastAsia"/>
          <w:noProof/>
          <w:sz w:val="24"/>
          <w:szCs w:val="24"/>
        </w:rPr>
        <w:t>审核员</w:t>
      </w:r>
      <w:r w:rsidR="00025180" w:rsidRPr="009D05D9">
        <w:rPr>
          <w:rFonts w:eastAsia="宋体" w:hint="eastAsia"/>
          <w:noProof/>
          <w:sz w:val="24"/>
          <w:szCs w:val="24"/>
        </w:rPr>
        <w:t>以及</w:t>
      </w:r>
      <w:r w:rsidRPr="009D05D9">
        <w:rPr>
          <w:rFonts w:eastAsia="宋体" w:hint="eastAsia"/>
          <w:noProof/>
          <w:sz w:val="24"/>
          <w:szCs w:val="24"/>
        </w:rPr>
        <w:t>选择认证活动使用的技术专家。审核员的初始能力评价应包括</w:t>
      </w:r>
      <w:r w:rsidR="00025180" w:rsidRPr="009D05D9">
        <w:rPr>
          <w:rFonts w:eastAsia="宋体" w:hint="eastAsia"/>
          <w:noProof/>
          <w:sz w:val="24"/>
          <w:szCs w:val="24"/>
        </w:rPr>
        <w:t>一次对被评价者现场审核的观察。</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认证机构应有实现和证实有效审核的过程。该过程应确保所使用的审核员和审核组长具备通用的审核知识与技能以及特定技术领域审核所需的</w:t>
      </w:r>
      <w:r w:rsidR="008924DE" w:rsidRPr="009D05D9">
        <w:rPr>
          <w:rFonts w:eastAsia="宋体" w:hint="eastAsia"/>
          <w:noProof/>
          <w:sz w:val="24"/>
          <w:szCs w:val="24"/>
        </w:rPr>
        <w:t>恰当的</w:t>
      </w:r>
      <w:r w:rsidR="00025180" w:rsidRPr="009D05D9">
        <w:rPr>
          <w:rFonts w:eastAsia="宋体" w:hint="eastAsia"/>
          <w:noProof/>
          <w:sz w:val="24"/>
          <w:szCs w:val="24"/>
        </w:rPr>
        <w:t>知识与技能。这一过程应基于</w:t>
      </w:r>
      <w:r w:rsidR="00025180" w:rsidRPr="009D05D9">
        <w:rPr>
          <w:rFonts w:eastAsia="宋体"/>
          <w:noProof/>
          <w:sz w:val="24"/>
          <w:szCs w:val="24"/>
        </w:rPr>
        <w:t>ISO19011</w:t>
      </w:r>
      <w:r w:rsidR="00025180" w:rsidRPr="009D05D9">
        <w:rPr>
          <w:rFonts w:eastAsia="宋体" w:hint="eastAsia"/>
          <w:noProof/>
          <w:sz w:val="24"/>
          <w:szCs w:val="24"/>
        </w:rPr>
        <w:t>提供的指南转化为适当的文件要求（特别见</w:t>
      </w:r>
      <w:r w:rsidR="00025180" w:rsidRPr="009D05D9">
        <w:rPr>
          <w:rFonts w:eastAsia="宋体"/>
          <w:noProof/>
          <w:sz w:val="24"/>
          <w:szCs w:val="24"/>
        </w:rPr>
        <w:t>ISO19011</w:t>
      </w:r>
      <w:r w:rsidR="00025180" w:rsidRPr="009D05D9">
        <w:rPr>
          <w:rFonts w:eastAsia="宋体" w:hint="eastAsia"/>
          <w:noProof/>
          <w:sz w:val="24"/>
          <w:szCs w:val="24"/>
        </w:rPr>
        <w:t>：</w:t>
      </w:r>
      <w:r w:rsidR="00025180" w:rsidRPr="009D05D9">
        <w:rPr>
          <w:rFonts w:eastAsia="宋体"/>
          <w:noProof/>
          <w:sz w:val="24"/>
          <w:szCs w:val="24"/>
        </w:rPr>
        <w:t>2002</w:t>
      </w:r>
      <w:r w:rsidR="00025180" w:rsidRPr="009D05D9">
        <w:rPr>
          <w:rFonts w:eastAsia="宋体" w:hint="eastAsia"/>
          <w:noProof/>
          <w:sz w:val="24"/>
          <w:szCs w:val="24"/>
        </w:rPr>
        <w:t>的条款</w:t>
      </w:r>
      <w:r w:rsidR="00025180" w:rsidRPr="009D05D9">
        <w:rPr>
          <w:rFonts w:eastAsia="宋体"/>
          <w:noProof/>
          <w:sz w:val="24"/>
          <w:szCs w:val="24"/>
        </w:rPr>
        <w:t>7</w:t>
      </w:r>
      <w:r w:rsidR="00025180" w:rsidRPr="009D05D9">
        <w:rPr>
          <w:rFonts w:eastAsia="宋体" w:hint="eastAsia"/>
          <w:noProof/>
          <w:sz w:val="24"/>
          <w:szCs w:val="24"/>
        </w:rPr>
        <w:t>及附录</w:t>
      </w:r>
      <w:r w:rsidR="00025180" w:rsidRPr="009D05D9">
        <w:rPr>
          <w:rFonts w:eastAsia="宋体"/>
          <w:noProof/>
          <w:sz w:val="24"/>
          <w:szCs w:val="24"/>
        </w:rPr>
        <w:t>C</w:t>
      </w:r>
      <w:r w:rsidR="00025180" w:rsidRPr="009D05D9">
        <w:rPr>
          <w:rFonts w:eastAsia="宋体" w:hint="eastAsia"/>
          <w:noProof/>
          <w:sz w:val="24"/>
          <w:szCs w:val="24"/>
        </w:rPr>
        <w:t>）。</w:t>
      </w:r>
    </w:p>
    <w:p w:rsidR="00ED53D3" w:rsidRPr="009D05D9" w:rsidRDefault="00025180" w:rsidP="009D05D9">
      <w:pPr>
        <w:pStyle w:val="ac"/>
        <w:snapToGrid w:val="0"/>
        <w:spacing w:line="300" w:lineRule="auto"/>
        <w:rPr>
          <w:rFonts w:ascii="宋体" w:eastAsia="宋体" w:hAnsi="宋体"/>
          <w:noProof/>
          <w:sz w:val="24"/>
          <w:szCs w:val="24"/>
        </w:rPr>
      </w:pPr>
      <w:r w:rsidRPr="009D05D9">
        <w:rPr>
          <w:rFonts w:ascii="宋体" w:eastAsia="宋体" w:hAnsi="宋体" w:hint="eastAsia"/>
          <w:sz w:val="24"/>
          <w:szCs w:val="24"/>
        </w:rPr>
        <w:t>供应链安全管理体系审核员应具备适用于所审核的供应链、工业和商业领域的安全知识和经验。</w:t>
      </w:r>
    </w:p>
    <w:p w:rsidR="00ED53D3" w:rsidRPr="009D05D9" w:rsidRDefault="00025180" w:rsidP="009D05D9">
      <w:pPr>
        <w:pStyle w:val="ac"/>
        <w:snapToGrid w:val="0"/>
        <w:spacing w:line="300" w:lineRule="auto"/>
        <w:rPr>
          <w:rFonts w:ascii="宋体" w:eastAsia="宋体" w:hAnsi="宋体"/>
          <w:noProof/>
          <w:sz w:val="24"/>
          <w:szCs w:val="24"/>
        </w:rPr>
      </w:pPr>
      <w:r w:rsidRPr="009D05D9">
        <w:rPr>
          <w:rFonts w:ascii="宋体" w:eastAsia="宋体" w:hAnsi="宋体" w:hint="eastAsia"/>
          <w:sz w:val="24"/>
          <w:szCs w:val="24"/>
        </w:rPr>
        <w:t>供应链安全管理体系审核员应具有或经过培训获得并证</w:t>
      </w:r>
      <w:r w:rsidR="00A3522D" w:rsidRPr="009D05D9">
        <w:rPr>
          <w:rFonts w:ascii="宋体" w:eastAsia="宋体" w:hAnsi="宋体" w:hint="eastAsia"/>
          <w:sz w:val="24"/>
          <w:szCs w:val="24"/>
        </w:rPr>
        <w:t>实</w:t>
      </w:r>
      <w:r w:rsidRPr="009D05D9">
        <w:rPr>
          <w:rFonts w:ascii="宋体" w:eastAsia="宋体" w:hAnsi="宋体" w:hint="eastAsia"/>
          <w:sz w:val="24"/>
          <w:szCs w:val="24"/>
        </w:rPr>
        <w:t>附录</w:t>
      </w:r>
      <w:r w:rsidRPr="009D05D9">
        <w:rPr>
          <w:rFonts w:ascii="宋体" w:eastAsia="宋体" w:hAnsi="宋体"/>
          <w:sz w:val="24"/>
          <w:szCs w:val="24"/>
        </w:rPr>
        <w:t>D所描述的能力。</w:t>
      </w:r>
    </w:p>
    <w:p w:rsidR="00ED53D3" w:rsidRPr="009D05D9" w:rsidRDefault="00025180" w:rsidP="009D05D9">
      <w:pPr>
        <w:pStyle w:val="ac"/>
        <w:snapToGrid w:val="0"/>
        <w:spacing w:line="300" w:lineRule="auto"/>
        <w:rPr>
          <w:rFonts w:eastAsia="宋体"/>
          <w:noProof/>
          <w:sz w:val="24"/>
          <w:szCs w:val="24"/>
        </w:rPr>
      </w:pPr>
      <w:r w:rsidRPr="009D05D9">
        <w:rPr>
          <w:rFonts w:ascii="宋体" w:eastAsia="宋体" w:hAnsi="宋体" w:hint="eastAsia"/>
          <w:sz w:val="24"/>
          <w:szCs w:val="24"/>
        </w:rPr>
        <w:t>能力应通过笔试进行验证</w:t>
      </w:r>
      <w:r w:rsidR="00A3522D" w:rsidRPr="009D05D9">
        <w:rPr>
          <w:rFonts w:ascii="宋体" w:eastAsia="宋体" w:hAnsi="宋体" w:hint="eastAsia"/>
          <w:sz w:val="24"/>
          <w:szCs w:val="24"/>
        </w:rPr>
        <w:t>，</w:t>
      </w:r>
      <w:r w:rsidRPr="009D05D9">
        <w:rPr>
          <w:rFonts w:ascii="宋体" w:eastAsia="宋体" w:hAnsi="宋体" w:hint="eastAsia"/>
          <w:sz w:val="24"/>
          <w:szCs w:val="24"/>
        </w:rPr>
        <w:t>考试的及格线</w:t>
      </w:r>
      <w:proofErr w:type="gramStart"/>
      <w:r w:rsidRPr="009D05D9">
        <w:rPr>
          <w:rFonts w:ascii="宋体" w:eastAsia="宋体" w:hAnsi="宋体" w:hint="eastAsia"/>
          <w:sz w:val="24"/>
          <w:szCs w:val="24"/>
        </w:rPr>
        <w:t>设定宜仅使</w:t>
      </w:r>
      <w:proofErr w:type="gramEnd"/>
      <w:r w:rsidR="00A3522D" w:rsidRPr="009D05D9">
        <w:rPr>
          <w:rFonts w:ascii="宋体" w:eastAsia="宋体" w:hAnsi="宋体" w:hint="eastAsia"/>
          <w:sz w:val="24"/>
          <w:szCs w:val="24"/>
        </w:rPr>
        <w:t>那些证实</w:t>
      </w:r>
      <w:r w:rsidRPr="009D05D9">
        <w:rPr>
          <w:rFonts w:ascii="宋体" w:eastAsia="宋体" w:hAnsi="宋体" w:hint="eastAsia"/>
          <w:sz w:val="24"/>
          <w:szCs w:val="24"/>
        </w:rPr>
        <w:t>全面理解模块内容且达到课程目标的人员通过。</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认证机构应确保审核员（需要时，包括技术专家）</w:t>
      </w:r>
      <w:r w:rsidR="00025180" w:rsidRPr="009D05D9">
        <w:rPr>
          <w:rFonts w:eastAsia="宋体" w:hint="eastAsia"/>
          <w:noProof/>
          <w:sz w:val="24"/>
          <w:szCs w:val="24"/>
        </w:rPr>
        <w:t>熟悉认证活动、认证要求、审核方法</w:t>
      </w:r>
      <w:r w:rsidRPr="009D05D9">
        <w:rPr>
          <w:rFonts w:eastAsia="宋体" w:hint="eastAsia"/>
          <w:noProof/>
          <w:sz w:val="24"/>
          <w:szCs w:val="24"/>
        </w:rPr>
        <w:t>和其他</w:t>
      </w:r>
      <w:r w:rsidR="00AD769D" w:rsidRPr="009D05D9">
        <w:rPr>
          <w:rFonts w:eastAsia="宋体" w:hint="eastAsia"/>
          <w:noProof/>
          <w:sz w:val="24"/>
          <w:szCs w:val="24"/>
        </w:rPr>
        <w:t>相关要求。认证机构应使审核员和技术专家有途径获取指导审核和提供认证活动所有相关信息的现行有效的文件化程序。</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认证机构应仅使用审核员和技术专家从事已证实他们具备能力的那些认证活动。</w:t>
      </w:r>
    </w:p>
    <w:p w:rsidR="00AD769D" w:rsidRPr="009D05D9" w:rsidRDefault="00280537" w:rsidP="009D05D9">
      <w:pPr>
        <w:pStyle w:val="af0"/>
        <w:numPr>
          <w:ilvl w:val="0"/>
          <w:numId w:val="0"/>
        </w:numPr>
        <w:snapToGrid w:val="0"/>
        <w:spacing w:line="300" w:lineRule="auto"/>
        <w:ind w:left="420"/>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为特定审核组指派审核员和技术专家的要求见</w:t>
      </w:r>
      <w:r w:rsidR="00025180" w:rsidRPr="009D05D9">
        <w:rPr>
          <w:rFonts w:ascii="仿宋" w:eastAsia="仿宋" w:hAnsi="仿宋" w:hint="eastAsia"/>
          <w:sz w:val="24"/>
          <w:szCs w:val="24"/>
        </w:rPr>
        <w:t>第9章</w:t>
      </w:r>
      <w:r w:rsidR="00AD769D" w:rsidRPr="009D05D9">
        <w:rPr>
          <w:rFonts w:ascii="仿宋" w:eastAsia="仿宋" w:hAnsi="仿宋" w:hint="eastAsia"/>
          <w:sz w:val="24"/>
          <w:szCs w:val="24"/>
        </w:rPr>
        <w:t>。</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认证机构应识别培训需求，并向审核员、技术专家和其他参与认证活动的人员提供或使其有机</w:t>
      </w:r>
      <w:r w:rsidR="006940FF" w:rsidRPr="009D05D9">
        <w:rPr>
          <w:rFonts w:eastAsia="宋体" w:hint="eastAsia"/>
          <w:noProof/>
          <w:sz w:val="24"/>
          <w:szCs w:val="24"/>
        </w:rPr>
        <w:t>会参加特定的培训，以</w:t>
      </w:r>
      <w:r w:rsidR="00025180" w:rsidRPr="009D05D9">
        <w:rPr>
          <w:rFonts w:eastAsia="宋体" w:hint="eastAsia"/>
          <w:noProof/>
          <w:sz w:val="24"/>
          <w:szCs w:val="24"/>
        </w:rPr>
        <w:t>使</w:t>
      </w:r>
      <w:r w:rsidR="006940FF" w:rsidRPr="009D05D9">
        <w:rPr>
          <w:rFonts w:eastAsia="宋体" w:hint="eastAsia"/>
          <w:noProof/>
          <w:sz w:val="24"/>
          <w:szCs w:val="24"/>
        </w:rPr>
        <w:t>他们</w:t>
      </w:r>
      <w:r w:rsidR="00025180" w:rsidRPr="009D05D9">
        <w:rPr>
          <w:rFonts w:eastAsia="宋体" w:hint="eastAsia"/>
          <w:noProof/>
          <w:sz w:val="24"/>
          <w:szCs w:val="24"/>
        </w:rPr>
        <w:t>获得认证要求和过程的知识。</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做出授予、保持、更新、扩大、缩小、暂停或撤消认证等决定的小组或个人应</w:t>
      </w:r>
      <w:r w:rsidR="00025180" w:rsidRPr="009D05D9">
        <w:rPr>
          <w:rFonts w:eastAsia="宋体" w:hint="eastAsia"/>
          <w:noProof/>
          <w:sz w:val="24"/>
          <w:szCs w:val="24"/>
        </w:rPr>
        <w:t>具备足够的知识和经验，以</w:t>
      </w:r>
      <w:r w:rsidRPr="009D05D9">
        <w:rPr>
          <w:rFonts w:eastAsia="宋体" w:hint="eastAsia"/>
          <w:noProof/>
          <w:sz w:val="24"/>
          <w:szCs w:val="24"/>
        </w:rPr>
        <w:t>评价审核过程和审核组的推荐意见。</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确保所有参与审核和认证活动的人员均有令人满意的表现。认证机构应有形成文件的程序和准则，以根据这些人员的使用频率及其活动的风险水平来监视和衡量他们的表现。认证机构尤其应根据人员的表现来复核他们的能力，以识别培训需求。</w:t>
      </w:r>
    </w:p>
    <w:p w:rsidR="00AD769D" w:rsidRPr="009D05D9" w:rsidRDefault="006940FF" w:rsidP="009D05D9">
      <w:pPr>
        <w:pStyle w:val="ac"/>
        <w:snapToGrid w:val="0"/>
        <w:spacing w:line="300" w:lineRule="auto"/>
        <w:rPr>
          <w:rFonts w:eastAsia="宋体"/>
          <w:noProof/>
          <w:sz w:val="24"/>
          <w:szCs w:val="24"/>
        </w:rPr>
      </w:pPr>
      <w:r w:rsidRPr="009D05D9">
        <w:rPr>
          <w:rFonts w:eastAsia="宋体" w:hint="eastAsia"/>
          <w:noProof/>
          <w:sz w:val="24"/>
          <w:szCs w:val="24"/>
        </w:rPr>
        <w:t>形成文件的审核员监视程序应把现场见证、审核报告复核及客户或市场反馈相结合</w:t>
      </w:r>
      <w:r w:rsidR="008A6C21" w:rsidRPr="009D05D9">
        <w:rPr>
          <w:rFonts w:eastAsia="宋体" w:hint="eastAsia"/>
          <w:noProof/>
          <w:sz w:val="24"/>
          <w:szCs w:val="24"/>
        </w:rPr>
        <w:t>，</w:t>
      </w:r>
      <w:r w:rsidR="00025180" w:rsidRPr="009D05D9">
        <w:rPr>
          <w:rFonts w:eastAsia="宋体" w:hint="eastAsia"/>
          <w:noProof/>
          <w:sz w:val="24"/>
          <w:szCs w:val="24"/>
        </w:rPr>
        <w:t>并应基于</w:t>
      </w:r>
      <w:r w:rsidR="00025180" w:rsidRPr="009D05D9">
        <w:rPr>
          <w:rFonts w:eastAsia="宋体"/>
          <w:noProof/>
          <w:sz w:val="24"/>
          <w:szCs w:val="24"/>
        </w:rPr>
        <w:t>ISO19011</w:t>
      </w:r>
      <w:r w:rsidR="00025180" w:rsidRPr="009D05D9">
        <w:rPr>
          <w:rFonts w:eastAsia="宋体" w:hint="eastAsia"/>
          <w:noProof/>
          <w:sz w:val="24"/>
          <w:szCs w:val="24"/>
        </w:rPr>
        <w:t>提供的指南转化成的适当的文件要求。</w:t>
      </w:r>
      <w:r w:rsidRPr="009D05D9">
        <w:rPr>
          <w:rFonts w:eastAsia="宋体" w:hint="eastAsia"/>
          <w:noProof/>
          <w:sz w:val="24"/>
          <w:szCs w:val="24"/>
        </w:rPr>
        <w:t>在设计监视方式时，应使正常认证过程所受干扰最</w:t>
      </w:r>
      <w:r w:rsidR="00AD769D" w:rsidRPr="009D05D9">
        <w:rPr>
          <w:rFonts w:eastAsia="宋体" w:hint="eastAsia"/>
          <w:noProof/>
          <w:sz w:val="24"/>
          <w:szCs w:val="24"/>
        </w:rPr>
        <w:t>小（尤其是从客户角度来看）。</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认证机构应定期对每位审核员的表现进行现场见证。现场见证的频率应取决于根据所有可获得的监视信息确定的现场见证需求。</w:t>
      </w:r>
    </w:p>
    <w:p w:rsidR="00AD769D" w:rsidRPr="009D05D9" w:rsidRDefault="00AD769D" w:rsidP="009D05D9">
      <w:pPr>
        <w:pStyle w:val="ab"/>
        <w:tabs>
          <w:tab w:val="num" w:pos="360"/>
        </w:tabs>
        <w:snapToGrid w:val="0"/>
        <w:spacing w:line="300" w:lineRule="auto"/>
        <w:rPr>
          <w:sz w:val="24"/>
          <w:szCs w:val="24"/>
        </w:rPr>
      </w:pPr>
      <w:bookmarkStart w:id="74" w:name="_Toc165259180"/>
      <w:bookmarkStart w:id="75" w:name="_Toc166991185"/>
      <w:bookmarkStart w:id="76" w:name="_Toc492038166"/>
      <w:r w:rsidRPr="009D05D9">
        <w:rPr>
          <w:rFonts w:hint="eastAsia"/>
          <w:sz w:val="24"/>
          <w:szCs w:val="24"/>
        </w:rPr>
        <w:t>外部审核员和外部技术专家的使用</w:t>
      </w:r>
      <w:bookmarkEnd w:id="74"/>
      <w:bookmarkEnd w:id="75"/>
      <w:bookmarkEnd w:id="76"/>
    </w:p>
    <w:p w:rsidR="00AD769D" w:rsidRPr="009D05D9" w:rsidRDefault="00AD769D" w:rsidP="009D05D9">
      <w:pPr>
        <w:snapToGrid w:val="0"/>
        <w:spacing w:line="300" w:lineRule="auto"/>
        <w:ind w:firstLineChars="200" w:firstLine="480"/>
        <w:rPr>
          <w:sz w:val="24"/>
        </w:rPr>
      </w:pPr>
      <w:r w:rsidRPr="009D05D9">
        <w:rPr>
          <w:rFonts w:hint="eastAsia"/>
          <w:sz w:val="24"/>
        </w:rPr>
        <w:lastRenderedPageBreak/>
        <w:t>认证机构应要求外部审核员和外部技术专家通过书面协议承诺其遵守认证机构</w:t>
      </w:r>
      <w:r w:rsidR="008A6C21" w:rsidRPr="009D05D9">
        <w:rPr>
          <w:rFonts w:hint="eastAsia"/>
          <w:sz w:val="24"/>
        </w:rPr>
        <w:t>明确的</w:t>
      </w:r>
      <w:r w:rsidRPr="009D05D9">
        <w:rPr>
          <w:rFonts w:hint="eastAsia"/>
          <w:sz w:val="24"/>
        </w:rPr>
        <w:t>适用的政策和程序。</w:t>
      </w:r>
      <w:r w:rsidR="006940FF" w:rsidRPr="009D05D9">
        <w:rPr>
          <w:rFonts w:hint="eastAsia"/>
          <w:sz w:val="24"/>
        </w:rPr>
        <w:t>该协议应含有关于</w:t>
      </w:r>
      <w:r w:rsidR="00025180" w:rsidRPr="009D05D9">
        <w:rPr>
          <w:rFonts w:hint="eastAsia"/>
          <w:sz w:val="24"/>
        </w:rPr>
        <w:t>资格、</w:t>
      </w:r>
      <w:r w:rsidR="006940FF" w:rsidRPr="009D05D9">
        <w:rPr>
          <w:rFonts w:hint="eastAsia"/>
          <w:sz w:val="24"/>
        </w:rPr>
        <w:t>保密及独立于商业和其他利益的条款，并要求外部审核员和外部技术专家向认证机构说明现在或以前与可能派其审核的组织的关系。</w:t>
      </w:r>
    </w:p>
    <w:p w:rsidR="00207B9E" w:rsidRPr="009D05D9" w:rsidRDefault="00025180" w:rsidP="009D05D9">
      <w:pPr>
        <w:snapToGrid w:val="0"/>
        <w:spacing w:line="300" w:lineRule="auto"/>
        <w:ind w:firstLineChars="200" w:firstLine="480"/>
        <w:rPr>
          <w:sz w:val="24"/>
        </w:rPr>
      </w:pPr>
      <w:r w:rsidRPr="009D05D9">
        <w:rPr>
          <w:rFonts w:hint="eastAsia"/>
          <w:sz w:val="24"/>
        </w:rPr>
        <w:t>认证机构应确保所有独立的外部审核员和技术专家都经过了安全调查，并且受到认证机构保密协议的约束。</w:t>
      </w:r>
    </w:p>
    <w:p w:rsidR="00AD769D" w:rsidRPr="009D05D9" w:rsidRDefault="00280537" w:rsidP="009D05D9">
      <w:pPr>
        <w:pStyle w:val="af0"/>
        <w:numPr>
          <w:ilvl w:val="0"/>
          <w:numId w:val="0"/>
        </w:numPr>
        <w:snapToGrid w:val="0"/>
        <w:spacing w:line="300" w:lineRule="auto"/>
        <w:ind w:left="420"/>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依据上述协议使用单个审核员和技术专家不构成7.5所述的外包。</w:t>
      </w:r>
    </w:p>
    <w:p w:rsidR="00AD769D" w:rsidRPr="009D05D9" w:rsidRDefault="00AD769D" w:rsidP="009D05D9">
      <w:pPr>
        <w:pStyle w:val="ab"/>
        <w:tabs>
          <w:tab w:val="num" w:pos="360"/>
        </w:tabs>
        <w:snapToGrid w:val="0"/>
        <w:spacing w:line="300" w:lineRule="auto"/>
        <w:rPr>
          <w:sz w:val="24"/>
          <w:szCs w:val="24"/>
        </w:rPr>
      </w:pPr>
      <w:bookmarkStart w:id="77" w:name="_Toc165259181"/>
      <w:bookmarkStart w:id="78" w:name="_Toc166991186"/>
      <w:bookmarkStart w:id="79" w:name="_Toc492038167"/>
      <w:r w:rsidRPr="009D05D9">
        <w:rPr>
          <w:rFonts w:hint="eastAsia"/>
          <w:sz w:val="24"/>
          <w:szCs w:val="24"/>
        </w:rPr>
        <w:t>人员记录</w:t>
      </w:r>
      <w:bookmarkEnd w:id="77"/>
      <w:bookmarkEnd w:id="78"/>
      <w:bookmarkEnd w:id="79"/>
    </w:p>
    <w:p w:rsidR="00AD769D" w:rsidRPr="009D05D9" w:rsidRDefault="006940FF" w:rsidP="009D05D9">
      <w:pPr>
        <w:snapToGrid w:val="0"/>
        <w:spacing w:line="300" w:lineRule="auto"/>
        <w:ind w:firstLineChars="200" w:firstLine="480"/>
        <w:jc w:val="left"/>
        <w:rPr>
          <w:sz w:val="24"/>
        </w:rPr>
      </w:pPr>
      <w:r w:rsidRPr="009D05D9">
        <w:rPr>
          <w:rFonts w:hint="eastAsia"/>
          <w:sz w:val="24"/>
        </w:rPr>
        <w:t>认证机构应保持</w:t>
      </w:r>
      <w:r w:rsidR="00025180" w:rsidRPr="009D05D9">
        <w:rPr>
          <w:rFonts w:hint="eastAsia"/>
          <w:sz w:val="24"/>
        </w:rPr>
        <w:t>认证活动所涉及每个人</w:t>
      </w:r>
      <w:r w:rsidRPr="009D05D9">
        <w:rPr>
          <w:rFonts w:hint="eastAsia"/>
          <w:sz w:val="24"/>
        </w:rPr>
        <w:t>的最新记录，包括相关的资格、培训、经历、隶属关系、专业状况</w:t>
      </w:r>
      <w:r w:rsidR="00025180" w:rsidRPr="009D05D9">
        <w:rPr>
          <w:rFonts w:hint="eastAsia"/>
          <w:sz w:val="24"/>
        </w:rPr>
        <w:t>和</w:t>
      </w:r>
      <w:r w:rsidRPr="009D05D9">
        <w:rPr>
          <w:rFonts w:hint="eastAsia"/>
          <w:sz w:val="24"/>
        </w:rPr>
        <w:t>能力</w:t>
      </w:r>
      <w:r w:rsidR="00025180" w:rsidRPr="009D05D9">
        <w:rPr>
          <w:rFonts w:hint="eastAsia"/>
          <w:sz w:val="24"/>
        </w:rPr>
        <w:t>。</w:t>
      </w:r>
    </w:p>
    <w:p w:rsidR="000D7366" w:rsidRPr="009D05D9" w:rsidRDefault="00025180" w:rsidP="009D05D9">
      <w:pPr>
        <w:snapToGrid w:val="0"/>
        <w:spacing w:line="300" w:lineRule="auto"/>
        <w:jc w:val="left"/>
        <w:rPr>
          <w:rFonts w:ascii="宋体" w:hAnsi="宋体"/>
          <w:sz w:val="24"/>
        </w:rPr>
      </w:pPr>
      <w:r w:rsidRPr="009D05D9">
        <w:rPr>
          <w:rFonts w:ascii="黑体" w:eastAsia="黑体"/>
          <w:sz w:val="24"/>
        </w:rPr>
        <w:t xml:space="preserve">7.4.1  </w:t>
      </w:r>
      <w:r w:rsidRPr="009D05D9">
        <w:rPr>
          <w:rFonts w:ascii="宋体" w:hAnsi="宋体" w:hint="eastAsia"/>
          <w:sz w:val="24"/>
        </w:rPr>
        <w:t>安全调查</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认证机构应建立对候选供应链安全管理体系审核员进行安全审查的过程并形成文件。</w:t>
      </w:r>
    </w:p>
    <w:p w:rsidR="000D7366" w:rsidRPr="009D05D9" w:rsidRDefault="00025180" w:rsidP="009D05D9">
      <w:pPr>
        <w:pStyle w:val="aff0"/>
        <w:snapToGrid w:val="0"/>
        <w:spacing w:line="300" w:lineRule="auto"/>
        <w:ind w:firstLine="480"/>
        <w:rPr>
          <w:rFonts w:hAnsi="宋体"/>
          <w:sz w:val="24"/>
          <w:szCs w:val="24"/>
        </w:rPr>
      </w:pPr>
      <w:r w:rsidRPr="009D05D9">
        <w:rPr>
          <w:rFonts w:hAnsi="宋体" w:hint="eastAsia"/>
          <w:sz w:val="24"/>
          <w:szCs w:val="24"/>
        </w:rPr>
        <w:t>认可机构也应确保其评审员满足这些要求。</w:t>
      </w:r>
    </w:p>
    <w:p w:rsidR="006D4AA1"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对审核员安全审查的过程应形成文件，并应通过适当方式使申请供应链安全管理体系认证或审核的组织以及其他利益相关组织（适用时）能够获得。</w:t>
      </w:r>
    </w:p>
    <w:p w:rsidR="000D7366" w:rsidRPr="009D05D9" w:rsidRDefault="00025180" w:rsidP="009D05D9">
      <w:pPr>
        <w:snapToGrid w:val="0"/>
        <w:spacing w:line="300" w:lineRule="auto"/>
        <w:ind w:firstLineChars="200" w:firstLine="480"/>
        <w:jc w:val="left"/>
        <w:rPr>
          <w:rFonts w:hAnsi="宋体"/>
          <w:color w:val="000000"/>
          <w:sz w:val="24"/>
        </w:rPr>
      </w:pPr>
      <w:r w:rsidRPr="009D05D9">
        <w:rPr>
          <w:rFonts w:hAnsi="宋体" w:hint="eastAsia"/>
          <w:color w:val="000000"/>
          <w:sz w:val="24"/>
        </w:rPr>
        <w:t>审核员应由其所在认证机构进行安全调查。安全调查过程应包括以下内容。</w:t>
      </w:r>
    </w:p>
    <w:p w:rsidR="000D7366" w:rsidRPr="009D05D9" w:rsidRDefault="00025180" w:rsidP="009D05D9">
      <w:pPr>
        <w:snapToGrid w:val="0"/>
        <w:spacing w:line="300" w:lineRule="auto"/>
        <w:jc w:val="left"/>
        <w:rPr>
          <w:rFonts w:ascii="宋体" w:hAnsi="宋体"/>
          <w:sz w:val="24"/>
        </w:rPr>
      </w:pPr>
      <w:r w:rsidRPr="009D05D9">
        <w:rPr>
          <w:rFonts w:ascii="黑体" w:eastAsia="黑体" w:hAnsi="宋体"/>
          <w:color w:val="000000"/>
          <w:sz w:val="24"/>
        </w:rPr>
        <w:t xml:space="preserve">7.4.2 </w:t>
      </w:r>
      <w:r w:rsidRPr="009D05D9">
        <w:rPr>
          <w:rFonts w:hAnsi="宋体"/>
          <w:color w:val="000000"/>
          <w:sz w:val="24"/>
        </w:rPr>
        <w:t xml:space="preserve"> </w:t>
      </w:r>
      <w:r w:rsidRPr="009D05D9">
        <w:rPr>
          <w:rFonts w:ascii="宋体" w:hAnsi="宋体" w:hint="eastAsia"/>
          <w:sz w:val="24"/>
        </w:rPr>
        <w:t>背景核查</w:t>
      </w:r>
    </w:p>
    <w:p w:rsidR="000D7366" w:rsidRPr="009D05D9" w:rsidRDefault="00025180" w:rsidP="009D05D9">
      <w:pPr>
        <w:snapToGrid w:val="0"/>
        <w:spacing w:line="300" w:lineRule="auto"/>
        <w:ind w:firstLineChars="200" w:firstLine="480"/>
        <w:jc w:val="left"/>
        <w:rPr>
          <w:rFonts w:hAnsi="宋体"/>
          <w:color w:val="000000"/>
          <w:sz w:val="24"/>
        </w:rPr>
      </w:pPr>
      <w:r w:rsidRPr="009D05D9">
        <w:rPr>
          <w:rFonts w:hAnsi="宋体" w:hint="eastAsia"/>
          <w:color w:val="000000"/>
          <w:sz w:val="24"/>
        </w:rPr>
        <w:t>认证机构应对</w:t>
      </w:r>
      <w:r w:rsidR="008A6C21" w:rsidRPr="009D05D9">
        <w:rPr>
          <w:rFonts w:hAnsi="宋体" w:hint="eastAsia"/>
          <w:color w:val="000000"/>
          <w:sz w:val="24"/>
        </w:rPr>
        <w:t>所有人员和</w:t>
      </w:r>
      <w:r w:rsidRPr="009D05D9">
        <w:rPr>
          <w:rFonts w:hAnsi="宋体" w:hint="eastAsia"/>
          <w:color w:val="000000"/>
          <w:sz w:val="24"/>
        </w:rPr>
        <w:t>承担供应链安全管理体系审核的审核员</w:t>
      </w:r>
      <w:r w:rsidR="008A6C21" w:rsidRPr="009D05D9">
        <w:rPr>
          <w:rFonts w:hAnsi="宋体" w:hint="eastAsia"/>
          <w:color w:val="000000"/>
          <w:sz w:val="24"/>
        </w:rPr>
        <w:t>与</w:t>
      </w:r>
      <w:r w:rsidRPr="009D05D9">
        <w:rPr>
          <w:rFonts w:hAnsi="宋体" w:hint="eastAsia"/>
          <w:color w:val="000000"/>
          <w:sz w:val="24"/>
        </w:rPr>
        <w:t>技术专家进行犯罪背景的核查。可行时，这些核查应凭借国家安全核查机构或警方。否则，认证机构应在最高管理</w:t>
      </w:r>
      <w:proofErr w:type="gramStart"/>
      <w:r w:rsidRPr="009D05D9">
        <w:rPr>
          <w:rFonts w:hAnsi="宋体" w:hint="eastAsia"/>
          <w:color w:val="000000"/>
          <w:sz w:val="24"/>
        </w:rPr>
        <w:t>层监督</w:t>
      </w:r>
      <w:proofErr w:type="gramEnd"/>
      <w:r w:rsidRPr="009D05D9">
        <w:rPr>
          <w:rFonts w:hAnsi="宋体" w:hint="eastAsia"/>
          <w:color w:val="000000"/>
          <w:sz w:val="24"/>
        </w:rPr>
        <w:t>之下，</w:t>
      </w:r>
      <w:r w:rsidR="008A6C21" w:rsidRPr="009D05D9">
        <w:rPr>
          <w:rFonts w:hAnsi="宋体" w:hint="eastAsia"/>
          <w:color w:val="000000"/>
          <w:sz w:val="24"/>
        </w:rPr>
        <w:t>通过</w:t>
      </w:r>
      <w:r w:rsidRPr="009D05D9">
        <w:rPr>
          <w:rFonts w:hAnsi="宋体" w:hint="eastAsia"/>
          <w:color w:val="000000"/>
          <w:sz w:val="24"/>
        </w:rPr>
        <w:t>内部</w:t>
      </w:r>
      <w:r w:rsidR="008A6C21" w:rsidRPr="009D05D9">
        <w:rPr>
          <w:rFonts w:hAnsi="宋体" w:hint="eastAsia"/>
          <w:color w:val="000000"/>
          <w:sz w:val="24"/>
        </w:rPr>
        <w:t>审查</w:t>
      </w:r>
      <w:r w:rsidRPr="009D05D9">
        <w:rPr>
          <w:rFonts w:hAnsi="宋体" w:hint="eastAsia"/>
          <w:color w:val="000000"/>
          <w:sz w:val="24"/>
        </w:rPr>
        <w:t>过程</w:t>
      </w:r>
      <w:r w:rsidR="008A6C21" w:rsidRPr="009D05D9">
        <w:rPr>
          <w:rFonts w:hAnsi="宋体" w:hint="eastAsia"/>
          <w:color w:val="000000"/>
          <w:sz w:val="24"/>
        </w:rPr>
        <w:t>进行</w:t>
      </w:r>
      <w:r w:rsidRPr="009D05D9">
        <w:rPr>
          <w:rFonts w:hAnsi="宋体" w:hint="eastAsia"/>
          <w:color w:val="000000"/>
          <w:sz w:val="24"/>
        </w:rPr>
        <w:t>记录</w:t>
      </w:r>
      <w:r w:rsidR="008A6C21" w:rsidRPr="009D05D9">
        <w:rPr>
          <w:rFonts w:hAnsi="宋体" w:hint="eastAsia"/>
          <w:color w:val="000000"/>
          <w:sz w:val="24"/>
        </w:rPr>
        <w:t>核查</w:t>
      </w:r>
      <w:r w:rsidRPr="009D05D9">
        <w:rPr>
          <w:rFonts w:hAnsi="宋体" w:hint="eastAsia"/>
          <w:color w:val="000000"/>
          <w:sz w:val="24"/>
        </w:rPr>
        <w:t>和安全调查的审查评价</w:t>
      </w:r>
      <w:r w:rsidRPr="009D05D9">
        <w:rPr>
          <w:rFonts w:hAnsi="宋体"/>
          <w:color w:val="000000"/>
          <w:sz w:val="24"/>
        </w:rPr>
        <w:t>/</w:t>
      </w:r>
      <w:r w:rsidRPr="009D05D9">
        <w:rPr>
          <w:rFonts w:hAnsi="宋体" w:hint="eastAsia"/>
          <w:color w:val="000000"/>
          <w:sz w:val="24"/>
        </w:rPr>
        <w:t>面试，来</w:t>
      </w:r>
      <w:r w:rsidR="008A6C21" w:rsidRPr="009D05D9">
        <w:rPr>
          <w:rFonts w:hAnsi="宋体" w:hint="eastAsia"/>
          <w:color w:val="000000"/>
          <w:sz w:val="24"/>
        </w:rPr>
        <w:t>核查人员的</w:t>
      </w:r>
      <w:r w:rsidRPr="009D05D9">
        <w:rPr>
          <w:rFonts w:hAnsi="宋体" w:hint="eastAsia"/>
          <w:color w:val="000000"/>
          <w:sz w:val="24"/>
        </w:rPr>
        <w:t>适宜性和诚实性。审查过程应包括对候选</w:t>
      </w:r>
      <w:r w:rsidR="00D5156A" w:rsidRPr="009D05D9">
        <w:rPr>
          <w:rFonts w:hAnsi="宋体" w:hint="eastAsia"/>
          <w:color w:val="000000"/>
          <w:sz w:val="24"/>
        </w:rPr>
        <w:t>供应链安全管理体系</w:t>
      </w:r>
      <w:r w:rsidRPr="009D05D9">
        <w:rPr>
          <w:rFonts w:hAnsi="宋体" w:hint="eastAsia"/>
          <w:color w:val="000000"/>
          <w:sz w:val="24"/>
        </w:rPr>
        <w:t>审核人员所提交证明文件的审查、面试以及对诸如护照、</w:t>
      </w:r>
      <w:r w:rsidR="00D5156A" w:rsidRPr="009D05D9">
        <w:rPr>
          <w:rFonts w:hAnsi="宋体" w:hint="eastAsia"/>
          <w:color w:val="000000"/>
          <w:sz w:val="24"/>
        </w:rPr>
        <w:t>身份卡</w:t>
      </w:r>
      <w:r w:rsidRPr="009D05D9">
        <w:rPr>
          <w:rFonts w:hAnsi="宋体" w:hint="eastAsia"/>
          <w:color w:val="000000"/>
          <w:sz w:val="24"/>
        </w:rPr>
        <w:t>、工作许可证、驾驶执照和工作介绍信等文件的审查。实施供应链安全管理体系审核员面试的人员应按</w:t>
      </w:r>
      <w:r w:rsidR="00D5156A" w:rsidRPr="009D05D9">
        <w:rPr>
          <w:rFonts w:hAnsi="宋体" w:hint="eastAsia"/>
          <w:color w:val="000000"/>
          <w:sz w:val="24"/>
        </w:rPr>
        <w:t>本文件</w:t>
      </w:r>
      <w:r w:rsidRPr="009D05D9">
        <w:rPr>
          <w:rFonts w:hAnsi="宋体"/>
          <w:color w:val="000000"/>
          <w:sz w:val="24"/>
        </w:rPr>
        <w:t>7.4.3</w:t>
      </w:r>
      <w:r w:rsidRPr="009D05D9">
        <w:rPr>
          <w:rFonts w:hAnsi="宋体" w:hint="eastAsia"/>
          <w:color w:val="000000"/>
          <w:sz w:val="24"/>
        </w:rPr>
        <w:t>的过程</w:t>
      </w:r>
      <w:r w:rsidR="00D5156A" w:rsidRPr="009D05D9">
        <w:rPr>
          <w:rFonts w:hAnsi="宋体" w:hint="eastAsia"/>
          <w:color w:val="000000"/>
          <w:sz w:val="24"/>
        </w:rPr>
        <w:t>接受</w:t>
      </w:r>
      <w:r w:rsidRPr="009D05D9">
        <w:rPr>
          <w:rFonts w:hAnsi="宋体" w:hint="eastAsia"/>
          <w:color w:val="000000"/>
          <w:sz w:val="24"/>
        </w:rPr>
        <w:t>任命和审查。</w:t>
      </w:r>
    </w:p>
    <w:p w:rsidR="000D7366" w:rsidRPr="009D05D9" w:rsidRDefault="00025180" w:rsidP="009D05D9">
      <w:pPr>
        <w:snapToGrid w:val="0"/>
        <w:spacing w:line="300" w:lineRule="auto"/>
        <w:jc w:val="left"/>
        <w:rPr>
          <w:rFonts w:ascii="宋体" w:hAnsi="宋体"/>
          <w:sz w:val="24"/>
        </w:rPr>
      </w:pPr>
      <w:r w:rsidRPr="009D05D9">
        <w:rPr>
          <w:rFonts w:ascii="黑体" w:eastAsia="黑体" w:hAnsi="宋体"/>
          <w:color w:val="000000"/>
          <w:sz w:val="24"/>
        </w:rPr>
        <w:t xml:space="preserve">7.4.3 </w:t>
      </w:r>
      <w:r w:rsidRPr="009D05D9">
        <w:rPr>
          <w:rFonts w:hAnsi="宋体"/>
          <w:color w:val="000000"/>
          <w:sz w:val="24"/>
        </w:rPr>
        <w:t xml:space="preserve"> </w:t>
      </w:r>
      <w:r w:rsidRPr="009D05D9">
        <w:rPr>
          <w:rFonts w:ascii="宋体" w:hAnsi="宋体" w:hint="eastAsia"/>
          <w:sz w:val="24"/>
        </w:rPr>
        <w:t>面试</w:t>
      </w:r>
    </w:p>
    <w:p w:rsidR="000D7366" w:rsidRPr="009D05D9" w:rsidRDefault="00025180" w:rsidP="009D05D9">
      <w:pPr>
        <w:snapToGrid w:val="0"/>
        <w:spacing w:line="300" w:lineRule="auto"/>
        <w:ind w:firstLineChars="200" w:firstLine="480"/>
        <w:jc w:val="left"/>
        <w:rPr>
          <w:rFonts w:hAnsi="宋体"/>
          <w:color w:val="000000"/>
          <w:sz w:val="24"/>
        </w:rPr>
      </w:pPr>
      <w:r w:rsidRPr="009D05D9">
        <w:rPr>
          <w:rFonts w:hAnsi="宋体" w:hint="eastAsia"/>
          <w:sz w:val="24"/>
        </w:rPr>
        <w:t>认证机构应建立一个在最高管理</w:t>
      </w:r>
      <w:proofErr w:type="gramStart"/>
      <w:r w:rsidRPr="009D05D9">
        <w:rPr>
          <w:rFonts w:hAnsi="宋体" w:hint="eastAsia"/>
          <w:sz w:val="24"/>
        </w:rPr>
        <w:t>层监督</w:t>
      </w:r>
      <w:proofErr w:type="gramEnd"/>
      <w:r w:rsidRPr="009D05D9">
        <w:rPr>
          <w:rFonts w:hAnsi="宋体" w:hint="eastAsia"/>
          <w:sz w:val="24"/>
        </w:rPr>
        <w:t>之下的分级面试制度</w:t>
      </w:r>
      <w:r w:rsidRPr="009D05D9">
        <w:rPr>
          <w:rFonts w:hAnsi="宋体" w:hint="eastAsia"/>
          <w:color w:val="000000"/>
          <w:sz w:val="24"/>
        </w:rPr>
        <w:t>。</w:t>
      </w:r>
    </w:p>
    <w:p w:rsidR="000D7366" w:rsidRPr="009D05D9" w:rsidRDefault="00025180" w:rsidP="009D05D9">
      <w:pPr>
        <w:snapToGrid w:val="0"/>
        <w:spacing w:line="300" w:lineRule="auto"/>
        <w:ind w:firstLineChars="200" w:firstLine="480"/>
        <w:jc w:val="left"/>
        <w:rPr>
          <w:rFonts w:hAnsi="宋体"/>
          <w:color w:val="000000"/>
          <w:sz w:val="24"/>
        </w:rPr>
      </w:pPr>
      <w:r w:rsidRPr="009D05D9">
        <w:rPr>
          <w:rFonts w:hAnsi="宋体" w:hint="eastAsia"/>
          <w:color w:val="000000"/>
          <w:sz w:val="24"/>
        </w:rPr>
        <w:t>最高管理层应指定一名经过面试和审查已确认值得信赖且</w:t>
      </w:r>
      <w:r w:rsidR="00D5156A" w:rsidRPr="009D05D9">
        <w:rPr>
          <w:rFonts w:hAnsi="宋体" w:hint="eastAsia"/>
          <w:color w:val="000000"/>
          <w:sz w:val="24"/>
        </w:rPr>
        <w:t>具备必要</w:t>
      </w:r>
      <w:r w:rsidRPr="009D05D9">
        <w:rPr>
          <w:rFonts w:hAnsi="宋体" w:hint="eastAsia"/>
          <w:color w:val="000000"/>
          <w:sz w:val="24"/>
        </w:rPr>
        <w:t>的能力和判断力的负有责任的管理者，对候选供应链安全管理体系审核员和技术专家进行审查。该负有责任的管理者应通过审查候选人所提交的证明文件、面试和持续监视来评价候选供应链安全管理体系审核员和技术专家的</w:t>
      </w:r>
      <w:r w:rsidR="00AC764C" w:rsidRPr="009D05D9">
        <w:rPr>
          <w:rFonts w:hAnsi="宋体" w:hint="eastAsia"/>
          <w:color w:val="000000"/>
          <w:sz w:val="24"/>
        </w:rPr>
        <w:t>可信度</w:t>
      </w:r>
      <w:r w:rsidRPr="009D05D9">
        <w:rPr>
          <w:rFonts w:hAnsi="宋体" w:hint="eastAsia"/>
          <w:color w:val="000000"/>
          <w:sz w:val="24"/>
        </w:rPr>
        <w:t>与适宜的行为特征。</w:t>
      </w:r>
    </w:p>
    <w:p w:rsidR="000D7366" w:rsidRPr="009D05D9" w:rsidRDefault="00025180" w:rsidP="009D05D9">
      <w:pPr>
        <w:snapToGrid w:val="0"/>
        <w:spacing w:line="300" w:lineRule="auto"/>
        <w:jc w:val="left"/>
        <w:rPr>
          <w:rFonts w:ascii="宋体" w:hAnsi="宋体"/>
          <w:sz w:val="24"/>
        </w:rPr>
      </w:pPr>
      <w:r w:rsidRPr="009D05D9">
        <w:rPr>
          <w:rFonts w:ascii="黑体" w:eastAsia="黑体" w:hAnsi="宋体"/>
          <w:color w:val="000000"/>
          <w:sz w:val="24"/>
        </w:rPr>
        <w:t xml:space="preserve">7.4.4 </w:t>
      </w:r>
      <w:r w:rsidRPr="009D05D9">
        <w:rPr>
          <w:rFonts w:hAnsi="宋体"/>
          <w:color w:val="000000"/>
          <w:sz w:val="24"/>
        </w:rPr>
        <w:t xml:space="preserve"> </w:t>
      </w:r>
      <w:r w:rsidRPr="009D05D9">
        <w:rPr>
          <w:rFonts w:ascii="宋体" w:hAnsi="宋体" w:hint="eastAsia"/>
          <w:sz w:val="24"/>
        </w:rPr>
        <w:t>工作经历</w:t>
      </w:r>
    </w:p>
    <w:p w:rsidR="000D7366" w:rsidRPr="009D05D9" w:rsidRDefault="00D5156A" w:rsidP="009D05D9">
      <w:pPr>
        <w:snapToGrid w:val="0"/>
        <w:spacing w:line="300" w:lineRule="auto"/>
        <w:ind w:firstLineChars="200" w:firstLine="480"/>
        <w:jc w:val="left"/>
        <w:rPr>
          <w:rFonts w:hAnsi="宋体"/>
          <w:color w:val="000000"/>
          <w:sz w:val="24"/>
        </w:rPr>
      </w:pPr>
      <w:r w:rsidRPr="009D05D9">
        <w:rPr>
          <w:rFonts w:hAnsi="宋体" w:hint="eastAsia"/>
          <w:sz w:val="24"/>
        </w:rPr>
        <w:t>每位</w:t>
      </w:r>
      <w:r w:rsidR="00025180" w:rsidRPr="009D05D9">
        <w:rPr>
          <w:rFonts w:hAnsi="宋体" w:hint="eastAsia"/>
          <w:sz w:val="24"/>
        </w:rPr>
        <w:t>候选供应链安全管理体系审核员应</w:t>
      </w:r>
      <w:r w:rsidRPr="009D05D9">
        <w:rPr>
          <w:rFonts w:hAnsi="宋体" w:hint="eastAsia"/>
          <w:sz w:val="24"/>
        </w:rPr>
        <w:t>能</w:t>
      </w:r>
      <w:r w:rsidR="00025180" w:rsidRPr="009D05D9">
        <w:rPr>
          <w:rFonts w:hAnsi="宋体" w:hint="eastAsia"/>
          <w:sz w:val="24"/>
        </w:rPr>
        <w:t>提供至少五</w:t>
      </w:r>
      <w:r w:rsidRPr="009D05D9">
        <w:rPr>
          <w:rFonts w:hAnsi="宋体" w:hint="eastAsia"/>
          <w:sz w:val="24"/>
        </w:rPr>
        <w:t>整</w:t>
      </w:r>
      <w:r w:rsidR="00025180" w:rsidRPr="009D05D9">
        <w:rPr>
          <w:rFonts w:hAnsi="宋体" w:hint="eastAsia"/>
          <w:sz w:val="24"/>
        </w:rPr>
        <w:t>年的连续工作经历的证据，这些经历应经过当前或以往雇主的</w:t>
      </w:r>
      <w:r w:rsidRPr="009D05D9">
        <w:rPr>
          <w:rFonts w:hAnsi="宋体" w:hint="eastAsia"/>
          <w:sz w:val="24"/>
        </w:rPr>
        <w:t>证</w:t>
      </w:r>
      <w:r w:rsidR="00025180" w:rsidRPr="009D05D9">
        <w:rPr>
          <w:rFonts w:hAnsi="宋体" w:hint="eastAsia"/>
          <w:sz w:val="24"/>
        </w:rPr>
        <w:t>实。</w:t>
      </w:r>
      <w:r w:rsidR="00025180" w:rsidRPr="009D05D9">
        <w:rPr>
          <w:rFonts w:hAnsi="宋体" w:hint="eastAsia"/>
          <w:color w:val="000000"/>
          <w:sz w:val="24"/>
        </w:rPr>
        <w:t>自我聘用的候选供应链安全管理体系审核员应提供其他适当的证明文件，</w:t>
      </w:r>
      <w:r w:rsidRPr="009D05D9">
        <w:rPr>
          <w:rFonts w:hAnsi="宋体" w:hint="eastAsia"/>
          <w:color w:val="000000"/>
          <w:sz w:val="24"/>
        </w:rPr>
        <w:t>以证明</w:t>
      </w:r>
      <w:r w:rsidR="00025180" w:rsidRPr="009D05D9">
        <w:rPr>
          <w:rFonts w:hAnsi="宋体" w:hint="eastAsia"/>
          <w:color w:val="000000"/>
          <w:sz w:val="24"/>
        </w:rPr>
        <w:t>雇用记录具有同等</w:t>
      </w:r>
      <w:r w:rsidRPr="009D05D9">
        <w:rPr>
          <w:rFonts w:hAnsi="宋体" w:hint="eastAsia"/>
          <w:color w:val="000000"/>
          <w:sz w:val="24"/>
        </w:rPr>
        <w:t>信心和</w:t>
      </w:r>
      <w:r w:rsidR="00AC764C" w:rsidRPr="009D05D9">
        <w:rPr>
          <w:rFonts w:hAnsi="宋体" w:hint="eastAsia"/>
          <w:color w:val="000000"/>
          <w:sz w:val="24"/>
        </w:rPr>
        <w:t>可信度</w:t>
      </w:r>
      <w:r w:rsidR="00025180" w:rsidRPr="009D05D9">
        <w:rPr>
          <w:rFonts w:hAnsi="宋体" w:hint="eastAsia"/>
          <w:color w:val="000000"/>
          <w:sz w:val="24"/>
        </w:rPr>
        <w:t>。</w:t>
      </w:r>
    </w:p>
    <w:p w:rsidR="000D7366" w:rsidRPr="009D05D9" w:rsidRDefault="00025180" w:rsidP="009D05D9">
      <w:pPr>
        <w:snapToGrid w:val="0"/>
        <w:spacing w:line="300" w:lineRule="auto"/>
        <w:jc w:val="left"/>
        <w:rPr>
          <w:rFonts w:ascii="宋体" w:hAnsi="宋体"/>
          <w:sz w:val="24"/>
        </w:rPr>
      </w:pPr>
      <w:r w:rsidRPr="009D05D9">
        <w:rPr>
          <w:rFonts w:ascii="黑体" w:eastAsia="黑体" w:hAnsi="宋体"/>
          <w:color w:val="000000"/>
          <w:sz w:val="24"/>
        </w:rPr>
        <w:lastRenderedPageBreak/>
        <w:t xml:space="preserve">7.4.5 </w:t>
      </w:r>
      <w:r w:rsidRPr="009D05D9">
        <w:rPr>
          <w:rFonts w:ascii="宋体" w:hAnsi="宋体"/>
          <w:sz w:val="24"/>
        </w:rPr>
        <w:t xml:space="preserve"> </w:t>
      </w:r>
      <w:r w:rsidRPr="009D05D9">
        <w:rPr>
          <w:rFonts w:ascii="宋体" w:hAnsi="宋体" w:hint="eastAsia"/>
          <w:sz w:val="24"/>
        </w:rPr>
        <w:t>身份卡（</w:t>
      </w:r>
      <w:r w:rsidRPr="009D05D9">
        <w:rPr>
          <w:rFonts w:ascii="宋体" w:hAnsi="宋体"/>
          <w:sz w:val="24"/>
        </w:rPr>
        <w:t>ID卡</w:t>
      </w:r>
      <w:r w:rsidRPr="009D05D9">
        <w:rPr>
          <w:rFonts w:ascii="宋体" w:hAnsi="宋体" w:hint="eastAsia"/>
          <w:sz w:val="24"/>
        </w:rPr>
        <w:t>）</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应发给每位供应链安全管理体系审核员一张存有下列信息的身份卡（</w:t>
      </w:r>
      <w:r w:rsidRPr="009D05D9">
        <w:rPr>
          <w:rFonts w:hAnsi="宋体"/>
          <w:sz w:val="24"/>
        </w:rPr>
        <w:t>ID</w:t>
      </w:r>
      <w:r w:rsidRPr="009D05D9">
        <w:rPr>
          <w:rFonts w:hAnsi="宋体" w:hint="eastAsia"/>
          <w:sz w:val="24"/>
        </w:rPr>
        <w:t>卡）：</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——照片；</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——姓、名；</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——国籍；</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——卡号；</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——认证机构的名称和徽标；</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——防止更改和伪造的标志和特征</w:t>
      </w:r>
      <w:r w:rsidR="00C779D4" w:rsidRPr="009D05D9">
        <w:rPr>
          <w:rFonts w:hAnsi="宋体" w:hint="eastAsia"/>
          <w:sz w:val="24"/>
        </w:rPr>
        <w:t>。</w:t>
      </w:r>
    </w:p>
    <w:p w:rsidR="000D7366" w:rsidRPr="009D05D9" w:rsidRDefault="00025180" w:rsidP="009D05D9">
      <w:pPr>
        <w:snapToGrid w:val="0"/>
        <w:spacing w:line="300" w:lineRule="auto"/>
        <w:ind w:firstLineChars="200" w:firstLine="480"/>
        <w:jc w:val="left"/>
        <w:rPr>
          <w:rFonts w:hAnsi="宋体"/>
          <w:sz w:val="24"/>
        </w:rPr>
      </w:pPr>
      <w:r w:rsidRPr="009D05D9">
        <w:rPr>
          <w:rFonts w:hAnsi="宋体" w:hint="eastAsia"/>
          <w:sz w:val="24"/>
        </w:rPr>
        <w:t>需要时，接受审核的组织应当可以获得供应链安全管理体系审核员的保密承诺。</w:t>
      </w:r>
    </w:p>
    <w:p w:rsidR="000D7366" w:rsidRPr="009D05D9" w:rsidRDefault="00025180" w:rsidP="009D05D9">
      <w:pPr>
        <w:tabs>
          <w:tab w:val="left" w:pos="945"/>
        </w:tabs>
        <w:snapToGrid w:val="0"/>
        <w:spacing w:line="300" w:lineRule="auto"/>
        <w:jc w:val="left"/>
        <w:rPr>
          <w:rFonts w:ascii="宋体" w:hAnsi="宋体"/>
          <w:sz w:val="24"/>
        </w:rPr>
      </w:pPr>
      <w:r w:rsidRPr="009D05D9">
        <w:rPr>
          <w:rFonts w:ascii="黑体" w:eastAsia="黑体" w:hAnsi="宋体"/>
          <w:sz w:val="24"/>
        </w:rPr>
        <w:t>7.4.6</w:t>
      </w:r>
      <w:r w:rsidRPr="009D05D9">
        <w:rPr>
          <w:rFonts w:hAnsi="宋体"/>
          <w:sz w:val="24"/>
        </w:rPr>
        <w:t xml:space="preserve">  </w:t>
      </w:r>
      <w:r w:rsidRPr="009D05D9">
        <w:rPr>
          <w:rFonts w:ascii="宋体" w:hAnsi="宋体" w:hint="eastAsia"/>
          <w:sz w:val="24"/>
        </w:rPr>
        <w:t>记录</w:t>
      </w:r>
    </w:p>
    <w:p w:rsidR="000D7366" w:rsidRPr="009D05D9" w:rsidRDefault="00025180" w:rsidP="009D05D9">
      <w:pPr>
        <w:pStyle w:val="aff0"/>
        <w:snapToGrid w:val="0"/>
        <w:spacing w:line="300" w:lineRule="auto"/>
        <w:ind w:firstLine="480"/>
        <w:rPr>
          <w:rFonts w:hAnsi="宋体"/>
          <w:sz w:val="24"/>
          <w:szCs w:val="24"/>
        </w:rPr>
      </w:pPr>
      <w:r w:rsidRPr="009D05D9">
        <w:rPr>
          <w:rFonts w:hAnsi="宋体" w:hint="eastAsia"/>
          <w:sz w:val="24"/>
          <w:szCs w:val="24"/>
        </w:rPr>
        <w:t>认证机构</w:t>
      </w:r>
      <w:r w:rsidR="00C779D4" w:rsidRPr="009D05D9">
        <w:rPr>
          <w:rFonts w:hAnsi="宋体" w:hint="eastAsia"/>
          <w:sz w:val="24"/>
          <w:szCs w:val="24"/>
        </w:rPr>
        <w:t>的程序</w:t>
      </w:r>
      <w:r w:rsidRPr="009D05D9">
        <w:rPr>
          <w:rFonts w:hAnsi="宋体" w:hint="eastAsia"/>
          <w:sz w:val="24"/>
          <w:szCs w:val="24"/>
        </w:rPr>
        <w:t>应包括对</w:t>
      </w:r>
      <w:r w:rsidR="00323270" w:rsidRPr="009D05D9">
        <w:rPr>
          <w:rFonts w:hAnsi="宋体" w:hint="eastAsia"/>
          <w:sz w:val="24"/>
          <w:szCs w:val="24"/>
        </w:rPr>
        <w:t>违约</w:t>
      </w:r>
      <w:r w:rsidRPr="009D05D9">
        <w:rPr>
          <w:rFonts w:hAnsi="宋体" w:hint="eastAsia"/>
          <w:sz w:val="24"/>
          <w:szCs w:val="24"/>
        </w:rPr>
        <w:t>的供应链安全管理体系审核员实施</w:t>
      </w:r>
      <w:r w:rsidR="00323270" w:rsidRPr="009D05D9">
        <w:rPr>
          <w:rFonts w:hAnsi="宋体" w:hint="eastAsia"/>
          <w:sz w:val="24"/>
          <w:szCs w:val="24"/>
        </w:rPr>
        <w:t>处理</w:t>
      </w:r>
      <w:r w:rsidRPr="009D05D9">
        <w:rPr>
          <w:rFonts w:hAnsi="宋体" w:hint="eastAsia"/>
          <w:sz w:val="24"/>
          <w:szCs w:val="24"/>
        </w:rPr>
        <w:t>的过程</w:t>
      </w:r>
      <w:r w:rsidR="00323270" w:rsidRPr="009D05D9">
        <w:rPr>
          <w:rFonts w:hAnsi="宋体" w:hint="eastAsia"/>
          <w:sz w:val="24"/>
          <w:szCs w:val="24"/>
        </w:rPr>
        <w:t>，</w:t>
      </w:r>
      <w:r w:rsidRPr="009D05D9">
        <w:rPr>
          <w:rFonts w:hAnsi="宋体" w:hint="eastAsia"/>
          <w:sz w:val="24"/>
          <w:szCs w:val="24"/>
        </w:rPr>
        <w:t>宜包</w:t>
      </w:r>
      <w:r w:rsidR="00323270" w:rsidRPr="009D05D9">
        <w:rPr>
          <w:rFonts w:hAnsi="宋体" w:hint="eastAsia"/>
          <w:sz w:val="24"/>
          <w:szCs w:val="24"/>
        </w:rPr>
        <w:t>含调查期间对审核员实施暂停等</w:t>
      </w:r>
      <w:r w:rsidRPr="009D05D9">
        <w:rPr>
          <w:rFonts w:hAnsi="宋体" w:hint="eastAsia"/>
          <w:sz w:val="24"/>
          <w:szCs w:val="24"/>
        </w:rPr>
        <w:t>组织纪律程序。认证机构应</w:t>
      </w:r>
      <w:r w:rsidR="00323270" w:rsidRPr="009D05D9">
        <w:rPr>
          <w:rFonts w:hAnsi="宋体" w:hint="eastAsia"/>
          <w:sz w:val="24"/>
          <w:szCs w:val="24"/>
        </w:rPr>
        <w:t>按</w:t>
      </w:r>
      <w:r w:rsidRPr="009D05D9">
        <w:rPr>
          <w:rFonts w:hAnsi="宋体" w:hint="eastAsia"/>
          <w:sz w:val="24"/>
          <w:szCs w:val="24"/>
        </w:rPr>
        <w:t>其认为</w:t>
      </w:r>
      <w:r w:rsidR="00323270" w:rsidRPr="009D05D9">
        <w:rPr>
          <w:rFonts w:hAnsi="宋体" w:hint="eastAsia"/>
          <w:sz w:val="24"/>
          <w:szCs w:val="24"/>
        </w:rPr>
        <w:t>并证明恰当</w:t>
      </w:r>
      <w:r w:rsidRPr="009D05D9">
        <w:rPr>
          <w:rFonts w:hAnsi="宋体" w:hint="eastAsia"/>
          <w:sz w:val="24"/>
          <w:szCs w:val="24"/>
        </w:rPr>
        <w:t>的期限保存记录。确定记录保存期限时宜考虑到国家、国际或其它法定要求。</w:t>
      </w:r>
    </w:p>
    <w:p w:rsidR="008446C4" w:rsidRPr="009D05D9" w:rsidRDefault="00025180" w:rsidP="009D05D9">
      <w:pPr>
        <w:tabs>
          <w:tab w:val="left" w:pos="945"/>
        </w:tabs>
        <w:snapToGrid w:val="0"/>
        <w:spacing w:line="300" w:lineRule="auto"/>
        <w:jc w:val="left"/>
        <w:rPr>
          <w:rFonts w:hAnsi="宋体"/>
          <w:sz w:val="24"/>
        </w:rPr>
      </w:pPr>
      <w:r w:rsidRPr="009D05D9">
        <w:rPr>
          <w:rFonts w:ascii="黑体" w:eastAsia="黑体" w:hAnsi="宋体"/>
          <w:sz w:val="24"/>
        </w:rPr>
        <w:t>7.4.7</w:t>
      </w:r>
      <w:r w:rsidRPr="009D05D9">
        <w:rPr>
          <w:rFonts w:hAnsi="宋体"/>
          <w:sz w:val="24"/>
        </w:rPr>
        <w:t xml:space="preserve">  </w:t>
      </w:r>
      <w:r w:rsidRPr="009D05D9">
        <w:rPr>
          <w:rFonts w:hAnsi="宋体" w:hint="eastAsia"/>
          <w:sz w:val="24"/>
        </w:rPr>
        <w:t>审核员责任</w:t>
      </w:r>
    </w:p>
    <w:p w:rsidR="00575119" w:rsidRPr="009D05D9" w:rsidRDefault="00025180" w:rsidP="009D05D9">
      <w:pPr>
        <w:tabs>
          <w:tab w:val="left" w:pos="945"/>
        </w:tabs>
        <w:snapToGrid w:val="0"/>
        <w:spacing w:line="300" w:lineRule="auto"/>
        <w:ind w:firstLineChars="200" w:firstLine="480"/>
        <w:jc w:val="left"/>
        <w:rPr>
          <w:rFonts w:hAnsi="宋体"/>
          <w:sz w:val="24"/>
          <w:u w:val="single"/>
        </w:rPr>
      </w:pPr>
      <w:r w:rsidRPr="009D05D9">
        <w:rPr>
          <w:rFonts w:hAnsi="宋体" w:hint="eastAsia"/>
          <w:sz w:val="24"/>
        </w:rPr>
        <w:t>宜使审核</w:t>
      </w:r>
      <w:proofErr w:type="gramStart"/>
      <w:r w:rsidRPr="009D05D9">
        <w:rPr>
          <w:rFonts w:hAnsi="宋体" w:hint="eastAsia"/>
          <w:sz w:val="24"/>
        </w:rPr>
        <w:t>员明白</w:t>
      </w:r>
      <w:proofErr w:type="gramEnd"/>
      <w:r w:rsidRPr="009D05D9">
        <w:rPr>
          <w:rFonts w:hAnsi="宋体" w:hint="eastAsia"/>
          <w:sz w:val="24"/>
        </w:rPr>
        <w:t>并做出书面声明，表明其知道违规行为将可能导致纪律处罚、民事责任和刑事诉讼。</w:t>
      </w:r>
    </w:p>
    <w:p w:rsidR="00AD769D" w:rsidRPr="009D05D9" w:rsidRDefault="00AD769D" w:rsidP="009D05D9">
      <w:pPr>
        <w:pStyle w:val="ab"/>
        <w:tabs>
          <w:tab w:val="num" w:pos="360"/>
        </w:tabs>
        <w:snapToGrid w:val="0"/>
        <w:spacing w:line="300" w:lineRule="auto"/>
        <w:rPr>
          <w:sz w:val="24"/>
          <w:szCs w:val="24"/>
        </w:rPr>
      </w:pPr>
      <w:bookmarkStart w:id="80" w:name="_Toc165259182"/>
      <w:bookmarkStart w:id="81" w:name="_Toc166991187"/>
      <w:bookmarkStart w:id="82" w:name="_Toc492038168"/>
      <w:r w:rsidRPr="009D05D9">
        <w:rPr>
          <w:rFonts w:hint="eastAsia"/>
          <w:sz w:val="24"/>
          <w:szCs w:val="24"/>
        </w:rPr>
        <w:t>外包</w:t>
      </w:r>
      <w:bookmarkEnd w:id="80"/>
      <w:bookmarkEnd w:id="81"/>
      <w:bookmarkEnd w:id="82"/>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认证机构应说明可以进行外包（即向另一个组织分包，由其代表认证机构提供部分认证服务）</w:t>
      </w:r>
      <w:r w:rsidR="008924DE" w:rsidRPr="009D05D9">
        <w:rPr>
          <w:rFonts w:eastAsia="宋体" w:hint="eastAsia"/>
          <w:noProof/>
          <w:sz w:val="24"/>
          <w:szCs w:val="24"/>
        </w:rPr>
        <w:t>的条件。认证机构应与每个承担外包服务的机构就相关安排（包括</w:t>
      </w:r>
      <w:r w:rsidR="00025180" w:rsidRPr="009D05D9">
        <w:rPr>
          <w:rFonts w:eastAsia="宋体" w:hint="eastAsia"/>
          <w:noProof/>
          <w:sz w:val="24"/>
          <w:szCs w:val="24"/>
        </w:rPr>
        <w:t>资格、</w:t>
      </w:r>
      <w:r w:rsidR="008924DE" w:rsidRPr="009D05D9">
        <w:rPr>
          <w:rFonts w:eastAsia="宋体" w:hint="eastAsia"/>
          <w:noProof/>
          <w:sz w:val="24"/>
          <w:szCs w:val="24"/>
        </w:rPr>
        <w:t>保密和利益冲突）签订在法律</w:t>
      </w:r>
      <w:r w:rsidRPr="009D05D9">
        <w:rPr>
          <w:rFonts w:eastAsia="宋体" w:hint="eastAsia"/>
          <w:noProof/>
          <w:sz w:val="24"/>
          <w:szCs w:val="24"/>
        </w:rPr>
        <w:t>上具有强制实施力的协议。</w:t>
      </w:r>
    </w:p>
    <w:p w:rsidR="00AD769D" w:rsidRPr="009D05D9" w:rsidRDefault="00C35387" w:rsidP="009D05D9">
      <w:pPr>
        <w:pStyle w:val="a2"/>
        <w:numPr>
          <w:ilvl w:val="0"/>
          <w:numId w:val="0"/>
        </w:numPr>
        <w:snapToGrid w:val="0"/>
        <w:spacing w:line="300" w:lineRule="auto"/>
        <w:ind w:left="400"/>
        <w:rPr>
          <w:rFonts w:ascii="仿宋" w:eastAsia="仿宋" w:hAnsi="仿宋"/>
          <w:sz w:val="24"/>
          <w:szCs w:val="24"/>
        </w:rPr>
      </w:pPr>
      <w:r w:rsidRPr="009D05D9">
        <w:rPr>
          <w:rFonts w:ascii="仿宋" w:eastAsia="仿宋" w:hAnsi="仿宋" w:hint="eastAsia"/>
          <w:sz w:val="24"/>
          <w:szCs w:val="24"/>
        </w:rPr>
        <w:t>注</w:t>
      </w:r>
      <w:r w:rsidR="00025180" w:rsidRPr="009D05D9">
        <w:rPr>
          <w:rFonts w:ascii="仿宋" w:eastAsia="仿宋" w:hAnsi="仿宋" w:hint="eastAsia"/>
          <w:sz w:val="24"/>
          <w:szCs w:val="24"/>
        </w:rPr>
        <w:t>1：这里可包括外包给其他认证机构的情况。依据合同使用审核员见7.3。</w:t>
      </w:r>
    </w:p>
    <w:p w:rsidR="00AD769D" w:rsidRPr="009D05D9" w:rsidRDefault="00C35387" w:rsidP="009D05D9">
      <w:pPr>
        <w:pStyle w:val="a2"/>
        <w:numPr>
          <w:ilvl w:val="0"/>
          <w:numId w:val="0"/>
        </w:numPr>
        <w:snapToGrid w:val="0"/>
        <w:spacing w:line="300" w:lineRule="auto"/>
        <w:ind w:left="900" w:hanging="500"/>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2：本文件中，“外包”与“分包”视为同义词。</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认证决定不应外包。</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w:t>
      </w:r>
    </w:p>
    <w:p w:rsidR="00AD769D" w:rsidRPr="009D05D9" w:rsidRDefault="00AD769D" w:rsidP="009D05D9">
      <w:pPr>
        <w:pStyle w:val="affff"/>
        <w:numPr>
          <w:ilvl w:val="0"/>
          <w:numId w:val="21"/>
        </w:numPr>
        <w:snapToGrid w:val="0"/>
        <w:spacing w:line="300" w:lineRule="auto"/>
        <w:ind w:leftChars="0" w:firstLineChars="0"/>
        <w:rPr>
          <w:sz w:val="24"/>
          <w:szCs w:val="24"/>
        </w:rPr>
      </w:pPr>
      <w:r w:rsidRPr="009D05D9">
        <w:rPr>
          <w:rFonts w:hint="eastAsia"/>
          <w:sz w:val="24"/>
          <w:szCs w:val="24"/>
        </w:rPr>
        <w:t>对外包给另一机构的所有活动负责；</w:t>
      </w:r>
    </w:p>
    <w:p w:rsidR="00EB2B58" w:rsidRPr="009D05D9" w:rsidRDefault="00025180" w:rsidP="009D05D9">
      <w:pPr>
        <w:pStyle w:val="affff"/>
        <w:numPr>
          <w:ilvl w:val="0"/>
          <w:numId w:val="21"/>
        </w:numPr>
        <w:snapToGrid w:val="0"/>
        <w:spacing w:line="300" w:lineRule="auto"/>
        <w:ind w:leftChars="0" w:firstLineChars="0"/>
        <w:rPr>
          <w:sz w:val="24"/>
          <w:szCs w:val="24"/>
        </w:rPr>
      </w:pPr>
      <w:r w:rsidRPr="009D05D9">
        <w:rPr>
          <w:rFonts w:hint="eastAsia"/>
          <w:sz w:val="24"/>
          <w:szCs w:val="24"/>
        </w:rPr>
        <w:t>对</w:t>
      </w:r>
      <w:r w:rsidRPr="009D05D9">
        <w:rPr>
          <w:rFonts w:hint="eastAsia"/>
          <w:noProof/>
          <w:sz w:val="24"/>
          <w:szCs w:val="24"/>
        </w:rPr>
        <w:t>授予、保持、更新、扩大、缩小、暂停或撤消认证负责；</w:t>
      </w:r>
    </w:p>
    <w:p w:rsidR="00AD769D" w:rsidRPr="009D05D9" w:rsidRDefault="00AD769D" w:rsidP="009D05D9">
      <w:pPr>
        <w:pStyle w:val="affff"/>
        <w:numPr>
          <w:ilvl w:val="0"/>
          <w:numId w:val="21"/>
        </w:numPr>
        <w:snapToGrid w:val="0"/>
        <w:spacing w:line="300" w:lineRule="auto"/>
        <w:ind w:leftChars="0" w:firstLineChars="0"/>
        <w:rPr>
          <w:sz w:val="24"/>
          <w:szCs w:val="24"/>
        </w:rPr>
      </w:pPr>
      <w:r w:rsidRPr="009D05D9">
        <w:rPr>
          <w:rFonts w:hint="eastAsia"/>
          <w:sz w:val="24"/>
          <w:szCs w:val="24"/>
        </w:rPr>
        <w:t>确保外包服务承担机构使用的人员符合</w:t>
      </w:r>
      <w:r w:rsidR="00025180" w:rsidRPr="009D05D9">
        <w:rPr>
          <w:rFonts w:hint="eastAsia"/>
          <w:sz w:val="24"/>
          <w:szCs w:val="24"/>
        </w:rPr>
        <w:t>认证机构的</w:t>
      </w:r>
      <w:r w:rsidRPr="009D05D9">
        <w:rPr>
          <w:rFonts w:hint="eastAsia"/>
          <w:sz w:val="24"/>
          <w:szCs w:val="24"/>
        </w:rPr>
        <w:t>要求和本文件的适用要求，包括能力、公正性和保密；</w:t>
      </w:r>
    </w:p>
    <w:p w:rsidR="00CB4121" w:rsidRPr="009D05D9" w:rsidRDefault="00AD769D" w:rsidP="009D05D9">
      <w:pPr>
        <w:pStyle w:val="affff"/>
        <w:numPr>
          <w:ilvl w:val="0"/>
          <w:numId w:val="21"/>
        </w:numPr>
        <w:snapToGrid w:val="0"/>
        <w:spacing w:line="300" w:lineRule="auto"/>
        <w:ind w:leftChars="0" w:firstLineChars="0"/>
        <w:rPr>
          <w:sz w:val="24"/>
          <w:szCs w:val="24"/>
        </w:rPr>
      </w:pPr>
      <w:r w:rsidRPr="009D05D9">
        <w:rPr>
          <w:rFonts w:hint="eastAsia"/>
          <w:sz w:val="24"/>
          <w:szCs w:val="24"/>
        </w:rPr>
        <w:t>确保外包服务承担机构使用的人员与拟审核的组织没有可能损害公正性的关系（无论是直接的还是通过任何其他雇主发生的关系）</w:t>
      </w:r>
      <w:r w:rsidR="00CB4121" w:rsidRPr="009D05D9">
        <w:rPr>
          <w:rFonts w:hint="eastAsia"/>
          <w:sz w:val="24"/>
          <w:szCs w:val="24"/>
        </w:rPr>
        <w:t>；</w:t>
      </w:r>
    </w:p>
    <w:p w:rsidR="00CB4121" w:rsidRPr="009D05D9" w:rsidRDefault="00025180" w:rsidP="009D05D9">
      <w:pPr>
        <w:pStyle w:val="affff"/>
        <w:numPr>
          <w:ilvl w:val="0"/>
          <w:numId w:val="21"/>
        </w:numPr>
        <w:snapToGrid w:val="0"/>
        <w:spacing w:line="300" w:lineRule="auto"/>
        <w:ind w:leftChars="0" w:firstLineChars="0"/>
        <w:rPr>
          <w:sz w:val="24"/>
          <w:szCs w:val="24"/>
        </w:rPr>
      </w:pPr>
      <w:r w:rsidRPr="009D05D9">
        <w:rPr>
          <w:rFonts w:hAnsi="宋体" w:hint="eastAsia"/>
          <w:sz w:val="24"/>
          <w:szCs w:val="24"/>
        </w:rPr>
        <w:t>由特定机构提供外包服务应征得客户的同意；</w:t>
      </w:r>
      <w:r w:rsidR="008132DB" w:rsidRPr="009D05D9" w:rsidDel="008132DB">
        <w:rPr>
          <w:rFonts w:hAnsi="宋体" w:hint="eastAsia"/>
          <w:sz w:val="24"/>
          <w:szCs w:val="24"/>
        </w:rPr>
        <w:t xml:space="preserve"> </w:t>
      </w:r>
    </w:p>
    <w:p w:rsidR="00AD769D" w:rsidRPr="009D05D9" w:rsidRDefault="00025180" w:rsidP="009D05D9">
      <w:pPr>
        <w:pStyle w:val="affff"/>
        <w:numPr>
          <w:ilvl w:val="0"/>
          <w:numId w:val="21"/>
        </w:numPr>
        <w:snapToGrid w:val="0"/>
        <w:spacing w:line="300" w:lineRule="auto"/>
        <w:ind w:leftChars="0" w:firstLineChars="0"/>
        <w:rPr>
          <w:sz w:val="24"/>
          <w:szCs w:val="24"/>
        </w:rPr>
      </w:pPr>
      <w:r w:rsidRPr="009D05D9">
        <w:rPr>
          <w:rFonts w:hAnsi="宋体" w:hint="eastAsia"/>
          <w:sz w:val="24"/>
          <w:szCs w:val="24"/>
        </w:rPr>
        <w:t>负责处理申诉和投诉</w:t>
      </w:r>
      <w:r w:rsidRPr="009D05D9">
        <w:rPr>
          <w:rFonts w:hint="eastAsia"/>
          <w:sz w:val="24"/>
          <w:szCs w:val="24"/>
        </w:rPr>
        <w:t>。</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认证机构应有形成文件的程序，以对认证活动的所有外包服务承担机构进行资格审查和监视，</w:t>
      </w:r>
      <w:r w:rsidR="008924DE" w:rsidRPr="009D05D9">
        <w:rPr>
          <w:rFonts w:eastAsia="宋体" w:hint="eastAsia"/>
          <w:noProof/>
          <w:sz w:val="24"/>
          <w:szCs w:val="24"/>
        </w:rPr>
        <w:t>且应</w:t>
      </w:r>
      <w:r w:rsidR="00025180" w:rsidRPr="009D05D9">
        <w:rPr>
          <w:rFonts w:eastAsia="宋体" w:hint="eastAsia"/>
          <w:noProof/>
          <w:sz w:val="24"/>
          <w:szCs w:val="24"/>
        </w:rPr>
        <w:t>保持</w:t>
      </w:r>
      <w:r w:rsidR="008924DE" w:rsidRPr="009D05D9">
        <w:rPr>
          <w:rFonts w:eastAsia="宋体" w:hint="eastAsia"/>
          <w:noProof/>
          <w:sz w:val="24"/>
          <w:szCs w:val="24"/>
        </w:rPr>
        <w:t>其审核员</w:t>
      </w:r>
      <w:r w:rsidR="00025180" w:rsidRPr="009D05D9">
        <w:rPr>
          <w:rFonts w:eastAsia="宋体" w:hint="eastAsia"/>
          <w:noProof/>
          <w:sz w:val="24"/>
          <w:szCs w:val="24"/>
        </w:rPr>
        <w:t>资格的记录</w:t>
      </w:r>
      <w:r w:rsidR="008924DE" w:rsidRPr="009D05D9">
        <w:rPr>
          <w:rFonts w:eastAsia="宋体" w:hint="eastAsia"/>
          <w:noProof/>
          <w:sz w:val="24"/>
          <w:szCs w:val="24"/>
        </w:rPr>
        <w:t>。</w:t>
      </w:r>
    </w:p>
    <w:p w:rsidR="00AD769D" w:rsidRPr="009D05D9" w:rsidRDefault="00AD769D" w:rsidP="009D05D9">
      <w:pPr>
        <w:pStyle w:val="aa"/>
        <w:snapToGrid w:val="0"/>
        <w:spacing w:beforeLines="0" w:afterLines="0" w:line="300" w:lineRule="auto"/>
        <w:rPr>
          <w:rFonts w:ascii="Times New Roman"/>
          <w:sz w:val="28"/>
          <w:szCs w:val="28"/>
        </w:rPr>
      </w:pPr>
      <w:bookmarkStart w:id="83" w:name="_Toc165259183"/>
      <w:bookmarkStart w:id="84" w:name="_Toc166991188"/>
      <w:bookmarkStart w:id="85" w:name="_Toc492038169"/>
      <w:r w:rsidRPr="009D05D9">
        <w:rPr>
          <w:rFonts w:ascii="Times New Roman" w:hint="eastAsia"/>
          <w:sz w:val="28"/>
          <w:szCs w:val="28"/>
        </w:rPr>
        <w:lastRenderedPageBreak/>
        <w:t>信息要求</w:t>
      </w:r>
      <w:bookmarkEnd w:id="83"/>
      <w:bookmarkEnd w:id="84"/>
      <w:bookmarkEnd w:id="85"/>
    </w:p>
    <w:p w:rsidR="00AD769D" w:rsidRPr="009D05D9" w:rsidRDefault="00AD769D" w:rsidP="009D05D9">
      <w:pPr>
        <w:pStyle w:val="ab"/>
        <w:tabs>
          <w:tab w:val="num" w:pos="360"/>
        </w:tabs>
        <w:snapToGrid w:val="0"/>
        <w:spacing w:line="300" w:lineRule="auto"/>
        <w:rPr>
          <w:sz w:val="24"/>
          <w:szCs w:val="24"/>
        </w:rPr>
      </w:pPr>
      <w:bookmarkStart w:id="86" w:name="_Toc165259184"/>
      <w:bookmarkStart w:id="87" w:name="_Toc166991189"/>
      <w:bookmarkStart w:id="88" w:name="_Toc492038170"/>
      <w:r w:rsidRPr="009D05D9">
        <w:rPr>
          <w:rFonts w:hint="eastAsia"/>
          <w:sz w:val="24"/>
          <w:szCs w:val="24"/>
        </w:rPr>
        <w:t>公开信息</w:t>
      </w:r>
      <w:bookmarkEnd w:id="86"/>
      <w:bookmarkEnd w:id="87"/>
      <w:bookmarkEnd w:id="88"/>
    </w:p>
    <w:p w:rsidR="00AD769D" w:rsidRPr="009D05D9" w:rsidRDefault="008924DE" w:rsidP="009D05D9">
      <w:pPr>
        <w:pStyle w:val="ac"/>
        <w:snapToGrid w:val="0"/>
        <w:spacing w:line="300" w:lineRule="auto"/>
        <w:rPr>
          <w:rFonts w:eastAsia="宋体"/>
          <w:noProof/>
          <w:sz w:val="24"/>
          <w:szCs w:val="24"/>
        </w:rPr>
      </w:pPr>
      <w:r w:rsidRPr="009D05D9">
        <w:rPr>
          <w:rFonts w:eastAsia="宋体" w:hint="eastAsia"/>
          <w:noProof/>
          <w:sz w:val="24"/>
          <w:szCs w:val="24"/>
        </w:rPr>
        <w:t>认证机构应保持</w:t>
      </w:r>
      <w:r w:rsidR="00025180" w:rsidRPr="009D05D9">
        <w:rPr>
          <w:rFonts w:eastAsia="宋体" w:hint="eastAsia"/>
          <w:noProof/>
          <w:sz w:val="24"/>
          <w:szCs w:val="24"/>
        </w:rPr>
        <w:t>并在有请求时提供关于其活动及其运作地域的信息。</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认证机构向客户或市场提供的信息（包括广告）应准确且不使人产生误解。</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认证机构应使授予、暂停或撤</w:t>
      </w:r>
      <w:r w:rsidR="00EB0871" w:rsidRPr="009D05D9">
        <w:rPr>
          <w:rFonts w:eastAsia="宋体" w:hint="eastAsia"/>
          <w:noProof/>
          <w:sz w:val="24"/>
          <w:szCs w:val="24"/>
        </w:rPr>
        <w:t>消</w:t>
      </w:r>
      <w:r w:rsidRPr="009D05D9">
        <w:rPr>
          <w:rFonts w:eastAsia="宋体" w:hint="eastAsia"/>
          <w:noProof/>
          <w:sz w:val="24"/>
          <w:szCs w:val="24"/>
        </w:rPr>
        <w:t>认证的信息可公开获取。</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当任何一方提出请求时，认证机构应提供确认某一认证是否有效的</w:t>
      </w:r>
      <w:r w:rsidR="00787F91" w:rsidRPr="009D05D9">
        <w:rPr>
          <w:rFonts w:eastAsia="宋体" w:hint="eastAsia"/>
          <w:noProof/>
          <w:sz w:val="24"/>
          <w:szCs w:val="24"/>
        </w:rPr>
        <w:t>途径</w:t>
      </w:r>
      <w:r w:rsidRPr="009D05D9">
        <w:rPr>
          <w:rFonts w:eastAsia="宋体" w:hint="eastAsia"/>
          <w:noProof/>
          <w:sz w:val="24"/>
          <w:szCs w:val="24"/>
        </w:rPr>
        <w:t>。</w:t>
      </w:r>
    </w:p>
    <w:p w:rsidR="00AD769D" w:rsidRPr="009D05D9" w:rsidRDefault="00787F91" w:rsidP="009D05D9">
      <w:pPr>
        <w:pStyle w:val="a2"/>
        <w:numPr>
          <w:ilvl w:val="0"/>
          <w:numId w:val="0"/>
        </w:numPr>
        <w:tabs>
          <w:tab w:val="clear" w:pos="630"/>
        </w:tabs>
        <w:snapToGrid w:val="0"/>
        <w:spacing w:line="300" w:lineRule="auto"/>
        <w:ind w:leftChars="203" w:left="992" w:hangingChars="236" w:hanging="566"/>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1：如果信息分散在多个来源（如印刷文件或电子文档，或两者结合），</w:t>
      </w:r>
      <w:r w:rsidR="00025180" w:rsidRPr="009D05D9">
        <w:rPr>
          <w:rFonts w:ascii="仿宋" w:eastAsia="仿宋" w:hAnsi="仿宋" w:hint="eastAsia"/>
          <w:sz w:val="24"/>
          <w:szCs w:val="24"/>
        </w:rPr>
        <w:t>宜</w:t>
      </w:r>
      <w:r w:rsidR="00AD769D" w:rsidRPr="009D05D9">
        <w:rPr>
          <w:rFonts w:ascii="仿宋" w:eastAsia="仿宋" w:hAnsi="仿宋" w:hint="eastAsia"/>
          <w:sz w:val="24"/>
          <w:szCs w:val="24"/>
        </w:rPr>
        <w:t>通过一个系统（如唯一性编码系统或互联网上的超级链接）来确保</w:t>
      </w:r>
      <w:r w:rsidR="00366132" w:rsidRPr="009D05D9">
        <w:rPr>
          <w:rFonts w:ascii="仿宋" w:eastAsia="仿宋" w:hAnsi="仿宋" w:hint="eastAsia"/>
          <w:sz w:val="24"/>
          <w:szCs w:val="24"/>
        </w:rPr>
        <w:t>可追溯性并避免</w:t>
      </w:r>
      <w:r w:rsidR="00AD769D" w:rsidRPr="009D05D9">
        <w:rPr>
          <w:rFonts w:ascii="仿宋" w:eastAsia="仿宋" w:hAnsi="仿宋" w:hint="eastAsia"/>
          <w:sz w:val="24"/>
          <w:szCs w:val="24"/>
        </w:rPr>
        <w:t>不同来源之间的</w:t>
      </w:r>
      <w:r w:rsidR="00366132" w:rsidRPr="009D05D9">
        <w:rPr>
          <w:rFonts w:ascii="仿宋" w:eastAsia="仿宋" w:hAnsi="仿宋" w:hint="eastAsia"/>
          <w:sz w:val="24"/>
          <w:szCs w:val="24"/>
        </w:rPr>
        <w:t>歧义</w:t>
      </w:r>
      <w:r w:rsidR="00AD769D" w:rsidRPr="009D05D9">
        <w:rPr>
          <w:rFonts w:ascii="仿宋" w:eastAsia="仿宋" w:hAnsi="仿宋" w:hint="eastAsia"/>
          <w:sz w:val="24"/>
          <w:szCs w:val="24"/>
        </w:rPr>
        <w:t>。</w:t>
      </w:r>
    </w:p>
    <w:p w:rsidR="00AD769D" w:rsidRPr="009D05D9" w:rsidRDefault="00787F91" w:rsidP="009D05D9">
      <w:pPr>
        <w:pStyle w:val="a2"/>
        <w:numPr>
          <w:ilvl w:val="0"/>
          <w:numId w:val="0"/>
        </w:numPr>
        <w:tabs>
          <w:tab w:val="clear" w:pos="630"/>
        </w:tabs>
        <w:snapToGrid w:val="0"/>
        <w:spacing w:line="300" w:lineRule="auto"/>
        <w:ind w:leftChars="203" w:left="992" w:hangingChars="236" w:hanging="566"/>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2：在特殊情况下，可根据客户的请求（如出于安全原因）对某些信息的公开程度做出限制。</w:t>
      </w:r>
    </w:p>
    <w:p w:rsidR="00AD769D" w:rsidRPr="009D05D9" w:rsidRDefault="00AD769D" w:rsidP="009D05D9">
      <w:pPr>
        <w:pStyle w:val="ab"/>
        <w:tabs>
          <w:tab w:val="num" w:pos="360"/>
        </w:tabs>
        <w:snapToGrid w:val="0"/>
        <w:spacing w:line="300" w:lineRule="auto"/>
        <w:rPr>
          <w:sz w:val="24"/>
          <w:szCs w:val="24"/>
        </w:rPr>
      </w:pPr>
      <w:bookmarkStart w:id="89" w:name="_Toc165259185"/>
      <w:bookmarkStart w:id="90" w:name="_Toc166991190"/>
      <w:bookmarkStart w:id="91" w:name="_Toc492038171"/>
      <w:r w:rsidRPr="009D05D9">
        <w:rPr>
          <w:rFonts w:hint="eastAsia"/>
          <w:sz w:val="24"/>
          <w:szCs w:val="24"/>
        </w:rPr>
        <w:t>认证文件</w:t>
      </w:r>
      <w:bookmarkEnd w:id="89"/>
      <w:bookmarkEnd w:id="90"/>
      <w:bookmarkEnd w:id="91"/>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认证机构应以其选择</w:t>
      </w:r>
      <w:r w:rsidR="00025180" w:rsidRPr="009D05D9">
        <w:rPr>
          <w:rFonts w:eastAsia="宋体" w:hint="eastAsia"/>
          <w:noProof/>
          <w:sz w:val="24"/>
          <w:szCs w:val="24"/>
        </w:rPr>
        <w:t>（见</w:t>
      </w:r>
      <w:r w:rsidR="00025180" w:rsidRPr="009D05D9">
        <w:rPr>
          <w:rFonts w:eastAsia="宋体"/>
          <w:noProof/>
          <w:sz w:val="24"/>
          <w:szCs w:val="24"/>
        </w:rPr>
        <w:t>8.1.4</w:t>
      </w:r>
      <w:r w:rsidR="00025180" w:rsidRPr="009D05D9">
        <w:rPr>
          <w:rFonts w:eastAsia="宋体" w:hint="eastAsia"/>
          <w:noProof/>
          <w:sz w:val="24"/>
          <w:szCs w:val="24"/>
        </w:rPr>
        <w:t>条注</w:t>
      </w:r>
      <w:r w:rsidR="00025180" w:rsidRPr="009D05D9">
        <w:rPr>
          <w:rFonts w:eastAsia="宋体"/>
          <w:noProof/>
          <w:sz w:val="24"/>
          <w:szCs w:val="24"/>
        </w:rPr>
        <w:t>1</w:t>
      </w:r>
      <w:r w:rsidR="00025180" w:rsidRPr="009D05D9">
        <w:rPr>
          <w:rFonts w:eastAsia="宋体" w:hint="eastAsia"/>
          <w:noProof/>
          <w:sz w:val="24"/>
          <w:szCs w:val="24"/>
        </w:rPr>
        <w:t>）</w:t>
      </w:r>
      <w:r w:rsidRPr="009D05D9">
        <w:rPr>
          <w:rFonts w:eastAsia="宋体" w:hint="eastAsia"/>
          <w:noProof/>
          <w:sz w:val="24"/>
          <w:szCs w:val="24"/>
        </w:rPr>
        <w:t>的任何方式向获证客户提供认证文件。</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认证文件的生效日期不应早于认证决定的日期。</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认证文件应标明：</w:t>
      </w:r>
    </w:p>
    <w:p w:rsidR="00AD769D" w:rsidRPr="009D05D9" w:rsidRDefault="00C812AF"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获得供应链安全管理体系认证的客户组织的每一场所的名称和</w:t>
      </w:r>
      <w:proofErr w:type="gramStart"/>
      <w:r w:rsidRPr="009D05D9">
        <w:rPr>
          <w:rFonts w:hint="eastAsia"/>
          <w:sz w:val="24"/>
          <w:szCs w:val="24"/>
        </w:rPr>
        <w:t>可</w:t>
      </w:r>
      <w:proofErr w:type="gramEnd"/>
      <w:r w:rsidRPr="009D05D9">
        <w:rPr>
          <w:rFonts w:hint="eastAsia"/>
          <w:sz w:val="24"/>
          <w:szCs w:val="24"/>
        </w:rPr>
        <w:t>识别的物理位置</w:t>
      </w:r>
      <w:r w:rsidR="00AD769D" w:rsidRPr="009D05D9">
        <w:rPr>
          <w:rFonts w:hint="eastAsia"/>
          <w:sz w:val="24"/>
          <w:szCs w:val="24"/>
        </w:rPr>
        <w:t>；</w:t>
      </w:r>
    </w:p>
    <w:p w:rsidR="00AD769D" w:rsidRPr="009D05D9" w:rsidRDefault="00AD769D"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授予、扩大或更新认证的日期；</w:t>
      </w:r>
    </w:p>
    <w:p w:rsidR="00AD769D" w:rsidRPr="009D05D9" w:rsidRDefault="009D1A4D"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与再</w:t>
      </w:r>
      <w:r w:rsidR="00AD769D" w:rsidRPr="009D05D9">
        <w:rPr>
          <w:rFonts w:hint="eastAsia"/>
          <w:sz w:val="24"/>
          <w:szCs w:val="24"/>
        </w:rPr>
        <w:t>认证</w:t>
      </w:r>
      <w:r w:rsidRPr="009D05D9">
        <w:rPr>
          <w:rFonts w:hint="eastAsia"/>
          <w:sz w:val="24"/>
          <w:szCs w:val="24"/>
        </w:rPr>
        <w:t>周期相一致</w:t>
      </w:r>
      <w:r w:rsidR="00AD769D" w:rsidRPr="009D05D9">
        <w:rPr>
          <w:rFonts w:hint="eastAsia"/>
          <w:sz w:val="24"/>
          <w:szCs w:val="24"/>
        </w:rPr>
        <w:t>的</w:t>
      </w:r>
      <w:r w:rsidRPr="009D05D9">
        <w:rPr>
          <w:rFonts w:hint="eastAsia"/>
          <w:sz w:val="24"/>
          <w:szCs w:val="24"/>
        </w:rPr>
        <w:t>认证有效</w:t>
      </w:r>
      <w:r w:rsidR="00AD769D" w:rsidRPr="009D05D9">
        <w:rPr>
          <w:rFonts w:hint="eastAsia"/>
          <w:sz w:val="24"/>
          <w:szCs w:val="24"/>
        </w:rPr>
        <w:t>期；</w:t>
      </w:r>
    </w:p>
    <w:p w:rsidR="00AD769D" w:rsidRPr="009D05D9" w:rsidRDefault="00AD769D"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唯一的识别代码；</w:t>
      </w:r>
    </w:p>
    <w:p w:rsidR="00AD769D" w:rsidRPr="009D05D9" w:rsidRDefault="00025180"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审核获证客户时所用的标准和（或）其他规范性文件，包括</w:t>
      </w:r>
      <w:r w:rsidR="00B6100A" w:rsidRPr="009D05D9">
        <w:rPr>
          <w:rFonts w:hint="eastAsia"/>
          <w:sz w:val="24"/>
          <w:szCs w:val="24"/>
        </w:rPr>
        <w:t>版本</w:t>
      </w:r>
      <w:r w:rsidRPr="009D05D9">
        <w:rPr>
          <w:rFonts w:hint="eastAsia"/>
          <w:sz w:val="24"/>
          <w:szCs w:val="24"/>
        </w:rPr>
        <w:t>和（或）修订；</w:t>
      </w:r>
    </w:p>
    <w:p w:rsidR="00AD769D" w:rsidRPr="009D05D9" w:rsidRDefault="00025180"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与客户供应链安全管理体系内所从事活动相适宜的认证范围，包括服务、过程等，适用时包括每个场所</w:t>
      </w:r>
      <w:r w:rsidR="008924DE" w:rsidRPr="009D05D9">
        <w:rPr>
          <w:rFonts w:hint="eastAsia"/>
          <w:sz w:val="24"/>
          <w:szCs w:val="24"/>
        </w:rPr>
        <w:t>的认证范围；</w:t>
      </w:r>
    </w:p>
    <w:p w:rsidR="00FB7E74" w:rsidRPr="009D05D9" w:rsidRDefault="008924DE"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认证机构的名称</w:t>
      </w:r>
      <w:r w:rsidR="00025180" w:rsidRPr="009D05D9">
        <w:rPr>
          <w:rFonts w:hint="eastAsia"/>
          <w:sz w:val="24"/>
          <w:szCs w:val="24"/>
        </w:rPr>
        <w:t>和（或）</w:t>
      </w:r>
      <w:r w:rsidRPr="009D05D9">
        <w:rPr>
          <w:rFonts w:hint="eastAsia"/>
          <w:sz w:val="24"/>
          <w:szCs w:val="24"/>
        </w:rPr>
        <w:t>认证标志；</w:t>
      </w:r>
    </w:p>
    <w:p w:rsidR="00AD769D" w:rsidRPr="009D05D9" w:rsidRDefault="00C977BD" w:rsidP="009D05D9">
      <w:pPr>
        <w:pStyle w:val="a2"/>
        <w:numPr>
          <w:ilvl w:val="0"/>
          <w:numId w:val="0"/>
        </w:numPr>
        <w:snapToGrid w:val="0"/>
        <w:spacing w:line="300" w:lineRule="auto"/>
        <w:ind w:left="709" w:hanging="309"/>
        <w:rPr>
          <w:rFonts w:ascii="仿宋" w:eastAsia="仿宋" w:hAnsi="仿宋"/>
          <w:sz w:val="24"/>
          <w:szCs w:val="24"/>
        </w:rPr>
      </w:pPr>
      <w:r w:rsidRPr="009D05D9">
        <w:rPr>
          <w:rFonts w:ascii="仿宋" w:eastAsia="仿宋" w:hAnsi="仿宋" w:hint="eastAsia"/>
          <w:sz w:val="24"/>
          <w:szCs w:val="24"/>
        </w:rPr>
        <w:t>注</w:t>
      </w:r>
      <w:r w:rsidR="00025180" w:rsidRPr="009D05D9">
        <w:rPr>
          <w:rFonts w:ascii="仿宋" w:eastAsia="仿宋" w:hAnsi="仿宋" w:hint="eastAsia"/>
          <w:sz w:val="24"/>
          <w:szCs w:val="24"/>
        </w:rPr>
        <w:t>：在认证机构获得相应授权的情况下，可以带有其它标志（如认可标识）；然而，认证机构作为证书颁发机构</w:t>
      </w:r>
      <w:proofErr w:type="gramStart"/>
      <w:r w:rsidR="00025180" w:rsidRPr="009D05D9">
        <w:rPr>
          <w:rFonts w:ascii="仿宋" w:eastAsia="仿宋" w:hAnsi="仿宋" w:hint="eastAsia"/>
          <w:sz w:val="24"/>
          <w:szCs w:val="24"/>
        </w:rPr>
        <w:t>宜保证</w:t>
      </w:r>
      <w:proofErr w:type="gramEnd"/>
      <w:r w:rsidR="00025180" w:rsidRPr="009D05D9">
        <w:rPr>
          <w:rFonts w:ascii="仿宋" w:eastAsia="仿宋" w:hAnsi="仿宋" w:hint="eastAsia"/>
          <w:sz w:val="24"/>
          <w:szCs w:val="24"/>
        </w:rPr>
        <w:t>标志不产生误导和含混不清。</w:t>
      </w:r>
    </w:p>
    <w:p w:rsidR="00AD769D" w:rsidRPr="009D05D9" w:rsidRDefault="00AD769D" w:rsidP="009D05D9">
      <w:pPr>
        <w:pStyle w:val="affff"/>
        <w:numPr>
          <w:ilvl w:val="0"/>
          <w:numId w:val="22"/>
        </w:numPr>
        <w:snapToGrid w:val="0"/>
        <w:spacing w:line="300" w:lineRule="auto"/>
        <w:ind w:leftChars="0" w:firstLineChars="0"/>
        <w:rPr>
          <w:sz w:val="24"/>
          <w:szCs w:val="24"/>
        </w:rPr>
      </w:pPr>
      <w:r w:rsidRPr="009D05D9">
        <w:rPr>
          <w:rFonts w:hint="eastAsia"/>
          <w:sz w:val="24"/>
          <w:szCs w:val="24"/>
        </w:rPr>
        <w:t>认证用标准所要求的任何其他信息；</w:t>
      </w:r>
    </w:p>
    <w:p w:rsidR="00AD769D" w:rsidRPr="009D05D9" w:rsidRDefault="00AD769D" w:rsidP="009D05D9">
      <w:pPr>
        <w:pStyle w:val="ab"/>
        <w:snapToGrid w:val="0"/>
        <w:spacing w:line="300" w:lineRule="auto"/>
        <w:rPr>
          <w:sz w:val="24"/>
          <w:szCs w:val="24"/>
        </w:rPr>
      </w:pPr>
      <w:bookmarkStart w:id="92" w:name="_Toc165259186"/>
      <w:bookmarkStart w:id="93" w:name="_Toc166991191"/>
      <w:bookmarkStart w:id="94" w:name="_Toc492038172"/>
      <w:r w:rsidRPr="009D05D9">
        <w:rPr>
          <w:rFonts w:hint="eastAsia"/>
          <w:sz w:val="24"/>
          <w:szCs w:val="24"/>
        </w:rPr>
        <w:t>获证客户目录</w:t>
      </w:r>
      <w:bookmarkEnd w:id="92"/>
      <w:bookmarkEnd w:id="93"/>
      <w:bookmarkEnd w:id="94"/>
    </w:p>
    <w:p w:rsidR="00AD769D" w:rsidRPr="009D05D9" w:rsidRDefault="008924DE" w:rsidP="009D05D9">
      <w:pPr>
        <w:snapToGrid w:val="0"/>
        <w:spacing w:line="300" w:lineRule="auto"/>
        <w:ind w:firstLineChars="200" w:firstLine="480"/>
        <w:rPr>
          <w:sz w:val="24"/>
        </w:rPr>
      </w:pPr>
      <w:r w:rsidRPr="009D05D9">
        <w:rPr>
          <w:rFonts w:hint="eastAsia"/>
          <w:sz w:val="24"/>
        </w:rPr>
        <w:t>认证机构应以其选择的任何方式保持有效认证的目录，并使其可公开获取。该目录应至少说明每个获证客户的名称、相关的规范性文件、</w:t>
      </w:r>
      <w:r w:rsidR="00025180" w:rsidRPr="009D05D9">
        <w:rPr>
          <w:rFonts w:hint="eastAsia"/>
          <w:sz w:val="24"/>
        </w:rPr>
        <w:t>活动和组织要素的范围</w:t>
      </w:r>
      <w:r w:rsidRPr="009D05D9">
        <w:rPr>
          <w:rFonts w:hint="eastAsia"/>
          <w:sz w:val="24"/>
        </w:rPr>
        <w:t>和地理位置（</w:t>
      </w:r>
      <w:r w:rsidR="00025180" w:rsidRPr="009D05D9">
        <w:rPr>
          <w:rFonts w:hint="eastAsia"/>
          <w:sz w:val="24"/>
        </w:rPr>
        <w:t>国家和城</w:t>
      </w:r>
      <w:r w:rsidR="00025180" w:rsidRPr="009D05D9">
        <w:rPr>
          <w:sz w:val="24"/>
        </w:rPr>
        <w:t>/</w:t>
      </w:r>
      <w:r w:rsidR="00025180" w:rsidRPr="009D05D9">
        <w:rPr>
          <w:rFonts w:hint="eastAsia"/>
          <w:sz w:val="24"/>
        </w:rPr>
        <w:t>镇</w:t>
      </w:r>
      <w:r w:rsidRPr="009D05D9">
        <w:rPr>
          <w:rFonts w:hint="eastAsia"/>
          <w:sz w:val="24"/>
        </w:rPr>
        <w:t>）。</w:t>
      </w:r>
    </w:p>
    <w:p w:rsidR="00AD769D" w:rsidRPr="009D05D9" w:rsidRDefault="003D3484" w:rsidP="009D05D9">
      <w:pPr>
        <w:pStyle w:val="af0"/>
        <w:numPr>
          <w:ilvl w:val="0"/>
          <w:numId w:val="0"/>
        </w:numPr>
        <w:snapToGrid w:val="0"/>
        <w:spacing w:line="300" w:lineRule="auto"/>
        <w:ind w:left="420"/>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该目录是认证机构的专有资产。</w:t>
      </w:r>
    </w:p>
    <w:p w:rsidR="00AD769D" w:rsidRPr="009D05D9" w:rsidRDefault="00AD769D" w:rsidP="009D05D9">
      <w:pPr>
        <w:pStyle w:val="ab"/>
        <w:snapToGrid w:val="0"/>
        <w:spacing w:line="300" w:lineRule="auto"/>
        <w:rPr>
          <w:sz w:val="24"/>
          <w:szCs w:val="24"/>
        </w:rPr>
      </w:pPr>
      <w:bookmarkStart w:id="95" w:name="_Toc165259187"/>
      <w:bookmarkStart w:id="96" w:name="_Toc166991192"/>
      <w:bookmarkStart w:id="97" w:name="_Toc492038173"/>
      <w:r w:rsidRPr="009D05D9">
        <w:rPr>
          <w:rFonts w:hint="eastAsia"/>
          <w:sz w:val="24"/>
          <w:szCs w:val="24"/>
        </w:rPr>
        <w:t>认证资格的引用和标志的使用</w:t>
      </w:r>
      <w:bookmarkEnd w:id="95"/>
      <w:bookmarkEnd w:id="96"/>
      <w:bookmarkEnd w:id="97"/>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lastRenderedPageBreak/>
        <w:t>认证机构对其授权获证客户使用的任何标志应有管理政策。该政策应确保可以从标志追溯到认证机构。标志或所附文字不应使人对认证对象和授予认证的认证机构产生歧义。标志不应用于产品或消费者所见的产品包装之上，或以任何其他可解释为表示产品符合性的方式使用。</w:t>
      </w:r>
    </w:p>
    <w:p w:rsidR="00AD769D" w:rsidRPr="009D05D9" w:rsidRDefault="003D3484" w:rsidP="009D05D9">
      <w:pPr>
        <w:pStyle w:val="af0"/>
        <w:numPr>
          <w:ilvl w:val="0"/>
          <w:numId w:val="0"/>
        </w:numPr>
        <w:snapToGrid w:val="0"/>
        <w:spacing w:line="300" w:lineRule="auto"/>
        <w:ind w:left="840" w:hanging="420"/>
        <w:rPr>
          <w:rFonts w:ascii="仿宋" w:eastAsia="仿宋" w:hAnsi="仿宋"/>
          <w:sz w:val="24"/>
          <w:szCs w:val="24"/>
        </w:rPr>
      </w:pPr>
      <w:r w:rsidRPr="009D05D9">
        <w:rPr>
          <w:rFonts w:ascii="仿宋" w:eastAsia="仿宋" w:hAnsi="仿宋" w:hint="eastAsia"/>
          <w:sz w:val="24"/>
          <w:szCs w:val="24"/>
        </w:rPr>
        <w:t>注：</w:t>
      </w:r>
      <w:r w:rsidR="00025180" w:rsidRPr="009D05D9">
        <w:rPr>
          <w:rFonts w:ascii="仿宋" w:eastAsia="仿宋" w:hAnsi="仿宋"/>
          <w:sz w:val="24"/>
          <w:szCs w:val="24"/>
        </w:rPr>
        <w:t>GB/T2</w:t>
      </w:r>
      <w:r w:rsidR="00025180" w:rsidRPr="009D05D9">
        <w:rPr>
          <w:rFonts w:ascii="仿宋" w:eastAsia="仿宋" w:hAnsi="仿宋" w:hint="eastAsia"/>
          <w:sz w:val="24"/>
          <w:szCs w:val="24"/>
        </w:rPr>
        <w:t>7030提供了对使用第三</w:t>
      </w:r>
      <w:proofErr w:type="gramStart"/>
      <w:r w:rsidR="00025180" w:rsidRPr="009D05D9">
        <w:rPr>
          <w:rFonts w:ascii="仿宋" w:eastAsia="仿宋" w:hAnsi="仿宋" w:hint="eastAsia"/>
          <w:sz w:val="24"/>
          <w:szCs w:val="24"/>
        </w:rPr>
        <w:t>方标志</w:t>
      </w:r>
      <w:proofErr w:type="gramEnd"/>
      <w:r w:rsidR="00025180" w:rsidRPr="009D05D9">
        <w:rPr>
          <w:rFonts w:ascii="仿宋" w:eastAsia="仿宋" w:hAnsi="仿宋" w:hint="eastAsia"/>
          <w:sz w:val="24"/>
          <w:szCs w:val="24"/>
        </w:rPr>
        <w:t>的指南。</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认证机构不应允许其标志被用于实验室检测、校准或检查的报告，这里将此类报告视为产品。</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认证机构应要求客户组织：</w:t>
      </w:r>
    </w:p>
    <w:p w:rsidR="00AD769D" w:rsidRPr="009D05D9" w:rsidRDefault="008924DE"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在传播媒介</w:t>
      </w:r>
      <w:r w:rsidR="00025180" w:rsidRPr="009D05D9">
        <w:rPr>
          <w:sz w:val="24"/>
          <w:szCs w:val="24"/>
        </w:rPr>
        <w:t>(</w:t>
      </w:r>
      <w:r w:rsidR="00025180" w:rsidRPr="009D05D9">
        <w:rPr>
          <w:rFonts w:hint="eastAsia"/>
          <w:sz w:val="24"/>
          <w:szCs w:val="24"/>
        </w:rPr>
        <w:t>如互联网、文件、宣传册或广告</w:t>
      </w:r>
      <w:r w:rsidR="00025180" w:rsidRPr="009D05D9">
        <w:rPr>
          <w:sz w:val="24"/>
          <w:szCs w:val="24"/>
        </w:rPr>
        <w:t>)</w:t>
      </w:r>
      <w:r w:rsidR="00025180" w:rsidRPr="009D05D9">
        <w:rPr>
          <w:rFonts w:hint="eastAsia"/>
          <w:sz w:val="24"/>
          <w:szCs w:val="24"/>
        </w:rPr>
        <w:t>中引用认证状态时，符合认证机构的要求；</w:t>
      </w:r>
    </w:p>
    <w:p w:rsidR="00AD769D" w:rsidRPr="009D05D9" w:rsidRDefault="00AD769D"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不做出或不允许有关于其认证资格的误导性说明；</w:t>
      </w:r>
    </w:p>
    <w:p w:rsidR="00AD769D" w:rsidRPr="009D05D9" w:rsidRDefault="00AD769D"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不以或不允许以误导性方式使用认证文件或其任何部分；</w:t>
      </w:r>
    </w:p>
    <w:p w:rsidR="00AD769D" w:rsidRPr="009D05D9" w:rsidRDefault="00AD769D"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在其认证被暂停或撤</w:t>
      </w:r>
      <w:r w:rsidR="00EB0871" w:rsidRPr="009D05D9">
        <w:rPr>
          <w:rFonts w:hint="eastAsia"/>
          <w:sz w:val="24"/>
          <w:szCs w:val="24"/>
        </w:rPr>
        <w:t>消</w:t>
      </w:r>
      <w:r w:rsidRPr="009D05D9">
        <w:rPr>
          <w:rFonts w:hint="eastAsia"/>
          <w:sz w:val="24"/>
          <w:szCs w:val="24"/>
        </w:rPr>
        <w:t>时，按照认证机构的指令立即停止使用所有引用认证资格的广告材料（见</w:t>
      </w:r>
      <w:smartTag w:uri="urn:schemas-microsoft-com:office:smarttags" w:element="chsdate">
        <w:smartTagPr>
          <w:attr w:name="Year" w:val="1899"/>
          <w:attr w:name="Month" w:val="12"/>
          <w:attr w:name="Day" w:val="30"/>
          <w:attr w:name="IsLunarDate" w:val="False"/>
          <w:attr w:name="IsROCDate" w:val="False"/>
        </w:smartTagPr>
        <w:r w:rsidRPr="009D05D9">
          <w:rPr>
            <w:rFonts w:hint="eastAsia"/>
            <w:sz w:val="24"/>
            <w:szCs w:val="24"/>
          </w:rPr>
          <w:t>9.6.3</w:t>
        </w:r>
      </w:smartTag>
      <w:r w:rsidRPr="009D05D9">
        <w:rPr>
          <w:rFonts w:hint="eastAsia"/>
          <w:sz w:val="24"/>
          <w:szCs w:val="24"/>
        </w:rPr>
        <w:t>和9.6.6）；</w:t>
      </w:r>
    </w:p>
    <w:p w:rsidR="00AD769D" w:rsidRPr="009D05D9" w:rsidRDefault="00AD769D"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在认证范围被缩小时，修改所有的广告材料；</w:t>
      </w:r>
    </w:p>
    <w:p w:rsidR="00AD769D" w:rsidRPr="009D05D9" w:rsidRDefault="008924DE"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不允许在引用其</w:t>
      </w:r>
      <w:r w:rsidR="00025180" w:rsidRPr="009D05D9">
        <w:rPr>
          <w:rFonts w:hint="eastAsia"/>
          <w:sz w:val="24"/>
          <w:szCs w:val="24"/>
        </w:rPr>
        <w:t>供应链安全</w:t>
      </w:r>
      <w:r w:rsidRPr="009D05D9">
        <w:rPr>
          <w:rFonts w:hint="eastAsia"/>
          <w:sz w:val="24"/>
          <w:szCs w:val="24"/>
        </w:rPr>
        <w:t>管理体系认证资格时，暗示认证机构对</w:t>
      </w:r>
      <w:r w:rsidR="00025180" w:rsidRPr="009D05D9">
        <w:rPr>
          <w:rFonts w:hint="eastAsia"/>
          <w:sz w:val="24"/>
          <w:szCs w:val="24"/>
        </w:rPr>
        <w:t>任何供应链或供应链中任何要素</w:t>
      </w:r>
      <w:r w:rsidRPr="009D05D9">
        <w:rPr>
          <w:rFonts w:hint="eastAsia"/>
          <w:sz w:val="24"/>
          <w:szCs w:val="24"/>
        </w:rPr>
        <w:t>进行了认证；</w:t>
      </w:r>
    </w:p>
    <w:p w:rsidR="00AD769D" w:rsidRPr="009D05D9" w:rsidRDefault="00AD769D"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不得暗示认证适用于认证范围以外的活动；</w:t>
      </w:r>
    </w:p>
    <w:p w:rsidR="00AD769D" w:rsidRPr="009D05D9" w:rsidRDefault="00AD769D" w:rsidP="009D05D9">
      <w:pPr>
        <w:pStyle w:val="affff"/>
        <w:numPr>
          <w:ilvl w:val="0"/>
          <w:numId w:val="23"/>
        </w:numPr>
        <w:snapToGrid w:val="0"/>
        <w:spacing w:line="300" w:lineRule="auto"/>
        <w:ind w:leftChars="0" w:firstLineChars="0"/>
        <w:rPr>
          <w:sz w:val="24"/>
          <w:szCs w:val="24"/>
        </w:rPr>
      </w:pPr>
      <w:r w:rsidRPr="009D05D9">
        <w:rPr>
          <w:rFonts w:hint="eastAsia"/>
          <w:sz w:val="24"/>
          <w:szCs w:val="24"/>
        </w:rPr>
        <w:t>在使用认证资格时，不得使认证机构和（或）认证制度声誉受损，失去公众信任。</w:t>
      </w:r>
    </w:p>
    <w:p w:rsidR="00AD769D" w:rsidRPr="009D05D9" w:rsidRDefault="008924DE" w:rsidP="009D05D9">
      <w:pPr>
        <w:pStyle w:val="ac"/>
        <w:snapToGrid w:val="0"/>
        <w:spacing w:line="300" w:lineRule="auto"/>
        <w:rPr>
          <w:rFonts w:eastAsia="宋体"/>
          <w:noProof/>
          <w:sz w:val="24"/>
          <w:szCs w:val="24"/>
        </w:rPr>
      </w:pPr>
      <w:r w:rsidRPr="009D05D9">
        <w:rPr>
          <w:rFonts w:eastAsia="宋体" w:hint="eastAsia"/>
          <w:noProof/>
          <w:sz w:val="24"/>
          <w:szCs w:val="24"/>
        </w:rPr>
        <w:t>认证机构应正确地控制其所有权，并采取措施</w:t>
      </w:r>
      <w:r w:rsidR="00025180" w:rsidRPr="009D05D9">
        <w:rPr>
          <w:rFonts w:eastAsia="宋体" w:hint="eastAsia"/>
          <w:noProof/>
          <w:sz w:val="24"/>
          <w:szCs w:val="24"/>
        </w:rPr>
        <w:t>识别和</w:t>
      </w:r>
      <w:r w:rsidRPr="009D05D9">
        <w:rPr>
          <w:rFonts w:eastAsia="宋体" w:hint="eastAsia"/>
          <w:noProof/>
          <w:sz w:val="24"/>
          <w:szCs w:val="24"/>
        </w:rPr>
        <w:t>处理认证状态的错误引用或认证标志或审</w:t>
      </w:r>
      <w:r w:rsidR="00AD769D" w:rsidRPr="009D05D9">
        <w:rPr>
          <w:rFonts w:eastAsia="宋体" w:hint="eastAsia"/>
          <w:noProof/>
          <w:sz w:val="24"/>
          <w:szCs w:val="24"/>
        </w:rPr>
        <w:t>核报告的误导性使用。</w:t>
      </w:r>
    </w:p>
    <w:p w:rsidR="00AD769D" w:rsidRPr="009D05D9" w:rsidRDefault="00280537" w:rsidP="009D05D9">
      <w:pPr>
        <w:pStyle w:val="af0"/>
        <w:numPr>
          <w:ilvl w:val="0"/>
          <w:numId w:val="0"/>
        </w:numPr>
        <w:snapToGrid w:val="0"/>
        <w:spacing w:line="300" w:lineRule="auto"/>
        <w:ind w:left="420"/>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此类措施可以包括要求纠正或采取纠正措施、暂停认证、撤</w:t>
      </w:r>
      <w:r w:rsidR="00EB0871" w:rsidRPr="009D05D9">
        <w:rPr>
          <w:rFonts w:ascii="仿宋" w:eastAsia="仿宋" w:hAnsi="仿宋" w:hint="eastAsia"/>
          <w:sz w:val="24"/>
          <w:szCs w:val="24"/>
        </w:rPr>
        <w:t>消</w:t>
      </w:r>
      <w:r w:rsidR="00AD769D" w:rsidRPr="009D05D9">
        <w:rPr>
          <w:rFonts w:ascii="仿宋" w:eastAsia="仿宋" w:hAnsi="仿宋" w:hint="eastAsia"/>
          <w:sz w:val="24"/>
          <w:szCs w:val="24"/>
        </w:rPr>
        <w:t>认证、公告违规行为以及必要的法律措施。</w:t>
      </w:r>
    </w:p>
    <w:p w:rsidR="00AD769D" w:rsidRPr="009D05D9" w:rsidRDefault="00AD769D" w:rsidP="009D05D9">
      <w:pPr>
        <w:pStyle w:val="ab"/>
        <w:snapToGrid w:val="0"/>
        <w:spacing w:line="300" w:lineRule="auto"/>
        <w:rPr>
          <w:sz w:val="24"/>
          <w:szCs w:val="24"/>
        </w:rPr>
      </w:pPr>
      <w:bookmarkStart w:id="98" w:name="_Toc165259188"/>
      <w:bookmarkStart w:id="99" w:name="_Toc166991193"/>
      <w:bookmarkStart w:id="100" w:name="_Toc492038174"/>
      <w:r w:rsidRPr="009D05D9">
        <w:rPr>
          <w:rFonts w:hint="eastAsia"/>
          <w:sz w:val="24"/>
          <w:szCs w:val="24"/>
        </w:rPr>
        <w:t>保密</w:t>
      </w:r>
      <w:bookmarkEnd w:id="98"/>
      <w:bookmarkEnd w:id="99"/>
      <w:bookmarkEnd w:id="100"/>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认证机构应具有政策和相关安排，以确保其各个层次（包括代表其活动的委员会、外部机构或</w:t>
      </w:r>
      <w:r w:rsidR="008924DE" w:rsidRPr="009D05D9">
        <w:rPr>
          <w:rFonts w:eastAsia="宋体" w:hint="eastAsia"/>
          <w:noProof/>
          <w:sz w:val="24"/>
          <w:szCs w:val="24"/>
        </w:rPr>
        <w:t>个人）对从事认证活动时获得</w:t>
      </w:r>
      <w:r w:rsidR="00025180" w:rsidRPr="009D05D9">
        <w:rPr>
          <w:rFonts w:eastAsia="宋体" w:hint="eastAsia"/>
          <w:noProof/>
          <w:sz w:val="24"/>
          <w:szCs w:val="24"/>
        </w:rPr>
        <w:t>、</w:t>
      </w:r>
      <w:r w:rsidR="008924DE" w:rsidRPr="009D05D9">
        <w:rPr>
          <w:rFonts w:eastAsia="宋体" w:hint="eastAsia"/>
          <w:noProof/>
          <w:sz w:val="24"/>
          <w:szCs w:val="24"/>
        </w:rPr>
        <w:t>产生的保密信息予以保密，并通过在法律上具有强制实施力的协议落实</w:t>
      </w:r>
      <w:r w:rsidRPr="009D05D9">
        <w:rPr>
          <w:rFonts w:eastAsia="宋体" w:hint="eastAsia"/>
          <w:noProof/>
          <w:sz w:val="24"/>
          <w:szCs w:val="24"/>
        </w:rPr>
        <w:t>上述政策和安排。</w:t>
      </w:r>
    </w:p>
    <w:p w:rsidR="00AD769D" w:rsidRPr="009D05D9" w:rsidRDefault="008924DE" w:rsidP="009D05D9">
      <w:pPr>
        <w:pStyle w:val="ac"/>
        <w:snapToGrid w:val="0"/>
        <w:spacing w:line="300" w:lineRule="auto"/>
        <w:rPr>
          <w:rFonts w:eastAsia="宋体"/>
          <w:noProof/>
          <w:sz w:val="24"/>
          <w:szCs w:val="24"/>
        </w:rPr>
      </w:pPr>
      <w:r w:rsidRPr="009D05D9">
        <w:rPr>
          <w:rFonts w:eastAsia="宋体" w:hint="eastAsia"/>
          <w:noProof/>
          <w:sz w:val="24"/>
          <w:szCs w:val="24"/>
        </w:rPr>
        <w:t>认证机构应将其拟对公众公开的信息</w:t>
      </w:r>
      <w:r w:rsidR="00025180" w:rsidRPr="009D05D9">
        <w:rPr>
          <w:rFonts w:eastAsia="宋体" w:hint="eastAsia"/>
          <w:noProof/>
          <w:sz w:val="24"/>
          <w:szCs w:val="24"/>
        </w:rPr>
        <w:t>（如</w:t>
      </w:r>
      <w:r w:rsidR="00025180" w:rsidRPr="009D05D9">
        <w:rPr>
          <w:rFonts w:eastAsia="宋体"/>
          <w:noProof/>
          <w:sz w:val="24"/>
          <w:szCs w:val="24"/>
        </w:rPr>
        <w:t>4.5.1</w:t>
      </w:r>
      <w:r w:rsidR="00025180" w:rsidRPr="009D05D9">
        <w:rPr>
          <w:rFonts w:eastAsia="宋体" w:hint="eastAsia"/>
          <w:noProof/>
          <w:sz w:val="24"/>
          <w:szCs w:val="24"/>
        </w:rPr>
        <w:t>与</w:t>
      </w:r>
      <w:r w:rsidR="00025180" w:rsidRPr="009D05D9">
        <w:rPr>
          <w:rFonts w:eastAsia="宋体"/>
          <w:noProof/>
          <w:sz w:val="24"/>
          <w:szCs w:val="24"/>
        </w:rPr>
        <w:t>8.3</w:t>
      </w:r>
      <w:r w:rsidR="00025180" w:rsidRPr="009D05D9">
        <w:rPr>
          <w:rFonts w:eastAsia="宋体" w:hint="eastAsia"/>
          <w:noProof/>
          <w:sz w:val="24"/>
          <w:szCs w:val="24"/>
        </w:rPr>
        <w:t>条中定义的）</w:t>
      </w:r>
      <w:r w:rsidRPr="009D05D9">
        <w:rPr>
          <w:rFonts w:eastAsia="宋体" w:hint="eastAsia"/>
          <w:noProof/>
          <w:sz w:val="24"/>
          <w:szCs w:val="24"/>
        </w:rPr>
        <w:t>提前告知客户。所有其他信</w:t>
      </w:r>
      <w:r w:rsidR="00AD769D" w:rsidRPr="009D05D9">
        <w:rPr>
          <w:rFonts w:eastAsia="宋体" w:hint="eastAsia"/>
          <w:noProof/>
          <w:sz w:val="24"/>
          <w:szCs w:val="24"/>
        </w:rPr>
        <w:t>息均应视为保密信息，客户自己公开的信息除外。</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除本文件有要求外，关于特定客户或个人的信息，未经其书面同意，不应向第三方披露。当法</w:t>
      </w:r>
      <w:r w:rsidR="008924DE" w:rsidRPr="009D05D9">
        <w:rPr>
          <w:rFonts w:eastAsia="宋体" w:hint="eastAsia"/>
          <w:noProof/>
          <w:sz w:val="24"/>
          <w:szCs w:val="24"/>
        </w:rPr>
        <w:t>律</w:t>
      </w:r>
      <w:r w:rsidR="00025180" w:rsidRPr="009D05D9">
        <w:rPr>
          <w:rFonts w:eastAsia="宋体" w:hint="eastAsia"/>
          <w:noProof/>
          <w:sz w:val="24"/>
          <w:szCs w:val="24"/>
        </w:rPr>
        <w:t>或法定机构</w:t>
      </w:r>
      <w:r w:rsidR="008924DE" w:rsidRPr="009D05D9">
        <w:rPr>
          <w:rFonts w:eastAsia="宋体" w:hint="eastAsia"/>
          <w:noProof/>
          <w:sz w:val="24"/>
          <w:szCs w:val="24"/>
        </w:rPr>
        <w:t>要求认证机构向第三方提供保密信息时，除法律限制</w:t>
      </w:r>
      <w:r w:rsidR="00025180" w:rsidRPr="009D05D9">
        <w:rPr>
          <w:rFonts w:eastAsia="宋体" w:hint="eastAsia"/>
          <w:noProof/>
          <w:sz w:val="24"/>
          <w:szCs w:val="24"/>
        </w:rPr>
        <w:t>或法定机构的要求</w:t>
      </w:r>
      <w:r w:rsidR="008924DE" w:rsidRPr="009D05D9">
        <w:rPr>
          <w:rFonts w:eastAsia="宋体" w:hint="eastAsia"/>
          <w:noProof/>
          <w:sz w:val="24"/>
          <w:szCs w:val="24"/>
        </w:rPr>
        <w:t>外，认证机构应将拟提供的信息提前通知有关客户或个人。</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从其他来源（如投诉人、监管机构）获得的关于客户的信息应根据认证机构的政策按保密信息处理。</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lastRenderedPageBreak/>
        <w:t>认证机构的人员，包括代表认证机构工作的任何委员会成员、合同方、外部机构人员或个人，应对从事认证机构的活动时获得或产生的所有信息予以保密。</w:t>
      </w:r>
    </w:p>
    <w:p w:rsidR="00AD769D" w:rsidRPr="009D05D9" w:rsidRDefault="008924DE" w:rsidP="009D05D9">
      <w:pPr>
        <w:pStyle w:val="ac"/>
        <w:snapToGrid w:val="0"/>
        <w:spacing w:line="300" w:lineRule="auto"/>
        <w:rPr>
          <w:rFonts w:eastAsia="宋体"/>
          <w:noProof/>
          <w:sz w:val="24"/>
          <w:szCs w:val="24"/>
        </w:rPr>
      </w:pPr>
      <w:r w:rsidRPr="009D05D9">
        <w:rPr>
          <w:rFonts w:eastAsia="宋体" w:hint="eastAsia"/>
          <w:noProof/>
          <w:sz w:val="24"/>
          <w:szCs w:val="24"/>
        </w:rPr>
        <w:t>认证机构应能获得</w:t>
      </w:r>
      <w:r w:rsidR="00D83492" w:rsidRPr="009D05D9">
        <w:rPr>
          <w:rFonts w:eastAsia="宋体" w:hint="eastAsia"/>
          <w:noProof/>
          <w:sz w:val="24"/>
          <w:szCs w:val="24"/>
        </w:rPr>
        <w:t>并使用</w:t>
      </w:r>
      <w:r w:rsidRPr="009D05D9">
        <w:rPr>
          <w:rFonts w:eastAsia="宋体" w:hint="eastAsia"/>
          <w:noProof/>
          <w:sz w:val="24"/>
          <w:szCs w:val="24"/>
        </w:rPr>
        <w:t>确保保密信息（如文件、记录）安全处理的设备</w:t>
      </w:r>
      <w:r w:rsidR="00025180" w:rsidRPr="009D05D9">
        <w:rPr>
          <w:rFonts w:eastAsia="宋体"/>
          <w:noProof/>
          <w:sz w:val="24"/>
          <w:szCs w:val="24"/>
        </w:rPr>
        <w:t>/</w:t>
      </w:r>
      <w:r w:rsidRPr="009D05D9">
        <w:rPr>
          <w:rFonts w:eastAsia="宋体" w:hint="eastAsia"/>
          <w:noProof/>
          <w:sz w:val="24"/>
          <w:szCs w:val="24"/>
        </w:rPr>
        <w:t>设施</w:t>
      </w:r>
      <w:r w:rsidR="00AD769D" w:rsidRPr="009D05D9">
        <w:rPr>
          <w:rFonts w:eastAsia="宋体" w:hint="eastAsia"/>
          <w:noProof/>
          <w:sz w:val="24"/>
          <w:szCs w:val="24"/>
        </w:rPr>
        <w:t>。</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认证机构向其他机构（如认可机构、建立在同行评审基础上的协议集团）公开保密信息时，应</w:t>
      </w:r>
      <w:r w:rsidR="008924DE" w:rsidRPr="009D05D9">
        <w:rPr>
          <w:rFonts w:eastAsia="宋体" w:hint="eastAsia"/>
          <w:noProof/>
          <w:sz w:val="24"/>
          <w:szCs w:val="24"/>
        </w:rPr>
        <w:t>将这一行动通知</w:t>
      </w:r>
      <w:r w:rsidR="00025180" w:rsidRPr="009D05D9">
        <w:rPr>
          <w:rFonts w:eastAsia="宋体" w:hint="eastAsia"/>
          <w:noProof/>
          <w:sz w:val="24"/>
          <w:szCs w:val="24"/>
        </w:rPr>
        <w:t>相关的监管机构及</w:t>
      </w:r>
      <w:r w:rsidR="008924DE" w:rsidRPr="009D05D9">
        <w:rPr>
          <w:rFonts w:eastAsia="宋体" w:hint="eastAsia"/>
          <w:noProof/>
          <w:sz w:val="24"/>
          <w:szCs w:val="24"/>
        </w:rPr>
        <w:t>其客户。</w:t>
      </w:r>
    </w:p>
    <w:p w:rsidR="00AD769D" w:rsidRPr="009D05D9" w:rsidRDefault="00AD769D" w:rsidP="009D05D9">
      <w:pPr>
        <w:pStyle w:val="ab"/>
        <w:snapToGrid w:val="0"/>
        <w:spacing w:line="300" w:lineRule="auto"/>
        <w:rPr>
          <w:sz w:val="24"/>
          <w:szCs w:val="24"/>
        </w:rPr>
      </w:pPr>
      <w:bookmarkStart w:id="101" w:name="_Toc165259189"/>
      <w:bookmarkStart w:id="102" w:name="_Toc166991194"/>
      <w:bookmarkStart w:id="103" w:name="_Toc492038175"/>
      <w:r w:rsidRPr="009D05D9">
        <w:rPr>
          <w:rFonts w:hint="eastAsia"/>
          <w:sz w:val="24"/>
          <w:szCs w:val="24"/>
        </w:rPr>
        <w:t>认证机构与其客户间的信息交换</w:t>
      </w:r>
      <w:bookmarkEnd w:id="101"/>
      <w:bookmarkEnd w:id="102"/>
      <w:bookmarkEnd w:id="103"/>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认证过程和要求的信息</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认证机构应向客户提供并为其更新以下信息：</w:t>
      </w:r>
    </w:p>
    <w:p w:rsidR="00AD769D" w:rsidRPr="009D05D9" w:rsidRDefault="00AD769D" w:rsidP="009D05D9">
      <w:pPr>
        <w:pStyle w:val="affff"/>
        <w:numPr>
          <w:ilvl w:val="0"/>
          <w:numId w:val="24"/>
        </w:numPr>
        <w:snapToGrid w:val="0"/>
        <w:spacing w:line="300" w:lineRule="auto"/>
        <w:ind w:leftChars="0" w:firstLineChars="0"/>
        <w:rPr>
          <w:sz w:val="24"/>
          <w:szCs w:val="24"/>
        </w:rPr>
      </w:pPr>
      <w:r w:rsidRPr="009D05D9">
        <w:rPr>
          <w:rFonts w:hint="eastAsia"/>
          <w:sz w:val="24"/>
          <w:szCs w:val="24"/>
        </w:rPr>
        <w:t>对认证活动整个过程的详细说明，包括申请、初次审核、监督审核和授予、保持、缩小、扩大、暂停、撤</w:t>
      </w:r>
      <w:r w:rsidR="00EB0871" w:rsidRPr="009D05D9">
        <w:rPr>
          <w:rFonts w:hint="eastAsia"/>
          <w:sz w:val="24"/>
          <w:szCs w:val="24"/>
        </w:rPr>
        <w:t>消</w:t>
      </w:r>
      <w:r w:rsidRPr="009D05D9">
        <w:rPr>
          <w:rFonts w:hint="eastAsia"/>
          <w:sz w:val="24"/>
          <w:szCs w:val="24"/>
        </w:rPr>
        <w:t>认证以及再认证的过程；</w:t>
      </w:r>
    </w:p>
    <w:p w:rsidR="00AD769D" w:rsidRPr="009D05D9" w:rsidRDefault="00AD769D" w:rsidP="009D05D9">
      <w:pPr>
        <w:pStyle w:val="affff"/>
        <w:numPr>
          <w:ilvl w:val="0"/>
          <w:numId w:val="24"/>
        </w:numPr>
        <w:snapToGrid w:val="0"/>
        <w:spacing w:line="300" w:lineRule="auto"/>
        <w:ind w:leftChars="0" w:firstLineChars="0"/>
        <w:rPr>
          <w:sz w:val="24"/>
          <w:szCs w:val="24"/>
        </w:rPr>
      </w:pPr>
      <w:r w:rsidRPr="009D05D9">
        <w:rPr>
          <w:rFonts w:hint="eastAsia"/>
          <w:sz w:val="24"/>
          <w:szCs w:val="24"/>
        </w:rPr>
        <w:t>认证依据的规范性要求；</w:t>
      </w:r>
    </w:p>
    <w:p w:rsidR="00AD769D" w:rsidRPr="009D05D9" w:rsidRDefault="00AD769D" w:rsidP="009D05D9">
      <w:pPr>
        <w:pStyle w:val="affff"/>
        <w:numPr>
          <w:ilvl w:val="0"/>
          <w:numId w:val="24"/>
        </w:numPr>
        <w:snapToGrid w:val="0"/>
        <w:spacing w:line="300" w:lineRule="auto"/>
        <w:ind w:leftChars="0" w:firstLineChars="0"/>
        <w:rPr>
          <w:sz w:val="24"/>
          <w:szCs w:val="24"/>
        </w:rPr>
      </w:pPr>
      <w:r w:rsidRPr="009D05D9">
        <w:rPr>
          <w:rFonts w:hint="eastAsia"/>
          <w:sz w:val="24"/>
          <w:szCs w:val="24"/>
        </w:rPr>
        <w:t>申请、初次认证和保持认证资格所需费用的信息；</w:t>
      </w:r>
    </w:p>
    <w:p w:rsidR="00AD769D" w:rsidRPr="009D05D9" w:rsidRDefault="00AD769D" w:rsidP="009D05D9">
      <w:pPr>
        <w:pStyle w:val="affff"/>
        <w:numPr>
          <w:ilvl w:val="0"/>
          <w:numId w:val="24"/>
        </w:numPr>
        <w:snapToGrid w:val="0"/>
        <w:spacing w:line="300" w:lineRule="auto"/>
        <w:ind w:leftChars="0" w:firstLineChars="0"/>
        <w:rPr>
          <w:sz w:val="24"/>
          <w:szCs w:val="24"/>
        </w:rPr>
      </w:pPr>
      <w:r w:rsidRPr="009D05D9">
        <w:rPr>
          <w:rFonts w:hint="eastAsia"/>
          <w:sz w:val="24"/>
          <w:szCs w:val="24"/>
        </w:rPr>
        <w:t>认证机构对</w:t>
      </w:r>
      <w:proofErr w:type="gramStart"/>
      <w:r w:rsidRPr="009D05D9">
        <w:rPr>
          <w:rFonts w:hint="eastAsia"/>
          <w:sz w:val="24"/>
          <w:szCs w:val="24"/>
        </w:rPr>
        <w:t>拟接受</w:t>
      </w:r>
      <w:proofErr w:type="gramEnd"/>
      <w:r w:rsidRPr="009D05D9">
        <w:rPr>
          <w:rFonts w:hint="eastAsia"/>
          <w:sz w:val="24"/>
          <w:szCs w:val="24"/>
        </w:rPr>
        <w:t>审核的客户的要求：</w:t>
      </w:r>
    </w:p>
    <w:p w:rsidR="00AD769D" w:rsidRPr="009D05D9" w:rsidRDefault="00AD769D" w:rsidP="009D05D9">
      <w:pPr>
        <w:pStyle w:val="affff"/>
        <w:numPr>
          <w:ilvl w:val="3"/>
          <w:numId w:val="25"/>
        </w:numPr>
        <w:tabs>
          <w:tab w:val="clear" w:pos="1692"/>
        </w:tabs>
        <w:snapToGrid w:val="0"/>
        <w:spacing w:line="300" w:lineRule="auto"/>
        <w:ind w:leftChars="0" w:left="0" w:firstLineChars="400" w:firstLine="960"/>
        <w:rPr>
          <w:sz w:val="24"/>
          <w:szCs w:val="24"/>
        </w:rPr>
      </w:pPr>
      <w:r w:rsidRPr="009D05D9">
        <w:rPr>
          <w:rFonts w:hint="eastAsia"/>
          <w:sz w:val="24"/>
          <w:szCs w:val="24"/>
        </w:rPr>
        <w:t>遵守认证要求；</w:t>
      </w:r>
    </w:p>
    <w:p w:rsidR="00AD769D" w:rsidRPr="009D05D9" w:rsidRDefault="00AD769D" w:rsidP="009D05D9">
      <w:pPr>
        <w:pStyle w:val="affff"/>
        <w:numPr>
          <w:ilvl w:val="3"/>
          <w:numId w:val="25"/>
        </w:numPr>
        <w:tabs>
          <w:tab w:val="clear" w:pos="1692"/>
        </w:tabs>
        <w:snapToGrid w:val="0"/>
        <w:spacing w:line="300" w:lineRule="auto"/>
        <w:ind w:leftChars="400" w:left="1320" w:hanging="480"/>
        <w:rPr>
          <w:sz w:val="24"/>
          <w:szCs w:val="24"/>
        </w:rPr>
      </w:pPr>
      <w:r w:rsidRPr="009D05D9">
        <w:rPr>
          <w:rFonts w:hint="eastAsia"/>
          <w:sz w:val="24"/>
          <w:szCs w:val="24"/>
        </w:rPr>
        <w:t>为实施审核做出所有必要的安排，包括在初次认证、监督、再认证和解决投诉时，为检查文件和接触所有过程与区域、记录及人员提供条件；</w:t>
      </w:r>
    </w:p>
    <w:p w:rsidR="00AD769D" w:rsidRPr="009D05D9" w:rsidRDefault="00AD769D" w:rsidP="009D05D9">
      <w:pPr>
        <w:pStyle w:val="affff"/>
        <w:numPr>
          <w:ilvl w:val="3"/>
          <w:numId w:val="25"/>
        </w:numPr>
        <w:tabs>
          <w:tab w:val="clear" w:pos="1692"/>
        </w:tabs>
        <w:snapToGrid w:val="0"/>
        <w:spacing w:line="300" w:lineRule="auto"/>
        <w:ind w:leftChars="0" w:left="0" w:firstLineChars="400" w:firstLine="960"/>
        <w:rPr>
          <w:sz w:val="24"/>
          <w:szCs w:val="24"/>
        </w:rPr>
      </w:pPr>
      <w:r w:rsidRPr="009D05D9">
        <w:rPr>
          <w:rFonts w:hint="eastAsia"/>
          <w:sz w:val="24"/>
          <w:szCs w:val="24"/>
        </w:rPr>
        <w:t>适用时，为接纳到场的观察员（如认可评审员）提供条件。</w:t>
      </w:r>
    </w:p>
    <w:p w:rsidR="00AD769D" w:rsidRPr="009D05D9" w:rsidRDefault="00AD769D" w:rsidP="009D05D9">
      <w:pPr>
        <w:pStyle w:val="affff"/>
        <w:numPr>
          <w:ilvl w:val="0"/>
          <w:numId w:val="24"/>
        </w:numPr>
        <w:snapToGrid w:val="0"/>
        <w:spacing w:line="300" w:lineRule="auto"/>
        <w:ind w:leftChars="0" w:firstLineChars="0"/>
        <w:rPr>
          <w:sz w:val="24"/>
          <w:szCs w:val="24"/>
        </w:rPr>
      </w:pPr>
      <w:r w:rsidRPr="009D05D9">
        <w:rPr>
          <w:rFonts w:hint="eastAsia"/>
          <w:sz w:val="24"/>
          <w:szCs w:val="24"/>
        </w:rPr>
        <w:t>对获证客户根据8.4的要求在各类沟通中引用认证资格时的权利和责任（包括要求）予以说明的文件；</w:t>
      </w:r>
    </w:p>
    <w:p w:rsidR="00AD769D" w:rsidRPr="009D05D9" w:rsidRDefault="00AD769D" w:rsidP="009D05D9">
      <w:pPr>
        <w:pStyle w:val="affff"/>
        <w:numPr>
          <w:ilvl w:val="0"/>
          <w:numId w:val="24"/>
        </w:numPr>
        <w:snapToGrid w:val="0"/>
        <w:spacing w:line="300" w:lineRule="auto"/>
        <w:ind w:leftChars="0" w:firstLineChars="0"/>
        <w:rPr>
          <w:sz w:val="24"/>
          <w:szCs w:val="24"/>
        </w:rPr>
      </w:pPr>
      <w:r w:rsidRPr="009D05D9">
        <w:rPr>
          <w:rFonts w:hint="eastAsia"/>
          <w:sz w:val="24"/>
          <w:szCs w:val="24"/>
        </w:rPr>
        <w:t>投诉和申诉处理程序的信息。</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认证机构的变更通知</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认证机构应以适当方式将其认证要求的任何变更通知获证客户。认证机构应验证每个获证客户符合新的要求。</w:t>
      </w:r>
    </w:p>
    <w:p w:rsidR="00AD769D" w:rsidRPr="009D05D9" w:rsidRDefault="00A25D6A" w:rsidP="009D05D9">
      <w:pPr>
        <w:pStyle w:val="af0"/>
        <w:numPr>
          <w:ilvl w:val="0"/>
          <w:numId w:val="0"/>
        </w:numPr>
        <w:snapToGrid w:val="0"/>
        <w:spacing w:line="300" w:lineRule="auto"/>
        <w:ind w:left="420"/>
        <w:rPr>
          <w:rFonts w:ascii="仿宋" w:eastAsia="仿宋" w:hAnsi="仿宋"/>
          <w:sz w:val="24"/>
          <w:szCs w:val="24"/>
        </w:rPr>
      </w:pPr>
      <w:r w:rsidRPr="009D05D9">
        <w:rPr>
          <w:rFonts w:ascii="仿宋" w:eastAsia="仿宋" w:hAnsi="仿宋" w:hint="eastAsia"/>
          <w:sz w:val="24"/>
          <w:szCs w:val="24"/>
        </w:rPr>
        <w:t>注：</w:t>
      </w:r>
      <w:r w:rsidR="00025180" w:rsidRPr="009D05D9">
        <w:rPr>
          <w:rFonts w:ascii="仿宋" w:eastAsia="仿宋" w:hAnsi="仿宋" w:hint="eastAsia"/>
          <w:sz w:val="24"/>
          <w:szCs w:val="24"/>
        </w:rPr>
        <w:t>为确保实施本条款，认证机构可能需要与获证客户在合同中做出安排。</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客户的变更通知</w:t>
      </w:r>
    </w:p>
    <w:p w:rsidR="00AD769D" w:rsidRPr="009D05D9" w:rsidRDefault="008924DE" w:rsidP="009D05D9">
      <w:pPr>
        <w:snapToGrid w:val="0"/>
        <w:spacing w:line="300" w:lineRule="auto"/>
        <w:ind w:firstLineChars="200" w:firstLine="480"/>
        <w:rPr>
          <w:sz w:val="24"/>
        </w:rPr>
      </w:pPr>
      <w:r w:rsidRPr="009D05D9">
        <w:rPr>
          <w:rFonts w:hint="eastAsia"/>
          <w:sz w:val="24"/>
        </w:rPr>
        <w:t>认证机构应做出在法律上具有强制实施力的安排，以确保获证客户即时</w:t>
      </w:r>
      <w:r w:rsidR="00025180" w:rsidRPr="009D05D9">
        <w:rPr>
          <w:rFonts w:hint="eastAsia"/>
          <w:sz w:val="24"/>
        </w:rPr>
        <w:t>将可能影响供应链安全</w:t>
      </w:r>
      <w:r w:rsidRPr="009D05D9">
        <w:rPr>
          <w:rFonts w:hint="eastAsia"/>
          <w:sz w:val="24"/>
        </w:rPr>
        <w:t>管理</w:t>
      </w:r>
      <w:r w:rsidR="00AD769D" w:rsidRPr="009D05D9">
        <w:rPr>
          <w:rFonts w:hint="eastAsia"/>
          <w:sz w:val="24"/>
        </w:rPr>
        <w:t>体系持续满足认证标准要求的能力的事宜通知认证机构，</w:t>
      </w:r>
      <w:r w:rsidR="00025180" w:rsidRPr="009D05D9">
        <w:rPr>
          <w:rFonts w:hint="eastAsia"/>
          <w:sz w:val="24"/>
        </w:rPr>
        <w:t>例如</w:t>
      </w:r>
      <w:r w:rsidR="00AD769D" w:rsidRPr="009D05D9">
        <w:rPr>
          <w:rFonts w:hint="eastAsia"/>
          <w:sz w:val="24"/>
        </w:rPr>
        <w:t>与下列方面有关的变更：</w:t>
      </w:r>
    </w:p>
    <w:p w:rsidR="00AD769D" w:rsidRPr="009D05D9" w:rsidRDefault="00AD769D" w:rsidP="009D05D9">
      <w:pPr>
        <w:pStyle w:val="affff"/>
        <w:numPr>
          <w:ilvl w:val="0"/>
          <w:numId w:val="26"/>
        </w:numPr>
        <w:snapToGrid w:val="0"/>
        <w:spacing w:line="300" w:lineRule="auto"/>
        <w:ind w:leftChars="0" w:firstLineChars="0"/>
        <w:rPr>
          <w:sz w:val="24"/>
          <w:szCs w:val="24"/>
        </w:rPr>
      </w:pPr>
      <w:r w:rsidRPr="009D05D9">
        <w:rPr>
          <w:rFonts w:hint="eastAsia"/>
          <w:sz w:val="24"/>
          <w:szCs w:val="24"/>
        </w:rPr>
        <w:t>法律地位、经营状况、组织状态或所有权；</w:t>
      </w:r>
    </w:p>
    <w:p w:rsidR="00AD769D" w:rsidRPr="009D05D9" w:rsidRDefault="00AD769D" w:rsidP="009D05D9">
      <w:pPr>
        <w:pStyle w:val="affff"/>
        <w:numPr>
          <w:ilvl w:val="0"/>
          <w:numId w:val="26"/>
        </w:numPr>
        <w:snapToGrid w:val="0"/>
        <w:spacing w:line="300" w:lineRule="auto"/>
        <w:ind w:leftChars="0" w:firstLineChars="0"/>
        <w:rPr>
          <w:sz w:val="24"/>
          <w:szCs w:val="24"/>
        </w:rPr>
      </w:pPr>
      <w:r w:rsidRPr="009D05D9">
        <w:rPr>
          <w:rFonts w:hint="eastAsia"/>
          <w:sz w:val="24"/>
          <w:szCs w:val="24"/>
        </w:rPr>
        <w:t>组织和管理层</w:t>
      </w:r>
      <w:r w:rsidR="00BD10C4" w:rsidRPr="009D05D9">
        <w:rPr>
          <w:rFonts w:hint="eastAsia"/>
          <w:sz w:val="24"/>
          <w:szCs w:val="24"/>
        </w:rPr>
        <w:t>（</w:t>
      </w:r>
      <w:r w:rsidRPr="009D05D9">
        <w:rPr>
          <w:rFonts w:hint="eastAsia"/>
          <w:sz w:val="24"/>
          <w:szCs w:val="24"/>
        </w:rPr>
        <w:t>如关键的管理、决策或技术人员</w:t>
      </w:r>
      <w:r w:rsidR="00BD10C4" w:rsidRPr="009D05D9">
        <w:rPr>
          <w:rFonts w:hint="eastAsia"/>
          <w:sz w:val="24"/>
          <w:szCs w:val="24"/>
        </w:rPr>
        <w:t>）</w:t>
      </w:r>
      <w:r w:rsidRPr="009D05D9">
        <w:rPr>
          <w:rFonts w:hint="eastAsia"/>
          <w:sz w:val="24"/>
          <w:szCs w:val="24"/>
        </w:rPr>
        <w:t>；</w:t>
      </w:r>
    </w:p>
    <w:p w:rsidR="00AD769D" w:rsidRPr="009D05D9" w:rsidRDefault="00AD769D" w:rsidP="009D05D9">
      <w:pPr>
        <w:pStyle w:val="affff"/>
        <w:numPr>
          <w:ilvl w:val="0"/>
          <w:numId w:val="26"/>
        </w:numPr>
        <w:snapToGrid w:val="0"/>
        <w:spacing w:line="300" w:lineRule="auto"/>
        <w:ind w:leftChars="0" w:firstLineChars="0"/>
        <w:rPr>
          <w:sz w:val="24"/>
          <w:szCs w:val="24"/>
        </w:rPr>
      </w:pPr>
      <w:r w:rsidRPr="009D05D9">
        <w:rPr>
          <w:rFonts w:hint="eastAsia"/>
          <w:sz w:val="24"/>
          <w:szCs w:val="24"/>
        </w:rPr>
        <w:t>联系地址和场所；</w:t>
      </w:r>
    </w:p>
    <w:p w:rsidR="00AD769D" w:rsidRPr="009D05D9" w:rsidRDefault="008924DE" w:rsidP="009D05D9">
      <w:pPr>
        <w:pStyle w:val="affff"/>
        <w:numPr>
          <w:ilvl w:val="0"/>
          <w:numId w:val="26"/>
        </w:numPr>
        <w:snapToGrid w:val="0"/>
        <w:spacing w:line="300" w:lineRule="auto"/>
        <w:ind w:leftChars="0" w:firstLineChars="0"/>
        <w:rPr>
          <w:sz w:val="24"/>
          <w:szCs w:val="24"/>
        </w:rPr>
      </w:pPr>
      <w:r w:rsidRPr="009D05D9">
        <w:rPr>
          <w:rFonts w:hint="eastAsia"/>
          <w:sz w:val="24"/>
          <w:szCs w:val="24"/>
        </w:rPr>
        <w:t>获证</w:t>
      </w:r>
      <w:r w:rsidR="00025180" w:rsidRPr="009D05D9">
        <w:rPr>
          <w:rFonts w:hint="eastAsia"/>
          <w:sz w:val="24"/>
          <w:szCs w:val="24"/>
        </w:rPr>
        <w:t>供应链安全</w:t>
      </w:r>
      <w:r w:rsidRPr="009D05D9">
        <w:rPr>
          <w:rFonts w:hint="eastAsia"/>
          <w:sz w:val="24"/>
          <w:szCs w:val="24"/>
        </w:rPr>
        <w:t>管理体系覆盖的运作范围；</w:t>
      </w:r>
    </w:p>
    <w:p w:rsidR="00AD769D" w:rsidRPr="009D05D9" w:rsidRDefault="00BD10C4" w:rsidP="009D05D9">
      <w:pPr>
        <w:pStyle w:val="affff"/>
        <w:numPr>
          <w:ilvl w:val="0"/>
          <w:numId w:val="26"/>
        </w:numPr>
        <w:snapToGrid w:val="0"/>
        <w:spacing w:line="300" w:lineRule="auto"/>
        <w:ind w:leftChars="0" w:firstLineChars="0"/>
        <w:rPr>
          <w:sz w:val="24"/>
          <w:szCs w:val="24"/>
        </w:rPr>
      </w:pPr>
      <w:r w:rsidRPr="009D05D9">
        <w:rPr>
          <w:rFonts w:hint="eastAsia"/>
          <w:sz w:val="24"/>
          <w:szCs w:val="24"/>
        </w:rPr>
        <w:t>供应链安全</w:t>
      </w:r>
      <w:r w:rsidR="00AD769D" w:rsidRPr="009D05D9">
        <w:rPr>
          <w:rFonts w:hint="eastAsia"/>
          <w:sz w:val="24"/>
          <w:szCs w:val="24"/>
        </w:rPr>
        <w:t>管理体系和过程的重大变更。</w:t>
      </w:r>
    </w:p>
    <w:p w:rsidR="00EF3963" w:rsidRPr="009D05D9" w:rsidRDefault="00025180" w:rsidP="009D05D9">
      <w:pPr>
        <w:pStyle w:val="ac"/>
        <w:snapToGrid w:val="0"/>
        <w:spacing w:line="300" w:lineRule="auto"/>
        <w:rPr>
          <w:rFonts w:ascii="黑体"/>
          <w:noProof/>
          <w:sz w:val="24"/>
          <w:szCs w:val="24"/>
        </w:rPr>
      </w:pPr>
      <w:r w:rsidRPr="009D05D9">
        <w:rPr>
          <w:rFonts w:ascii="黑体" w:hint="eastAsia"/>
          <w:noProof/>
          <w:sz w:val="24"/>
          <w:szCs w:val="24"/>
        </w:rPr>
        <w:t>供应链安全管理体系的信息</w:t>
      </w:r>
    </w:p>
    <w:p w:rsidR="00EF3963" w:rsidRPr="009D05D9" w:rsidRDefault="00025180" w:rsidP="009D05D9">
      <w:pPr>
        <w:snapToGrid w:val="0"/>
        <w:spacing w:line="300" w:lineRule="auto"/>
        <w:ind w:firstLineChars="200" w:firstLine="480"/>
        <w:rPr>
          <w:sz w:val="24"/>
        </w:rPr>
      </w:pPr>
      <w:r w:rsidRPr="009D05D9">
        <w:rPr>
          <w:rFonts w:hint="eastAsia"/>
          <w:sz w:val="24"/>
        </w:rPr>
        <w:lastRenderedPageBreak/>
        <w:t>认证机构应制定程序，确保客户供应链安全管理体系运行的信息能够在认证机构、客户和允许获得信息的其他相关方之间可靠传递。认证机构应确保将该程序及时通知客户和其它相关方。</w:t>
      </w:r>
    </w:p>
    <w:p w:rsidR="00AD769D" w:rsidRPr="009D05D9" w:rsidRDefault="00AD769D" w:rsidP="009D05D9">
      <w:pPr>
        <w:pStyle w:val="aa"/>
        <w:snapToGrid w:val="0"/>
        <w:spacing w:beforeLines="0" w:afterLines="0" w:line="300" w:lineRule="auto"/>
        <w:rPr>
          <w:rFonts w:ascii="Times New Roman"/>
          <w:sz w:val="28"/>
          <w:szCs w:val="28"/>
        </w:rPr>
      </w:pPr>
      <w:bookmarkStart w:id="104" w:name="_Toc165259190"/>
      <w:bookmarkStart w:id="105" w:name="_Toc166991195"/>
      <w:bookmarkStart w:id="106" w:name="_Toc492038176"/>
      <w:r w:rsidRPr="009D05D9">
        <w:rPr>
          <w:rFonts w:ascii="Times New Roman" w:hint="eastAsia"/>
          <w:sz w:val="28"/>
          <w:szCs w:val="28"/>
        </w:rPr>
        <w:t>过程要求</w:t>
      </w:r>
      <w:bookmarkEnd w:id="104"/>
      <w:bookmarkEnd w:id="105"/>
      <w:bookmarkEnd w:id="106"/>
    </w:p>
    <w:p w:rsidR="00AD769D" w:rsidRPr="009D05D9" w:rsidRDefault="00025180" w:rsidP="009D05D9">
      <w:pPr>
        <w:pStyle w:val="ab"/>
        <w:snapToGrid w:val="0"/>
        <w:spacing w:line="300" w:lineRule="auto"/>
        <w:rPr>
          <w:sz w:val="24"/>
          <w:szCs w:val="24"/>
        </w:rPr>
      </w:pPr>
      <w:bookmarkStart w:id="107" w:name="_Toc165259191"/>
      <w:bookmarkStart w:id="108" w:name="_Toc166991196"/>
      <w:bookmarkStart w:id="109" w:name="_Toc492038177"/>
      <w:r w:rsidRPr="009D05D9">
        <w:rPr>
          <w:rFonts w:hint="eastAsia"/>
          <w:sz w:val="24"/>
          <w:szCs w:val="24"/>
        </w:rPr>
        <w:t>适用于所有审核的</w:t>
      </w:r>
      <w:r w:rsidR="008924DE" w:rsidRPr="009D05D9">
        <w:rPr>
          <w:rFonts w:hint="eastAsia"/>
          <w:sz w:val="24"/>
          <w:szCs w:val="24"/>
        </w:rPr>
        <w:t>通用要求</w:t>
      </w:r>
      <w:bookmarkEnd w:id="107"/>
      <w:bookmarkEnd w:id="108"/>
      <w:bookmarkEnd w:id="109"/>
    </w:p>
    <w:p w:rsidR="00AD769D" w:rsidRPr="009D05D9" w:rsidRDefault="008924DE" w:rsidP="009D05D9">
      <w:pPr>
        <w:pStyle w:val="ac"/>
        <w:snapToGrid w:val="0"/>
        <w:spacing w:line="300" w:lineRule="auto"/>
        <w:rPr>
          <w:rFonts w:eastAsia="宋体"/>
          <w:noProof/>
          <w:sz w:val="24"/>
          <w:szCs w:val="24"/>
        </w:rPr>
      </w:pPr>
      <w:r w:rsidRPr="009D05D9">
        <w:rPr>
          <w:rFonts w:eastAsia="宋体" w:hint="eastAsia"/>
          <w:noProof/>
          <w:sz w:val="24"/>
          <w:szCs w:val="24"/>
        </w:rPr>
        <w:t>审核方案应包括</w:t>
      </w:r>
      <w:r w:rsidR="00025180" w:rsidRPr="009D05D9">
        <w:rPr>
          <w:rFonts w:eastAsia="宋体" w:hint="eastAsia"/>
          <w:noProof/>
          <w:sz w:val="24"/>
          <w:szCs w:val="24"/>
        </w:rPr>
        <w:t>至少由</w:t>
      </w:r>
      <w:r w:rsidRPr="009D05D9">
        <w:rPr>
          <w:rFonts w:eastAsia="宋体" w:hint="eastAsia"/>
          <w:noProof/>
          <w:sz w:val="24"/>
          <w:szCs w:val="24"/>
        </w:rPr>
        <w:t>两阶段</w:t>
      </w:r>
      <w:r w:rsidR="00025180" w:rsidRPr="009D05D9">
        <w:rPr>
          <w:rFonts w:eastAsia="宋体" w:hint="eastAsia"/>
          <w:noProof/>
          <w:sz w:val="24"/>
          <w:szCs w:val="24"/>
        </w:rPr>
        <w:t>构成的</w:t>
      </w:r>
      <w:r w:rsidRPr="009D05D9">
        <w:rPr>
          <w:rFonts w:eastAsia="宋体" w:hint="eastAsia"/>
          <w:noProof/>
          <w:sz w:val="24"/>
          <w:szCs w:val="24"/>
        </w:rPr>
        <w:t>初次审核、监督审核和再认证审核。审核方案的确定和任何后续调整应考虑客户组织的规模，其</w:t>
      </w:r>
      <w:r w:rsidR="00025180" w:rsidRPr="009D05D9">
        <w:rPr>
          <w:rFonts w:eastAsia="宋体" w:hint="eastAsia"/>
          <w:noProof/>
          <w:sz w:val="24"/>
          <w:szCs w:val="24"/>
        </w:rPr>
        <w:t>供应链安全</w:t>
      </w:r>
      <w:r w:rsidRPr="009D05D9">
        <w:rPr>
          <w:rFonts w:eastAsia="宋体" w:hint="eastAsia"/>
          <w:noProof/>
          <w:sz w:val="24"/>
          <w:szCs w:val="24"/>
        </w:rPr>
        <w:t>管理体系和过程的范围与复杂程度，以及经过证实的</w:t>
      </w:r>
      <w:r w:rsidR="00025180" w:rsidRPr="009D05D9">
        <w:rPr>
          <w:rFonts w:eastAsia="宋体" w:hint="eastAsia"/>
          <w:noProof/>
          <w:sz w:val="24"/>
          <w:szCs w:val="24"/>
        </w:rPr>
        <w:t>供应链安全</w:t>
      </w:r>
      <w:r w:rsidRPr="009D05D9">
        <w:rPr>
          <w:rFonts w:eastAsia="宋体" w:hint="eastAsia"/>
          <w:noProof/>
          <w:sz w:val="24"/>
          <w:szCs w:val="24"/>
        </w:rPr>
        <w:t>管理体系有效性水平和以前审核的结果。</w:t>
      </w:r>
    </w:p>
    <w:p w:rsidR="00AD769D" w:rsidRPr="009D05D9" w:rsidRDefault="00025180" w:rsidP="009D05D9">
      <w:pPr>
        <w:pStyle w:val="ac"/>
        <w:snapToGrid w:val="0"/>
        <w:spacing w:line="300" w:lineRule="auto"/>
        <w:rPr>
          <w:rFonts w:eastAsia="宋体"/>
          <w:noProof/>
          <w:sz w:val="24"/>
          <w:szCs w:val="24"/>
        </w:rPr>
      </w:pPr>
      <w:r w:rsidRPr="009D05D9">
        <w:rPr>
          <w:rFonts w:eastAsia="宋体" w:hint="eastAsia"/>
          <w:noProof/>
          <w:sz w:val="24"/>
          <w:szCs w:val="24"/>
        </w:rPr>
        <w:t>认证机构应确保其审核计划基于</w:t>
      </w:r>
      <w:r w:rsidRPr="009D05D9">
        <w:rPr>
          <w:rFonts w:eastAsia="宋体"/>
          <w:noProof/>
          <w:sz w:val="24"/>
          <w:szCs w:val="24"/>
        </w:rPr>
        <w:t>ISO19011</w:t>
      </w:r>
      <w:r w:rsidRPr="009D05D9">
        <w:rPr>
          <w:rFonts w:eastAsia="宋体" w:hint="eastAsia"/>
          <w:noProof/>
          <w:sz w:val="24"/>
          <w:szCs w:val="24"/>
        </w:rPr>
        <w:t>中为编制审核计划提供的指南所转化成的适当的文件要求。</w:t>
      </w:r>
      <w:r w:rsidR="006E2063" w:rsidRPr="009D05D9">
        <w:rPr>
          <w:rFonts w:eastAsia="宋体" w:hint="eastAsia"/>
          <w:noProof/>
          <w:sz w:val="24"/>
          <w:szCs w:val="24"/>
        </w:rPr>
        <w:t>应</w:t>
      </w:r>
      <w:r w:rsidR="008924DE" w:rsidRPr="009D05D9">
        <w:rPr>
          <w:rFonts w:eastAsia="宋体" w:hint="eastAsia"/>
          <w:noProof/>
          <w:sz w:val="24"/>
          <w:szCs w:val="24"/>
        </w:rPr>
        <w:t>为每次审核编制审核计划，以便为有关各方就审核活动的日程安排和实施达成一致提供依据。</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认证机构应有根据实现审核目标所需的能力来选择和任命审核组（包括审核组长）的过程。该</w:t>
      </w:r>
      <w:r w:rsidR="008924DE" w:rsidRPr="009D05D9">
        <w:rPr>
          <w:rFonts w:eastAsia="宋体" w:hint="eastAsia"/>
          <w:noProof/>
          <w:sz w:val="24"/>
          <w:szCs w:val="24"/>
        </w:rPr>
        <w:t>过程应基于</w:t>
      </w:r>
      <w:r w:rsidR="00025180" w:rsidRPr="009D05D9">
        <w:rPr>
          <w:rFonts w:eastAsia="宋体"/>
          <w:noProof/>
          <w:sz w:val="24"/>
          <w:szCs w:val="24"/>
        </w:rPr>
        <w:t>ISO19011</w:t>
      </w:r>
      <w:r w:rsidR="00025180" w:rsidRPr="009D05D9">
        <w:rPr>
          <w:rFonts w:eastAsia="宋体" w:hint="eastAsia"/>
          <w:noProof/>
          <w:sz w:val="24"/>
          <w:szCs w:val="24"/>
        </w:rPr>
        <w:t>提供的指南转化成的适当的文件要求。</w:t>
      </w:r>
    </w:p>
    <w:p w:rsidR="00AD769D" w:rsidRPr="009D05D9" w:rsidRDefault="00025180" w:rsidP="009D05D9">
      <w:pPr>
        <w:pStyle w:val="ac"/>
        <w:snapToGrid w:val="0"/>
        <w:spacing w:line="300" w:lineRule="auto"/>
        <w:rPr>
          <w:rFonts w:eastAsia="宋体"/>
          <w:noProof/>
          <w:sz w:val="24"/>
          <w:szCs w:val="24"/>
        </w:rPr>
      </w:pPr>
      <w:r w:rsidRPr="009D05D9">
        <w:rPr>
          <w:rFonts w:eastAsia="宋体" w:hint="eastAsia"/>
          <w:noProof/>
          <w:sz w:val="24"/>
          <w:szCs w:val="24"/>
        </w:rPr>
        <w:t>认证机构应有正式的规定和</w:t>
      </w:r>
      <w:r w:rsidRPr="009D05D9">
        <w:rPr>
          <w:rFonts w:eastAsia="宋体"/>
          <w:noProof/>
          <w:sz w:val="24"/>
          <w:szCs w:val="24"/>
        </w:rPr>
        <w:t>/</w:t>
      </w:r>
      <w:r w:rsidRPr="009D05D9">
        <w:rPr>
          <w:rFonts w:eastAsia="宋体" w:hint="eastAsia"/>
          <w:noProof/>
          <w:sz w:val="24"/>
          <w:szCs w:val="24"/>
        </w:rPr>
        <w:t>或</w:t>
      </w:r>
      <w:r w:rsidR="006E2063" w:rsidRPr="009D05D9">
        <w:rPr>
          <w:rFonts w:eastAsia="宋体" w:hint="eastAsia"/>
          <w:noProof/>
          <w:sz w:val="24"/>
          <w:szCs w:val="24"/>
        </w:rPr>
        <w:t>合同条款</w:t>
      </w:r>
      <w:r w:rsidRPr="009D05D9">
        <w:rPr>
          <w:rFonts w:eastAsia="宋体" w:hint="eastAsia"/>
          <w:noProof/>
          <w:sz w:val="24"/>
          <w:szCs w:val="24"/>
        </w:rPr>
        <w:t>来确保每个审核组成员以公正的方式开展工作。每位审核组成员应在接受审核委托前，将任何已知的现在、以前或可预见到的与受审核组织的关系情况告知认证机构（见</w:t>
      </w:r>
      <w:r w:rsidRPr="009D05D9">
        <w:rPr>
          <w:rFonts w:eastAsia="宋体"/>
          <w:noProof/>
          <w:sz w:val="24"/>
          <w:szCs w:val="24"/>
        </w:rPr>
        <w:t>5.2.9</w:t>
      </w:r>
      <w:r w:rsidRPr="009D05D9">
        <w:rPr>
          <w:rFonts w:eastAsia="宋体" w:hint="eastAsia"/>
          <w:noProof/>
          <w:sz w:val="24"/>
          <w:szCs w:val="24"/>
        </w:rPr>
        <w:t>，</w:t>
      </w:r>
      <w:r w:rsidRPr="009D05D9">
        <w:rPr>
          <w:rFonts w:eastAsia="宋体"/>
          <w:noProof/>
          <w:sz w:val="24"/>
          <w:szCs w:val="24"/>
        </w:rPr>
        <w:t xml:space="preserve">5.2.12 </w:t>
      </w:r>
      <w:r w:rsidRPr="009D05D9">
        <w:rPr>
          <w:rFonts w:eastAsia="宋体" w:hint="eastAsia"/>
          <w:noProof/>
          <w:sz w:val="24"/>
          <w:szCs w:val="24"/>
        </w:rPr>
        <w:t>和</w:t>
      </w:r>
      <w:r w:rsidRPr="009D05D9">
        <w:rPr>
          <w:rFonts w:eastAsia="宋体"/>
          <w:noProof/>
          <w:sz w:val="24"/>
          <w:szCs w:val="24"/>
        </w:rPr>
        <w:t xml:space="preserve"> 7.4</w:t>
      </w:r>
      <w:r w:rsidRPr="009D05D9">
        <w:rPr>
          <w:rFonts w:eastAsia="宋体" w:hint="eastAsia"/>
          <w:noProof/>
          <w:sz w:val="24"/>
          <w:szCs w:val="24"/>
        </w:rPr>
        <w:t>）。</w:t>
      </w:r>
    </w:p>
    <w:p w:rsidR="00937C74" w:rsidRPr="009D05D9" w:rsidRDefault="00025180" w:rsidP="009D05D9">
      <w:pPr>
        <w:pStyle w:val="ac"/>
        <w:snapToGrid w:val="0"/>
        <w:spacing w:line="300" w:lineRule="auto"/>
        <w:rPr>
          <w:rFonts w:eastAsia="宋体"/>
          <w:noProof/>
          <w:sz w:val="24"/>
          <w:szCs w:val="24"/>
        </w:rPr>
      </w:pPr>
      <w:r w:rsidRPr="009D05D9">
        <w:rPr>
          <w:rFonts w:eastAsia="宋体" w:hint="eastAsia"/>
          <w:noProof/>
          <w:sz w:val="24"/>
          <w:szCs w:val="24"/>
        </w:rPr>
        <w:t>认证机构应按照形成文件的程序确定审核时间，用以在认证范围所包含的场所中完成对客户供应链安全管理体系的完整而有效的审核。</w:t>
      </w:r>
    </w:p>
    <w:p w:rsidR="000E2641" w:rsidRPr="009D05D9" w:rsidRDefault="00025180" w:rsidP="009D05D9">
      <w:pPr>
        <w:pStyle w:val="ac"/>
        <w:snapToGrid w:val="0"/>
        <w:spacing w:line="300" w:lineRule="auto"/>
        <w:rPr>
          <w:rFonts w:eastAsia="宋体"/>
          <w:noProof/>
          <w:sz w:val="24"/>
          <w:szCs w:val="24"/>
        </w:rPr>
      </w:pPr>
      <w:r w:rsidRPr="009D05D9">
        <w:rPr>
          <w:rFonts w:eastAsia="宋体" w:hint="eastAsia"/>
          <w:noProof/>
          <w:sz w:val="24"/>
          <w:szCs w:val="24"/>
        </w:rPr>
        <w:t>安全威胁对于每一个业务场所都是独特的，</w:t>
      </w:r>
      <w:r w:rsidR="006E2063" w:rsidRPr="009D05D9">
        <w:rPr>
          <w:rFonts w:eastAsia="宋体" w:hint="eastAsia"/>
          <w:noProof/>
          <w:sz w:val="24"/>
          <w:szCs w:val="24"/>
        </w:rPr>
        <w:t>因此</w:t>
      </w:r>
      <w:r w:rsidRPr="009D05D9">
        <w:rPr>
          <w:rFonts w:eastAsia="宋体" w:hint="eastAsia"/>
          <w:noProof/>
          <w:sz w:val="24"/>
          <w:szCs w:val="24"/>
        </w:rPr>
        <w:t>一个组织认证范围内的所有业务场所均应接受审核。组织应对每一个场所进行了威胁及风险评估并应实施相应的运行控制。</w:t>
      </w:r>
      <w:r w:rsidR="006E2063" w:rsidRPr="009D05D9">
        <w:rPr>
          <w:rFonts w:eastAsia="宋体" w:hint="eastAsia"/>
          <w:noProof/>
          <w:sz w:val="24"/>
          <w:szCs w:val="24"/>
        </w:rPr>
        <w:t>同样</w:t>
      </w:r>
      <w:r w:rsidRPr="009D05D9">
        <w:rPr>
          <w:rFonts w:eastAsia="宋体" w:hint="eastAsia"/>
          <w:noProof/>
          <w:sz w:val="24"/>
          <w:szCs w:val="24"/>
        </w:rPr>
        <w:t>，对于非业务场所（如提供行政</w:t>
      </w:r>
      <w:r w:rsidR="006E2063" w:rsidRPr="009D05D9">
        <w:rPr>
          <w:rFonts w:eastAsia="宋体" w:hint="eastAsia"/>
          <w:noProof/>
          <w:sz w:val="24"/>
          <w:szCs w:val="24"/>
        </w:rPr>
        <w:t>支持</w:t>
      </w:r>
      <w:r w:rsidRPr="009D05D9">
        <w:rPr>
          <w:rFonts w:eastAsia="宋体" w:hint="eastAsia"/>
          <w:noProof/>
          <w:sz w:val="24"/>
          <w:szCs w:val="24"/>
        </w:rPr>
        <w:t>服务的场所）的安全威胁也是独特的，但其活动的</w:t>
      </w:r>
      <w:r w:rsidR="006E2063" w:rsidRPr="009D05D9">
        <w:rPr>
          <w:rFonts w:eastAsia="宋体" w:hint="eastAsia"/>
          <w:noProof/>
          <w:sz w:val="24"/>
          <w:szCs w:val="24"/>
        </w:rPr>
        <w:t>特性可能</w:t>
      </w:r>
      <w:r w:rsidRPr="009D05D9">
        <w:rPr>
          <w:rFonts w:eastAsia="宋体" w:hint="eastAsia"/>
          <w:noProof/>
          <w:sz w:val="24"/>
          <w:szCs w:val="24"/>
        </w:rPr>
        <w:t>对供应链安全只构成较低的风险。认证机构应对所有的业务场所进行审核，</w:t>
      </w:r>
      <w:r w:rsidR="006E2063" w:rsidRPr="009D05D9">
        <w:rPr>
          <w:rFonts w:eastAsia="宋体" w:hint="eastAsia"/>
          <w:noProof/>
          <w:sz w:val="24"/>
          <w:szCs w:val="24"/>
        </w:rPr>
        <w:t>且</w:t>
      </w:r>
      <w:r w:rsidRPr="009D05D9">
        <w:rPr>
          <w:rFonts w:eastAsia="宋体" w:hint="eastAsia"/>
          <w:noProof/>
          <w:sz w:val="24"/>
          <w:szCs w:val="24"/>
        </w:rPr>
        <w:t>对其他非业务场</w:t>
      </w:r>
      <w:r w:rsidR="006E2063" w:rsidRPr="009D05D9">
        <w:rPr>
          <w:rFonts w:eastAsia="宋体" w:hint="eastAsia"/>
          <w:noProof/>
          <w:sz w:val="24"/>
          <w:szCs w:val="24"/>
        </w:rPr>
        <w:t>所</w:t>
      </w:r>
      <w:r w:rsidRPr="009D05D9">
        <w:rPr>
          <w:rFonts w:eastAsia="宋体" w:hint="eastAsia"/>
          <w:noProof/>
          <w:sz w:val="24"/>
          <w:szCs w:val="24"/>
        </w:rPr>
        <w:t>进行</w:t>
      </w:r>
      <w:r w:rsidR="006E2063" w:rsidRPr="009D05D9">
        <w:rPr>
          <w:rFonts w:eastAsia="宋体" w:hint="eastAsia"/>
          <w:noProof/>
          <w:sz w:val="24"/>
          <w:szCs w:val="24"/>
        </w:rPr>
        <w:t>风险</w:t>
      </w:r>
      <w:r w:rsidRPr="009D05D9">
        <w:rPr>
          <w:rFonts w:eastAsia="宋体" w:hint="eastAsia"/>
          <w:noProof/>
          <w:sz w:val="24"/>
          <w:szCs w:val="24"/>
        </w:rPr>
        <w:t>评</w:t>
      </w:r>
      <w:r w:rsidR="006E2063" w:rsidRPr="009D05D9">
        <w:rPr>
          <w:rFonts w:eastAsia="宋体" w:hint="eastAsia"/>
          <w:noProof/>
          <w:sz w:val="24"/>
          <w:szCs w:val="24"/>
        </w:rPr>
        <w:t>估并实施</w:t>
      </w:r>
      <w:r w:rsidRPr="009D05D9">
        <w:rPr>
          <w:rFonts w:eastAsia="宋体" w:hint="eastAsia"/>
          <w:noProof/>
          <w:sz w:val="24"/>
          <w:szCs w:val="24"/>
        </w:rPr>
        <w:t>与其风险相称的审核。</w:t>
      </w:r>
    </w:p>
    <w:p w:rsidR="00937C74" w:rsidRPr="009D05D9" w:rsidRDefault="00025180" w:rsidP="009D05D9">
      <w:pPr>
        <w:snapToGrid w:val="0"/>
        <w:spacing w:line="300" w:lineRule="auto"/>
        <w:ind w:firstLineChars="200" w:firstLine="480"/>
        <w:rPr>
          <w:sz w:val="24"/>
        </w:rPr>
      </w:pPr>
      <w:r w:rsidRPr="009D05D9">
        <w:rPr>
          <w:rFonts w:hint="eastAsia"/>
          <w:sz w:val="24"/>
        </w:rPr>
        <w:t>认证机构确定的每一个场所</w:t>
      </w:r>
      <w:r w:rsidRPr="009D05D9">
        <w:rPr>
          <w:sz w:val="24"/>
        </w:rPr>
        <w:t>/</w:t>
      </w:r>
      <w:r w:rsidRPr="009D05D9">
        <w:rPr>
          <w:rFonts w:hint="eastAsia"/>
          <w:sz w:val="24"/>
        </w:rPr>
        <w:t>地点的审核时间和确定审核时间的合理性应基于附录</w:t>
      </w:r>
      <w:r w:rsidRPr="009D05D9">
        <w:rPr>
          <w:sz w:val="24"/>
        </w:rPr>
        <w:t>A</w:t>
      </w:r>
      <w:r w:rsidRPr="009D05D9">
        <w:rPr>
          <w:rFonts w:hint="eastAsia"/>
          <w:sz w:val="24"/>
        </w:rPr>
        <w:t>和</w:t>
      </w:r>
      <w:r w:rsidRPr="009D05D9">
        <w:rPr>
          <w:sz w:val="24"/>
        </w:rPr>
        <w:t>B</w:t>
      </w:r>
      <w:r w:rsidRPr="009D05D9">
        <w:rPr>
          <w:rFonts w:hint="eastAsia"/>
          <w:sz w:val="24"/>
        </w:rPr>
        <w:t>的要求，并应予以记录。在确定审核时间时，认证机构宜考虑（但不限于）以下方面：</w:t>
      </w:r>
      <w:r w:rsidRPr="009D05D9">
        <w:rPr>
          <w:sz w:val="24"/>
        </w:rPr>
        <w:t xml:space="preserve"> </w:t>
      </w:r>
    </w:p>
    <w:p w:rsidR="00AD769D" w:rsidRPr="009D05D9" w:rsidRDefault="008924DE" w:rsidP="009D05D9">
      <w:pPr>
        <w:pStyle w:val="affff"/>
        <w:numPr>
          <w:ilvl w:val="0"/>
          <w:numId w:val="27"/>
        </w:numPr>
        <w:snapToGrid w:val="0"/>
        <w:spacing w:line="300" w:lineRule="auto"/>
        <w:ind w:leftChars="0" w:firstLineChars="0"/>
        <w:rPr>
          <w:sz w:val="24"/>
          <w:szCs w:val="24"/>
        </w:rPr>
      </w:pPr>
      <w:r w:rsidRPr="009D05D9">
        <w:rPr>
          <w:rFonts w:hint="eastAsia"/>
          <w:sz w:val="24"/>
          <w:szCs w:val="24"/>
        </w:rPr>
        <w:t>相关</w:t>
      </w:r>
      <w:r w:rsidR="00025180" w:rsidRPr="009D05D9">
        <w:rPr>
          <w:rFonts w:hint="eastAsia"/>
          <w:sz w:val="24"/>
          <w:szCs w:val="24"/>
        </w:rPr>
        <w:t>供应链安全</w:t>
      </w:r>
      <w:r w:rsidRPr="009D05D9">
        <w:rPr>
          <w:rFonts w:hint="eastAsia"/>
          <w:sz w:val="24"/>
          <w:szCs w:val="24"/>
        </w:rPr>
        <w:t>管理体系标准的要求；</w:t>
      </w:r>
    </w:p>
    <w:p w:rsidR="00AD769D" w:rsidRPr="009D05D9" w:rsidRDefault="008924DE" w:rsidP="009D05D9">
      <w:pPr>
        <w:pStyle w:val="affff"/>
        <w:numPr>
          <w:ilvl w:val="0"/>
          <w:numId w:val="27"/>
        </w:numPr>
        <w:snapToGrid w:val="0"/>
        <w:spacing w:line="300" w:lineRule="auto"/>
        <w:ind w:leftChars="0" w:firstLineChars="0"/>
        <w:rPr>
          <w:sz w:val="24"/>
          <w:szCs w:val="24"/>
        </w:rPr>
      </w:pPr>
      <w:r w:rsidRPr="009D05D9">
        <w:rPr>
          <w:rFonts w:hint="eastAsia"/>
          <w:sz w:val="24"/>
          <w:szCs w:val="24"/>
        </w:rPr>
        <w:t>复杂程度；</w:t>
      </w:r>
    </w:p>
    <w:p w:rsidR="000E2641" w:rsidRPr="009D05D9" w:rsidRDefault="00025180" w:rsidP="009D05D9">
      <w:pPr>
        <w:pStyle w:val="affff"/>
        <w:numPr>
          <w:ilvl w:val="0"/>
          <w:numId w:val="27"/>
        </w:numPr>
        <w:snapToGrid w:val="0"/>
        <w:spacing w:line="300" w:lineRule="auto"/>
        <w:ind w:leftChars="0" w:firstLineChars="0"/>
        <w:rPr>
          <w:sz w:val="24"/>
          <w:szCs w:val="24"/>
        </w:rPr>
      </w:pPr>
      <w:r w:rsidRPr="009D05D9">
        <w:rPr>
          <w:rFonts w:hint="eastAsia"/>
          <w:sz w:val="24"/>
          <w:szCs w:val="24"/>
        </w:rPr>
        <w:t>规模；</w:t>
      </w:r>
    </w:p>
    <w:p w:rsidR="000E2641" w:rsidRPr="009D05D9" w:rsidRDefault="00025180" w:rsidP="009D05D9">
      <w:pPr>
        <w:pStyle w:val="affff"/>
        <w:numPr>
          <w:ilvl w:val="0"/>
          <w:numId w:val="27"/>
        </w:numPr>
        <w:snapToGrid w:val="0"/>
        <w:spacing w:line="300" w:lineRule="auto"/>
        <w:ind w:leftChars="0" w:firstLineChars="0"/>
        <w:rPr>
          <w:sz w:val="24"/>
          <w:szCs w:val="24"/>
        </w:rPr>
      </w:pPr>
      <w:r w:rsidRPr="009D05D9">
        <w:rPr>
          <w:rFonts w:hint="eastAsia"/>
          <w:sz w:val="24"/>
          <w:szCs w:val="24"/>
        </w:rPr>
        <w:t>风险；</w:t>
      </w:r>
    </w:p>
    <w:p w:rsidR="00AD769D" w:rsidRPr="009D05D9" w:rsidRDefault="008924DE" w:rsidP="009D05D9">
      <w:pPr>
        <w:pStyle w:val="affff"/>
        <w:numPr>
          <w:ilvl w:val="0"/>
          <w:numId w:val="27"/>
        </w:numPr>
        <w:snapToGrid w:val="0"/>
        <w:spacing w:line="300" w:lineRule="auto"/>
        <w:ind w:leftChars="0" w:firstLineChars="0"/>
        <w:rPr>
          <w:sz w:val="24"/>
          <w:szCs w:val="24"/>
        </w:rPr>
      </w:pPr>
      <w:r w:rsidRPr="009D05D9">
        <w:rPr>
          <w:rFonts w:hint="eastAsia"/>
          <w:sz w:val="24"/>
          <w:szCs w:val="24"/>
        </w:rPr>
        <w:t>技术和法规环境；</w:t>
      </w:r>
    </w:p>
    <w:p w:rsidR="00AD769D" w:rsidRPr="009D05D9" w:rsidRDefault="008924DE" w:rsidP="009D05D9">
      <w:pPr>
        <w:pStyle w:val="affff"/>
        <w:numPr>
          <w:ilvl w:val="0"/>
          <w:numId w:val="27"/>
        </w:numPr>
        <w:snapToGrid w:val="0"/>
        <w:spacing w:line="300" w:lineRule="auto"/>
        <w:ind w:leftChars="0" w:firstLineChars="0"/>
        <w:rPr>
          <w:sz w:val="24"/>
          <w:szCs w:val="24"/>
        </w:rPr>
      </w:pPr>
      <w:r w:rsidRPr="009D05D9">
        <w:rPr>
          <w:rFonts w:hint="eastAsia"/>
          <w:sz w:val="24"/>
          <w:szCs w:val="24"/>
        </w:rPr>
        <w:t>场所的数量和对多场所的考虑。</w:t>
      </w:r>
      <w:r w:rsidR="00025180" w:rsidRPr="009D05D9">
        <w:rPr>
          <w:rFonts w:hint="eastAsia"/>
          <w:sz w:val="24"/>
          <w:szCs w:val="24"/>
        </w:rPr>
        <w:t>附录B给出了对运行多场所组织的要求。</w:t>
      </w:r>
    </w:p>
    <w:p w:rsidR="00F0744E" w:rsidRPr="009D05D9" w:rsidRDefault="00025180" w:rsidP="009D05D9">
      <w:pPr>
        <w:pStyle w:val="affff"/>
        <w:snapToGrid w:val="0"/>
        <w:spacing w:line="300" w:lineRule="auto"/>
        <w:ind w:leftChars="0" w:left="0" w:firstLineChars="0" w:firstLine="420"/>
        <w:rPr>
          <w:sz w:val="24"/>
          <w:szCs w:val="24"/>
        </w:rPr>
      </w:pPr>
      <w:r w:rsidRPr="009D05D9">
        <w:rPr>
          <w:rFonts w:hint="eastAsia"/>
          <w:sz w:val="24"/>
          <w:szCs w:val="24"/>
        </w:rPr>
        <w:t>审核</w:t>
      </w:r>
      <w:proofErr w:type="gramStart"/>
      <w:r w:rsidRPr="009D05D9">
        <w:rPr>
          <w:rFonts w:hint="eastAsia"/>
          <w:sz w:val="24"/>
          <w:szCs w:val="24"/>
        </w:rPr>
        <w:t>人日数</w:t>
      </w:r>
      <w:proofErr w:type="gramEnd"/>
      <w:r w:rsidRPr="009D05D9">
        <w:rPr>
          <w:rFonts w:hint="eastAsia"/>
          <w:sz w:val="24"/>
          <w:szCs w:val="24"/>
        </w:rPr>
        <w:t>应基于附录A中的人日表。虽然附录A是资料性附录，但是对于一个供应链</w:t>
      </w:r>
      <w:r w:rsidR="00CB17AA" w:rsidRPr="009D05D9">
        <w:rPr>
          <w:rFonts w:hint="eastAsia"/>
          <w:sz w:val="24"/>
          <w:szCs w:val="24"/>
        </w:rPr>
        <w:t>上</w:t>
      </w:r>
      <w:r w:rsidRPr="009D05D9">
        <w:rPr>
          <w:rFonts w:hint="eastAsia"/>
          <w:sz w:val="24"/>
          <w:szCs w:val="24"/>
        </w:rPr>
        <w:t>运营</w:t>
      </w:r>
      <w:r w:rsidR="00CB17AA" w:rsidRPr="009D05D9">
        <w:rPr>
          <w:rFonts w:hint="eastAsia"/>
          <w:sz w:val="24"/>
          <w:szCs w:val="24"/>
        </w:rPr>
        <w:t>的</w:t>
      </w:r>
      <w:r w:rsidRPr="009D05D9">
        <w:rPr>
          <w:rFonts w:hint="eastAsia"/>
          <w:sz w:val="24"/>
          <w:szCs w:val="24"/>
        </w:rPr>
        <w:t>公司</w:t>
      </w:r>
      <w:r w:rsidR="00CB17AA" w:rsidRPr="009D05D9">
        <w:rPr>
          <w:rFonts w:hint="eastAsia"/>
          <w:sz w:val="24"/>
          <w:szCs w:val="24"/>
        </w:rPr>
        <w:t>，</w:t>
      </w:r>
      <w:r w:rsidRPr="009D05D9">
        <w:rPr>
          <w:rFonts w:hint="eastAsia"/>
          <w:sz w:val="24"/>
          <w:szCs w:val="24"/>
        </w:rPr>
        <w:t>审核</w:t>
      </w:r>
      <w:proofErr w:type="gramStart"/>
      <w:r w:rsidRPr="009D05D9">
        <w:rPr>
          <w:rFonts w:hint="eastAsia"/>
          <w:sz w:val="24"/>
          <w:szCs w:val="24"/>
        </w:rPr>
        <w:t>人日数</w:t>
      </w:r>
      <w:proofErr w:type="gramEnd"/>
      <w:r w:rsidRPr="009D05D9">
        <w:rPr>
          <w:rFonts w:hint="eastAsia"/>
          <w:sz w:val="24"/>
          <w:szCs w:val="24"/>
        </w:rPr>
        <w:t>不太可能少于附录A给出的人日数。</w:t>
      </w:r>
    </w:p>
    <w:p w:rsidR="009917C3" w:rsidRPr="009D05D9" w:rsidRDefault="00CB17AA" w:rsidP="009D05D9">
      <w:pPr>
        <w:pStyle w:val="ac"/>
        <w:snapToGrid w:val="0"/>
        <w:spacing w:line="300" w:lineRule="auto"/>
        <w:rPr>
          <w:rFonts w:eastAsia="宋体"/>
          <w:noProof/>
          <w:sz w:val="24"/>
          <w:szCs w:val="24"/>
        </w:rPr>
      </w:pPr>
      <w:r w:rsidRPr="009D05D9">
        <w:rPr>
          <w:rFonts w:eastAsia="宋体" w:hint="eastAsia"/>
          <w:noProof/>
          <w:sz w:val="24"/>
          <w:szCs w:val="24"/>
        </w:rPr>
        <w:lastRenderedPageBreak/>
        <w:t>对于经营多个业务场所的组织，即使这些场所的活动实质上相同，</w:t>
      </w:r>
      <w:r w:rsidR="00025180" w:rsidRPr="009D05D9">
        <w:rPr>
          <w:rFonts w:eastAsia="宋体" w:hint="eastAsia"/>
          <w:noProof/>
          <w:sz w:val="24"/>
          <w:szCs w:val="24"/>
        </w:rPr>
        <w:t>抽样</w:t>
      </w:r>
      <w:r w:rsidRPr="009D05D9">
        <w:rPr>
          <w:rFonts w:eastAsia="宋体" w:hint="eastAsia"/>
          <w:noProof/>
          <w:sz w:val="24"/>
          <w:szCs w:val="24"/>
        </w:rPr>
        <w:t>也</w:t>
      </w:r>
      <w:r w:rsidR="00025180" w:rsidRPr="009D05D9">
        <w:rPr>
          <w:rFonts w:eastAsia="宋体" w:hint="eastAsia"/>
          <w:noProof/>
          <w:sz w:val="24"/>
          <w:szCs w:val="24"/>
        </w:rPr>
        <w:t>是不适宜的。认证范围中的每一个场所都应被审核到，然而，当一些场所的供应链安全管理体系及活动相同时，</w:t>
      </w:r>
      <w:r w:rsidR="00CF2A76" w:rsidRPr="009D05D9">
        <w:rPr>
          <w:rFonts w:eastAsia="宋体" w:hint="eastAsia"/>
          <w:noProof/>
          <w:sz w:val="24"/>
          <w:szCs w:val="24"/>
        </w:rPr>
        <w:t>或许</w:t>
      </w:r>
      <w:r w:rsidR="00025180" w:rsidRPr="009D05D9">
        <w:rPr>
          <w:rFonts w:eastAsia="宋体" w:hint="eastAsia"/>
          <w:noProof/>
          <w:sz w:val="24"/>
          <w:szCs w:val="24"/>
        </w:rPr>
        <w:t>可减少</w:t>
      </w:r>
      <w:r w:rsidR="00D86999" w:rsidRPr="009D05D9">
        <w:rPr>
          <w:rFonts w:eastAsia="宋体" w:hint="eastAsia"/>
          <w:noProof/>
          <w:sz w:val="24"/>
          <w:szCs w:val="24"/>
        </w:rPr>
        <w:t>这</w:t>
      </w:r>
      <w:r w:rsidR="00025180" w:rsidRPr="009D05D9">
        <w:rPr>
          <w:rFonts w:eastAsia="宋体" w:hint="eastAsia"/>
          <w:noProof/>
          <w:sz w:val="24"/>
          <w:szCs w:val="24"/>
        </w:rPr>
        <w:t>些场所</w:t>
      </w:r>
      <w:r w:rsidR="00CF2A76" w:rsidRPr="009D05D9">
        <w:rPr>
          <w:rFonts w:eastAsia="宋体" w:hint="eastAsia"/>
          <w:noProof/>
          <w:sz w:val="24"/>
          <w:szCs w:val="24"/>
        </w:rPr>
        <w:t>的</w:t>
      </w:r>
      <w:r w:rsidR="00025180" w:rsidRPr="009D05D9">
        <w:rPr>
          <w:rFonts w:eastAsia="宋体" w:hint="eastAsia"/>
          <w:noProof/>
          <w:sz w:val="24"/>
          <w:szCs w:val="24"/>
        </w:rPr>
        <w:t>审核时间；或者，当一些非业务场所主要从事行政活动且对供应链安全没有重大影响时，可以对这些非业务场所抽样。在这些情况下，认证机构应对每一个场所进行风险评估并制定一个基于风险的审核方案</w:t>
      </w:r>
      <w:r w:rsidR="0025587A" w:rsidRPr="009D05D9">
        <w:rPr>
          <w:rFonts w:eastAsia="宋体" w:hint="eastAsia"/>
          <w:noProof/>
          <w:sz w:val="24"/>
          <w:szCs w:val="24"/>
        </w:rPr>
        <w:t>，</w:t>
      </w:r>
      <w:r w:rsidR="00025180" w:rsidRPr="009D05D9">
        <w:rPr>
          <w:rFonts w:eastAsia="宋体" w:hint="eastAsia"/>
          <w:noProof/>
          <w:sz w:val="24"/>
          <w:szCs w:val="24"/>
        </w:rPr>
        <w:t>该过程应确保认证机构对组织的供应链安全管理体系进行恰当的审核。此要求在附录</w:t>
      </w:r>
      <w:r w:rsidR="00025180" w:rsidRPr="009D05D9">
        <w:rPr>
          <w:rFonts w:eastAsia="宋体"/>
          <w:noProof/>
          <w:sz w:val="24"/>
          <w:szCs w:val="24"/>
        </w:rPr>
        <w:t>B</w:t>
      </w:r>
      <w:r w:rsidR="00025180" w:rsidRPr="009D05D9">
        <w:rPr>
          <w:rFonts w:eastAsia="宋体" w:hint="eastAsia"/>
          <w:noProof/>
          <w:sz w:val="24"/>
          <w:szCs w:val="24"/>
        </w:rPr>
        <w:t>中有进一步的描述。</w:t>
      </w:r>
    </w:p>
    <w:p w:rsidR="007F49C2" w:rsidRPr="009D05D9" w:rsidRDefault="00025180" w:rsidP="009D05D9">
      <w:pPr>
        <w:pStyle w:val="ac"/>
        <w:snapToGrid w:val="0"/>
        <w:spacing w:line="300" w:lineRule="auto"/>
        <w:rPr>
          <w:rFonts w:ascii="宋体" w:eastAsia="宋体" w:hAnsi="宋体"/>
          <w:noProof/>
          <w:sz w:val="24"/>
          <w:szCs w:val="24"/>
        </w:rPr>
      </w:pPr>
      <w:r w:rsidRPr="009D05D9">
        <w:rPr>
          <w:rFonts w:ascii="宋体" w:eastAsia="宋体" w:hAnsi="宋体" w:hint="eastAsia"/>
          <w:sz w:val="24"/>
          <w:szCs w:val="24"/>
        </w:rPr>
        <w:t>当审核计划的编制工作被分配给审核组长以外的其他人员时，审核组长应对计划进行评审并批准。</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认证机构应明确说明审核组的任务，并告知客户组织。认证机构应要求审核组：</w:t>
      </w:r>
    </w:p>
    <w:p w:rsidR="00AD769D" w:rsidRPr="009D05D9" w:rsidRDefault="008924DE" w:rsidP="009D05D9">
      <w:pPr>
        <w:pStyle w:val="affff"/>
        <w:numPr>
          <w:ilvl w:val="0"/>
          <w:numId w:val="28"/>
        </w:numPr>
        <w:snapToGrid w:val="0"/>
        <w:spacing w:line="300" w:lineRule="auto"/>
        <w:ind w:leftChars="0" w:firstLineChars="0"/>
        <w:rPr>
          <w:sz w:val="24"/>
          <w:szCs w:val="24"/>
        </w:rPr>
      </w:pPr>
      <w:r w:rsidRPr="009D05D9">
        <w:rPr>
          <w:rFonts w:hint="eastAsia"/>
          <w:sz w:val="24"/>
          <w:szCs w:val="24"/>
        </w:rPr>
        <w:t>检查和验证客户组织与</w:t>
      </w:r>
      <w:r w:rsidR="00025180" w:rsidRPr="009D05D9">
        <w:rPr>
          <w:rFonts w:hint="eastAsia"/>
          <w:sz w:val="24"/>
          <w:szCs w:val="24"/>
        </w:rPr>
        <w:t>供应链安全</w:t>
      </w:r>
      <w:r w:rsidRPr="009D05D9">
        <w:rPr>
          <w:rFonts w:hint="eastAsia"/>
          <w:sz w:val="24"/>
          <w:szCs w:val="24"/>
        </w:rPr>
        <w:t>管理体系相关的结构、方针、过程、程序及相关文件</w:t>
      </w:r>
      <w:r w:rsidR="00025180" w:rsidRPr="009D05D9">
        <w:rPr>
          <w:rFonts w:hint="eastAsia"/>
          <w:sz w:val="24"/>
          <w:szCs w:val="24"/>
        </w:rPr>
        <w:t>（记录）</w:t>
      </w:r>
      <w:r w:rsidRPr="009D05D9">
        <w:rPr>
          <w:rFonts w:hint="eastAsia"/>
          <w:sz w:val="24"/>
          <w:szCs w:val="24"/>
        </w:rPr>
        <w:t>；</w:t>
      </w:r>
    </w:p>
    <w:p w:rsidR="00AD769D" w:rsidRPr="009D05D9" w:rsidRDefault="00AD769D" w:rsidP="009D05D9">
      <w:pPr>
        <w:pStyle w:val="affff"/>
        <w:numPr>
          <w:ilvl w:val="0"/>
          <w:numId w:val="28"/>
        </w:numPr>
        <w:snapToGrid w:val="0"/>
        <w:spacing w:line="300" w:lineRule="auto"/>
        <w:ind w:leftChars="0" w:firstLineChars="0"/>
        <w:rPr>
          <w:sz w:val="24"/>
          <w:szCs w:val="24"/>
        </w:rPr>
      </w:pPr>
      <w:r w:rsidRPr="009D05D9">
        <w:rPr>
          <w:rFonts w:hint="eastAsia"/>
          <w:sz w:val="24"/>
          <w:szCs w:val="24"/>
        </w:rPr>
        <w:t>确定上述方面满足与拟认证范围相关的所有要求；</w:t>
      </w:r>
    </w:p>
    <w:p w:rsidR="00AD769D" w:rsidRPr="009D05D9" w:rsidRDefault="00AD769D" w:rsidP="009D05D9">
      <w:pPr>
        <w:pStyle w:val="affff"/>
        <w:numPr>
          <w:ilvl w:val="0"/>
          <w:numId w:val="28"/>
        </w:numPr>
        <w:snapToGrid w:val="0"/>
        <w:spacing w:line="300" w:lineRule="auto"/>
        <w:ind w:leftChars="0" w:firstLineChars="0"/>
        <w:rPr>
          <w:sz w:val="24"/>
          <w:szCs w:val="24"/>
        </w:rPr>
      </w:pPr>
      <w:r w:rsidRPr="009D05D9">
        <w:rPr>
          <w:rFonts w:hint="eastAsia"/>
          <w:sz w:val="24"/>
          <w:szCs w:val="24"/>
        </w:rPr>
        <w:t>确定客户组织有效地建立、实施并保持了过程和程序，以便为建立对客户</w:t>
      </w:r>
      <w:r w:rsidR="00025180" w:rsidRPr="009D05D9">
        <w:rPr>
          <w:rFonts w:hint="eastAsia"/>
          <w:sz w:val="24"/>
          <w:szCs w:val="24"/>
        </w:rPr>
        <w:t>组织供应链安全</w:t>
      </w:r>
      <w:r w:rsidRPr="009D05D9">
        <w:rPr>
          <w:rFonts w:hint="eastAsia"/>
          <w:sz w:val="24"/>
          <w:szCs w:val="24"/>
        </w:rPr>
        <w:t>管理体系的信任提供基础；</w:t>
      </w:r>
    </w:p>
    <w:p w:rsidR="00AD769D" w:rsidRPr="009D05D9" w:rsidRDefault="00696E32" w:rsidP="009D05D9">
      <w:pPr>
        <w:pStyle w:val="affff"/>
        <w:numPr>
          <w:ilvl w:val="0"/>
          <w:numId w:val="28"/>
        </w:numPr>
        <w:snapToGrid w:val="0"/>
        <w:spacing w:line="300" w:lineRule="auto"/>
        <w:ind w:leftChars="0" w:firstLineChars="0"/>
        <w:rPr>
          <w:sz w:val="24"/>
          <w:szCs w:val="24"/>
        </w:rPr>
      </w:pPr>
      <w:r w:rsidRPr="009D05D9">
        <w:rPr>
          <w:rFonts w:hint="eastAsia"/>
          <w:sz w:val="24"/>
          <w:szCs w:val="24"/>
        </w:rPr>
        <w:t>告知</w:t>
      </w:r>
      <w:r w:rsidR="00025180" w:rsidRPr="009D05D9">
        <w:rPr>
          <w:rFonts w:hint="eastAsia"/>
          <w:sz w:val="24"/>
          <w:szCs w:val="24"/>
        </w:rPr>
        <w:t>客户</w:t>
      </w:r>
      <w:r w:rsidR="008924DE" w:rsidRPr="009D05D9">
        <w:rPr>
          <w:rFonts w:hint="eastAsia"/>
          <w:sz w:val="24"/>
          <w:szCs w:val="24"/>
        </w:rPr>
        <w:t>其</w:t>
      </w:r>
      <w:r w:rsidR="00AD769D" w:rsidRPr="009D05D9">
        <w:rPr>
          <w:rFonts w:hint="eastAsia"/>
          <w:sz w:val="24"/>
          <w:szCs w:val="24"/>
        </w:rPr>
        <w:t>方针、目标</w:t>
      </w:r>
      <w:r w:rsidRPr="009D05D9">
        <w:rPr>
          <w:rFonts w:hint="eastAsia"/>
          <w:sz w:val="24"/>
          <w:szCs w:val="24"/>
        </w:rPr>
        <w:t>、</w:t>
      </w:r>
      <w:r w:rsidR="00AD769D" w:rsidRPr="009D05D9">
        <w:rPr>
          <w:rFonts w:hint="eastAsia"/>
          <w:sz w:val="24"/>
          <w:szCs w:val="24"/>
        </w:rPr>
        <w:t>指标</w:t>
      </w:r>
      <w:r w:rsidRPr="009D05D9">
        <w:rPr>
          <w:rFonts w:hint="eastAsia"/>
          <w:sz w:val="24"/>
          <w:szCs w:val="24"/>
        </w:rPr>
        <w:t>和</w:t>
      </w:r>
      <w:r w:rsidR="00AD769D" w:rsidRPr="009D05D9">
        <w:rPr>
          <w:rFonts w:hint="eastAsia"/>
          <w:sz w:val="24"/>
          <w:szCs w:val="24"/>
        </w:rPr>
        <w:t>结果之间的任何不一致，以使其采取措施。</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向客户提供审核组每位成员的姓名，并在客户请求时使其能够了解每位成员的背景情况。认证机构应留出足够的时间，以使客户组织能够对某一审核员或技术专家的任命表示反对，并在反对有效时使认证机构能够重组审核组。</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认证机构应提前与客户组织就审核计划进行沟通，并商定审核日期。</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认证机构应有实施现场审核的过程。</w:t>
      </w:r>
      <w:r w:rsidR="002434DA" w:rsidRPr="009D05D9">
        <w:rPr>
          <w:rFonts w:eastAsia="宋体" w:hint="eastAsia"/>
          <w:noProof/>
          <w:sz w:val="24"/>
          <w:szCs w:val="24"/>
        </w:rPr>
        <w:t>该过程应基于由</w:t>
      </w:r>
      <w:r w:rsidR="002434DA" w:rsidRPr="009D05D9">
        <w:rPr>
          <w:rFonts w:eastAsia="宋体" w:hint="eastAsia"/>
          <w:noProof/>
          <w:sz w:val="24"/>
          <w:szCs w:val="24"/>
        </w:rPr>
        <w:t>ISO19011</w:t>
      </w:r>
      <w:r w:rsidR="002434DA" w:rsidRPr="009D05D9">
        <w:rPr>
          <w:rFonts w:eastAsia="宋体" w:hint="eastAsia"/>
          <w:noProof/>
          <w:sz w:val="24"/>
          <w:szCs w:val="24"/>
        </w:rPr>
        <w:t>中提供的指南转化成的适当的文件化程序。</w:t>
      </w:r>
    </w:p>
    <w:p w:rsidR="00AD769D" w:rsidRPr="009D05D9" w:rsidRDefault="00696E32" w:rsidP="009D05D9">
      <w:pPr>
        <w:pStyle w:val="a2"/>
        <w:numPr>
          <w:ilvl w:val="0"/>
          <w:numId w:val="0"/>
        </w:numPr>
        <w:tabs>
          <w:tab w:val="clear" w:pos="630"/>
        </w:tabs>
        <w:snapToGrid w:val="0"/>
        <w:spacing w:line="300" w:lineRule="auto"/>
        <w:ind w:leftChars="198" w:left="982" w:hangingChars="236" w:hanging="566"/>
        <w:rPr>
          <w:rFonts w:ascii="仿宋" w:eastAsia="仿宋" w:hAnsi="仿宋"/>
          <w:sz w:val="24"/>
          <w:szCs w:val="24"/>
        </w:rPr>
      </w:pPr>
      <w:r w:rsidRPr="009D05D9">
        <w:rPr>
          <w:rFonts w:ascii="仿宋" w:eastAsia="仿宋" w:hAnsi="仿宋" w:hint="eastAsia"/>
          <w:sz w:val="24"/>
          <w:szCs w:val="24"/>
        </w:rPr>
        <w:t>注</w:t>
      </w:r>
      <w:r w:rsidR="00025180" w:rsidRPr="009D05D9">
        <w:rPr>
          <w:rFonts w:ascii="仿宋" w:eastAsia="仿宋" w:hAnsi="仿宋" w:hint="eastAsia"/>
          <w:sz w:val="24"/>
          <w:szCs w:val="24"/>
        </w:rPr>
        <w:t>1：除了访问有形场所（如工厂）外，“现场”还可以包括远程访问包含供应链安全管理体系评价相关信息的电</w:t>
      </w:r>
      <w:r w:rsidR="00AD769D" w:rsidRPr="009D05D9">
        <w:rPr>
          <w:rFonts w:ascii="仿宋" w:eastAsia="仿宋" w:hAnsi="仿宋" w:hint="eastAsia"/>
          <w:sz w:val="24"/>
          <w:szCs w:val="24"/>
        </w:rPr>
        <w:t>子化场所</w:t>
      </w:r>
      <w:r w:rsidR="00EB0871" w:rsidRPr="009D05D9">
        <w:rPr>
          <w:rFonts w:ascii="仿宋" w:eastAsia="仿宋" w:hAnsi="仿宋" w:hint="eastAsia"/>
          <w:sz w:val="24"/>
          <w:szCs w:val="24"/>
        </w:rPr>
        <w:t>。</w:t>
      </w:r>
    </w:p>
    <w:p w:rsidR="00AD769D" w:rsidRPr="009D05D9" w:rsidRDefault="00696E32" w:rsidP="009D05D9">
      <w:pPr>
        <w:pStyle w:val="a2"/>
        <w:numPr>
          <w:ilvl w:val="0"/>
          <w:numId w:val="0"/>
        </w:numPr>
        <w:snapToGrid w:val="0"/>
        <w:spacing w:line="300" w:lineRule="auto"/>
        <w:ind w:left="400"/>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2：GB/T 19011中的术语“受审核方”指被审核的组织。</w:t>
      </w:r>
    </w:p>
    <w:p w:rsidR="00AD769D" w:rsidRPr="009D05D9" w:rsidRDefault="00AD769D" w:rsidP="009D05D9">
      <w:pPr>
        <w:pStyle w:val="ab"/>
        <w:snapToGrid w:val="0"/>
        <w:spacing w:line="300" w:lineRule="auto"/>
        <w:rPr>
          <w:sz w:val="24"/>
          <w:szCs w:val="24"/>
        </w:rPr>
      </w:pPr>
      <w:bookmarkStart w:id="110" w:name="_Toc165259192"/>
      <w:bookmarkStart w:id="111" w:name="_Toc166991197"/>
      <w:bookmarkStart w:id="112" w:name="_Toc492038178"/>
      <w:r w:rsidRPr="009D05D9">
        <w:rPr>
          <w:rFonts w:hint="eastAsia"/>
          <w:sz w:val="24"/>
          <w:szCs w:val="24"/>
        </w:rPr>
        <w:t>初次审核与认证</w:t>
      </w:r>
      <w:bookmarkEnd w:id="110"/>
      <w:bookmarkEnd w:id="111"/>
      <w:bookmarkEnd w:id="112"/>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申请</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认证机构应要求申请组织的授权代表提供必要的信息，以便认证机构确定：</w:t>
      </w:r>
    </w:p>
    <w:p w:rsidR="00AD769D" w:rsidRPr="009D05D9" w:rsidRDefault="00AD769D" w:rsidP="009D05D9">
      <w:pPr>
        <w:pStyle w:val="affff"/>
        <w:numPr>
          <w:ilvl w:val="0"/>
          <w:numId w:val="29"/>
        </w:numPr>
        <w:snapToGrid w:val="0"/>
        <w:spacing w:line="300" w:lineRule="auto"/>
        <w:ind w:leftChars="0" w:firstLineChars="0"/>
        <w:rPr>
          <w:sz w:val="24"/>
          <w:szCs w:val="24"/>
        </w:rPr>
      </w:pPr>
      <w:r w:rsidRPr="009D05D9">
        <w:rPr>
          <w:rFonts w:hint="eastAsia"/>
          <w:sz w:val="24"/>
          <w:szCs w:val="24"/>
        </w:rPr>
        <w:t>申请认证的范围；</w:t>
      </w:r>
    </w:p>
    <w:p w:rsidR="00AD769D" w:rsidRPr="009D05D9" w:rsidRDefault="00AD769D" w:rsidP="009D05D9">
      <w:pPr>
        <w:pStyle w:val="affff"/>
        <w:numPr>
          <w:ilvl w:val="0"/>
          <w:numId w:val="29"/>
        </w:numPr>
        <w:snapToGrid w:val="0"/>
        <w:spacing w:line="300" w:lineRule="auto"/>
        <w:ind w:leftChars="0" w:firstLineChars="0"/>
        <w:rPr>
          <w:sz w:val="24"/>
          <w:szCs w:val="24"/>
        </w:rPr>
      </w:pPr>
      <w:r w:rsidRPr="009D05D9">
        <w:rPr>
          <w:rFonts w:hint="eastAsia"/>
          <w:sz w:val="24"/>
          <w:szCs w:val="24"/>
        </w:rPr>
        <w:t>申请组织的一般特征，包括其名称、物理场所的地址、过程和运作的重要方面以及任何相关的法律义务；</w:t>
      </w:r>
    </w:p>
    <w:p w:rsidR="00AD769D" w:rsidRPr="009D05D9" w:rsidRDefault="00AD769D" w:rsidP="009D05D9">
      <w:pPr>
        <w:pStyle w:val="affff"/>
        <w:numPr>
          <w:ilvl w:val="0"/>
          <w:numId w:val="29"/>
        </w:numPr>
        <w:snapToGrid w:val="0"/>
        <w:spacing w:line="300" w:lineRule="auto"/>
        <w:ind w:leftChars="0" w:firstLineChars="0"/>
        <w:rPr>
          <w:sz w:val="24"/>
          <w:szCs w:val="24"/>
        </w:rPr>
      </w:pPr>
      <w:r w:rsidRPr="009D05D9">
        <w:rPr>
          <w:rFonts w:hint="eastAsia"/>
          <w:sz w:val="24"/>
          <w:szCs w:val="24"/>
        </w:rPr>
        <w:t>申请组织与申请认证的领域相关的一般信息，包括其活动，人力与技术资源，以及适用时，其在一个较大实体中的职能和关系；</w:t>
      </w:r>
    </w:p>
    <w:p w:rsidR="00AD769D" w:rsidRPr="009D05D9" w:rsidRDefault="00AD769D" w:rsidP="009D05D9">
      <w:pPr>
        <w:pStyle w:val="affff"/>
        <w:numPr>
          <w:ilvl w:val="0"/>
          <w:numId w:val="29"/>
        </w:numPr>
        <w:snapToGrid w:val="0"/>
        <w:spacing w:line="300" w:lineRule="auto"/>
        <w:ind w:leftChars="0" w:firstLineChars="0"/>
        <w:rPr>
          <w:sz w:val="24"/>
          <w:szCs w:val="24"/>
        </w:rPr>
      </w:pPr>
      <w:r w:rsidRPr="009D05D9">
        <w:rPr>
          <w:rFonts w:hint="eastAsia"/>
          <w:sz w:val="24"/>
          <w:szCs w:val="24"/>
        </w:rPr>
        <w:t>申请组织寻求认证的标准或其他要求；</w:t>
      </w:r>
    </w:p>
    <w:p w:rsidR="00AD769D" w:rsidRPr="009D05D9" w:rsidRDefault="00AD769D" w:rsidP="009D05D9">
      <w:pPr>
        <w:pStyle w:val="affff"/>
        <w:numPr>
          <w:ilvl w:val="0"/>
          <w:numId w:val="29"/>
        </w:numPr>
        <w:snapToGrid w:val="0"/>
        <w:spacing w:line="300" w:lineRule="auto"/>
        <w:ind w:leftChars="0" w:firstLineChars="0"/>
        <w:rPr>
          <w:sz w:val="24"/>
          <w:szCs w:val="24"/>
        </w:rPr>
      </w:pPr>
      <w:r w:rsidRPr="009D05D9">
        <w:rPr>
          <w:rFonts w:hint="eastAsia"/>
          <w:sz w:val="24"/>
          <w:szCs w:val="24"/>
        </w:rPr>
        <w:t>接受与</w:t>
      </w:r>
      <w:r w:rsidR="00025180" w:rsidRPr="009D05D9">
        <w:rPr>
          <w:rFonts w:hint="eastAsia"/>
          <w:sz w:val="24"/>
          <w:szCs w:val="24"/>
        </w:rPr>
        <w:t>供应链安全</w:t>
      </w:r>
      <w:r w:rsidRPr="009D05D9">
        <w:rPr>
          <w:rFonts w:hint="eastAsia"/>
          <w:sz w:val="24"/>
          <w:szCs w:val="24"/>
        </w:rPr>
        <w:t>管理体系有关的咨询的情况。</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lastRenderedPageBreak/>
        <w:t>申请评审</w:t>
      </w:r>
    </w:p>
    <w:p w:rsidR="00AD769D" w:rsidRPr="009D05D9" w:rsidRDefault="00AD769D" w:rsidP="009D05D9">
      <w:pPr>
        <w:snapToGrid w:val="0"/>
        <w:spacing w:line="300" w:lineRule="auto"/>
        <w:rPr>
          <w:sz w:val="24"/>
        </w:rPr>
      </w:pPr>
      <w:r w:rsidRPr="009D05D9">
        <w:rPr>
          <w:rFonts w:ascii="黑体" w:eastAsia="黑体" w:hint="eastAsia"/>
          <w:sz w:val="24"/>
        </w:rPr>
        <w:t>9.2.2.1</w:t>
      </w:r>
      <w:r w:rsidRPr="009D05D9">
        <w:rPr>
          <w:rFonts w:hint="eastAsia"/>
          <w:sz w:val="24"/>
        </w:rPr>
        <w:t xml:space="preserve">  </w:t>
      </w:r>
      <w:r w:rsidRPr="009D05D9">
        <w:rPr>
          <w:rFonts w:hint="eastAsia"/>
          <w:sz w:val="24"/>
        </w:rPr>
        <w:t>在实施审核前，认证机构应对认证申请及补充信息进行评审，以确保：</w:t>
      </w:r>
    </w:p>
    <w:p w:rsidR="00AD769D" w:rsidRPr="009D05D9" w:rsidRDefault="00AD769D" w:rsidP="009D05D9">
      <w:pPr>
        <w:pStyle w:val="affff"/>
        <w:numPr>
          <w:ilvl w:val="0"/>
          <w:numId w:val="30"/>
        </w:numPr>
        <w:snapToGrid w:val="0"/>
        <w:spacing w:line="300" w:lineRule="auto"/>
        <w:ind w:leftChars="0" w:firstLineChars="0"/>
        <w:rPr>
          <w:sz w:val="24"/>
          <w:szCs w:val="24"/>
        </w:rPr>
      </w:pPr>
      <w:r w:rsidRPr="009D05D9">
        <w:rPr>
          <w:rFonts w:hint="eastAsia"/>
          <w:sz w:val="24"/>
          <w:szCs w:val="24"/>
        </w:rPr>
        <w:t>关于申请组织及其</w:t>
      </w:r>
      <w:r w:rsidR="00025180" w:rsidRPr="009D05D9">
        <w:rPr>
          <w:rFonts w:hint="eastAsia"/>
          <w:sz w:val="24"/>
          <w:szCs w:val="24"/>
        </w:rPr>
        <w:t>供应链安全</w:t>
      </w:r>
      <w:r w:rsidRPr="009D05D9">
        <w:rPr>
          <w:rFonts w:hint="eastAsia"/>
          <w:sz w:val="24"/>
          <w:szCs w:val="24"/>
        </w:rPr>
        <w:t>管理体系的信息充分，可以进行审核；</w:t>
      </w:r>
    </w:p>
    <w:p w:rsidR="00AD769D" w:rsidRPr="009D05D9" w:rsidRDefault="00AD769D" w:rsidP="009D05D9">
      <w:pPr>
        <w:pStyle w:val="affff"/>
        <w:numPr>
          <w:ilvl w:val="0"/>
          <w:numId w:val="30"/>
        </w:numPr>
        <w:snapToGrid w:val="0"/>
        <w:spacing w:line="300" w:lineRule="auto"/>
        <w:ind w:leftChars="0" w:firstLineChars="0"/>
        <w:rPr>
          <w:sz w:val="24"/>
          <w:szCs w:val="24"/>
        </w:rPr>
      </w:pPr>
      <w:r w:rsidRPr="009D05D9">
        <w:rPr>
          <w:rFonts w:hint="eastAsia"/>
          <w:sz w:val="24"/>
          <w:szCs w:val="24"/>
        </w:rPr>
        <w:t>认证要求已有明确说明并形成文件，且已提供给申请组织；</w:t>
      </w:r>
    </w:p>
    <w:p w:rsidR="00AD769D" w:rsidRPr="009D05D9" w:rsidRDefault="00AD769D" w:rsidP="009D05D9">
      <w:pPr>
        <w:pStyle w:val="affff"/>
        <w:numPr>
          <w:ilvl w:val="0"/>
          <w:numId w:val="30"/>
        </w:numPr>
        <w:snapToGrid w:val="0"/>
        <w:spacing w:line="300" w:lineRule="auto"/>
        <w:ind w:leftChars="0" w:firstLineChars="0"/>
        <w:rPr>
          <w:sz w:val="24"/>
          <w:szCs w:val="24"/>
        </w:rPr>
      </w:pPr>
      <w:r w:rsidRPr="009D05D9">
        <w:rPr>
          <w:rFonts w:hint="eastAsia"/>
          <w:sz w:val="24"/>
          <w:szCs w:val="24"/>
        </w:rPr>
        <w:t>解决了认证机构与申请组织之间任何已知的理解差异；</w:t>
      </w:r>
    </w:p>
    <w:p w:rsidR="00AD769D" w:rsidRPr="009D05D9" w:rsidRDefault="00AD769D" w:rsidP="009D05D9">
      <w:pPr>
        <w:pStyle w:val="affff"/>
        <w:numPr>
          <w:ilvl w:val="0"/>
          <w:numId w:val="30"/>
        </w:numPr>
        <w:snapToGrid w:val="0"/>
        <w:spacing w:line="300" w:lineRule="auto"/>
        <w:ind w:leftChars="0" w:firstLineChars="0"/>
        <w:rPr>
          <w:sz w:val="24"/>
          <w:szCs w:val="24"/>
        </w:rPr>
      </w:pPr>
      <w:r w:rsidRPr="009D05D9">
        <w:rPr>
          <w:rFonts w:hint="eastAsia"/>
          <w:sz w:val="24"/>
          <w:szCs w:val="24"/>
        </w:rPr>
        <w:t>认证机构有能力并能够实施认证活动；</w:t>
      </w:r>
    </w:p>
    <w:p w:rsidR="00AD769D" w:rsidRPr="009D05D9" w:rsidRDefault="00AD769D" w:rsidP="009D05D9">
      <w:pPr>
        <w:pStyle w:val="affff"/>
        <w:numPr>
          <w:ilvl w:val="0"/>
          <w:numId w:val="30"/>
        </w:numPr>
        <w:snapToGrid w:val="0"/>
        <w:spacing w:line="300" w:lineRule="auto"/>
        <w:ind w:leftChars="0" w:firstLineChars="0"/>
        <w:rPr>
          <w:sz w:val="24"/>
          <w:szCs w:val="24"/>
        </w:rPr>
      </w:pPr>
      <w:r w:rsidRPr="009D05D9">
        <w:rPr>
          <w:rFonts w:hint="eastAsia"/>
          <w:sz w:val="24"/>
          <w:szCs w:val="24"/>
        </w:rPr>
        <w:t>考虑了申请的认证范围、申请组织</w:t>
      </w:r>
      <w:r w:rsidR="00025180" w:rsidRPr="009D05D9">
        <w:rPr>
          <w:rFonts w:hint="eastAsia"/>
          <w:sz w:val="24"/>
          <w:szCs w:val="24"/>
        </w:rPr>
        <w:t>经营场所的位置和数量</w:t>
      </w:r>
      <w:r w:rsidRPr="009D05D9">
        <w:rPr>
          <w:rFonts w:hint="eastAsia"/>
          <w:sz w:val="24"/>
          <w:szCs w:val="24"/>
        </w:rPr>
        <w:t>、完成审核需要的时间和任何其他影响认证活动的因素（语言、安全条件、对公正性的威胁等）；</w:t>
      </w:r>
    </w:p>
    <w:p w:rsidR="00AD769D" w:rsidRPr="009D05D9" w:rsidRDefault="00025180" w:rsidP="009D05D9">
      <w:pPr>
        <w:pStyle w:val="affff"/>
        <w:numPr>
          <w:ilvl w:val="0"/>
          <w:numId w:val="30"/>
        </w:numPr>
        <w:snapToGrid w:val="0"/>
        <w:spacing w:line="300" w:lineRule="auto"/>
        <w:ind w:leftChars="0" w:firstLineChars="0"/>
        <w:rPr>
          <w:sz w:val="24"/>
          <w:szCs w:val="24"/>
        </w:rPr>
      </w:pPr>
      <w:r w:rsidRPr="009D05D9">
        <w:rPr>
          <w:rFonts w:hint="eastAsia"/>
          <w:sz w:val="24"/>
          <w:szCs w:val="24"/>
        </w:rPr>
        <w:t>应保持</w:t>
      </w:r>
      <w:r w:rsidR="00AD769D" w:rsidRPr="009D05D9">
        <w:rPr>
          <w:rFonts w:hint="eastAsia"/>
          <w:sz w:val="24"/>
          <w:szCs w:val="24"/>
        </w:rPr>
        <w:t>决定实施审核的理由的记录。</w:t>
      </w:r>
    </w:p>
    <w:p w:rsidR="00AD769D" w:rsidRPr="009D05D9" w:rsidRDefault="008924DE" w:rsidP="009D05D9">
      <w:pPr>
        <w:snapToGrid w:val="0"/>
        <w:spacing w:line="300" w:lineRule="auto"/>
        <w:rPr>
          <w:sz w:val="24"/>
        </w:rPr>
      </w:pPr>
      <w:r w:rsidRPr="009D05D9">
        <w:rPr>
          <w:rFonts w:ascii="黑体" w:eastAsia="黑体"/>
          <w:sz w:val="24"/>
        </w:rPr>
        <w:t>9.2.2.2</w:t>
      </w:r>
      <w:r w:rsidR="00025180" w:rsidRPr="009D05D9">
        <w:rPr>
          <w:sz w:val="24"/>
        </w:rPr>
        <w:t xml:space="preserve">  </w:t>
      </w:r>
      <w:r w:rsidR="00025180" w:rsidRPr="009D05D9">
        <w:rPr>
          <w:rFonts w:hint="eastAsia"/>
          <w:sz w:val="24"/>
        </w:rPr>
        <w:t>根据上述评审，认证机构应确定审核组及进行认证决定需要具备的能力（见</w:t>
      </w:r>
      <w:r w:rsidR="00025180" w:rsidRPr="009D05D9">
        <w:rPr>
          <w:sz w:val="24"/>
        </w:rPr>
        <w:t>7.2.7</w:t>
      </w:r>
      <w:r w:rsidR="00025180" w:rsidRPr="009D05D9">
        <w:rPr>
          <w:rFonts w:hint="eastAsia"/>
          <w:sz w:val="24"/>
        </w:rPr>
        <w:t>）</w:t>
      </w:r>
      <w:r w:rsidRPr="009D05D9">
        <w:rPr>
          <w:rFonts w:hint="eastAsia"/>
          <w:sz w:val="24"/>
        </w:rPr>
        <w:t>。</w:t>
      </w:r>
    </w:p>
    <w:p w:rsidR="00E9056F" w:rsidRPr="009D05D9" w:rsidRDefault="00025180" w:rsidP="009D05D9">
      <w:pPr>
        <w:snapToGrid w:val="0"/>
        <w:spacing w:line="300" w:lineRule="auto"/>
        <w:rPr>
          <w:sz w:val="24"/>
        </w:rPr>
      </w:pPr>
      <w:r w:rsidRPr="009D05D9">
        <w:rPr>
          <w:rFonts w:ascii="黑体" w:eastAsia="黑体"/>
          <w:sz w:val="24"/>
        </w:rPr>
        <w:t xml:space="preserve">9.2.2.3  </w:t>
      </w:r>
      <w:r w:rsidRPr="009D05D9">
        <w:rPr>
          <w:rFonts w:ascii="宋体" w:cs="宋体" w:hint="eastAsia"/>
          <w:kern w:val="0"/>
          <w:sz w:val="24"/>
        </w:rPr>
        <w:t>如果认证机构考虑申请组织已获得认证或接受的其他审核，则应收集充足的、可验证的信息，以证明对审核方案的任何调整的合理性，并予以记录。</w:t>
      </w:r>
    </w:p>
    <w:p w:rsidR="00E9056F" w:rsidRPr="009D05D9" w:rsidRDefault="00025180" w:rsidP="009D05D9">
      <w:pPr>
        <w:snapToGrid w:val="0"/>
        <w:spacing w:line="300" w:lineRule="auto"/>
        <w:rPr>
          <w:rFonts w:ascii="宋体" w:cs="宋体"/>
          <w:kern w:val="0"/>
          <w:sz w:val="24"/>
        </w:rPr>
      </w:pPr>
      <w:r w:rsidRPr="009D05D9">
        <w:rPr>
          <w:rFonts w:ascii="黑体" w:eastAsia="黑体"/>
          <w:sz w:val="24"/>
        </w:rPr>
        <w:t xml:space="preserve">9.2.2.4  </w:t>
      </w:r>
      <w:r w:rsidRPr="009D05D9">
        <w:rPr>
          <w:rFonts w:ascii="宋体" w:cs="宋体" w:hint="eastAsia"/>
          <w:kern w:val="0"/>
          <w:sz w:val="24"/>
        </w:rPr>
        <w:t>完成申请评审后，认证机构应向申请者通报是否接受了申请。不接受申请的原因应传达给申请者。</w:t>
      </w:r>
    </w:p>
    <w:p w:rsidR="00E9056F" w:rsidRPr="009D05D9" w:rsidRDefault="00025180" w:rsidP="009D05D9">
      <w:pPr>
        <w:snapToGrid w:val="0"/>
        <w:spacing w:line="300" w:lineRule="auto"/>
        <w:rPr>
          <w:sz w:val="24"/>
        </w:rPr>
      </w:pPr>
      <w:r w:rsidRPr="009D05D9">
        <w:rPr>
          <w:rFonts w:ascii="黑体" w:eastAsia="黑体"/>
          <w:sz w:val="24"/>
        </w:rPr>
        <w:t xml:space="preserve">9.2.2.5  </w:t>
      </w:r>
      <w:r w:rsidRPr="009D05D9">
        <w:rPr>
          <w:rFonts w:ascii="宋体" w:cs="宋体" w:hint="eastAsia"/>
          <w:kern w:val="0"/>
          <w:sz w:val="24"/>
        </w:rPr>
        <w:t>在开始审核之前</w:t>
      </w:r>
      <w:r w:rsidRPr="009D05D9">
        <w:rPr>
          <w:rFonts w:hint="eastAsia"/>
          <w:sz w:val="24"/>
        </w:rPr>
        <w:t>，认证机构应和申请组织签订一份协议（见</w:t>
      </w:r>
      <w:r w:rsidRPr="009D05D9">
        <w:rPr>
          <w:sz w:val="24"/>
        </w:rPr>
        <w:t>5.1.2</w:t>
      </w:r>
      <w:r w:rsidRPr="009D05D9">
        <w:rPr>
          <w:rFonts w:hint="eastAsia"/>
          <w:sz w:val="24"/>
        </w:rPr>
        <w:t>），该协议：</w:t>
      </w:r>
    </w:p>
    <w:p w:rsidR="00E9056F" w:rsidRPr="009D05D9" w:rsidRDefault="00025180" w:rsidP="009D05D9">
      <w:pPr>
        <w:snapToGrid w:val="0"/>
        <w:spacing w:line="300" w:lineRule="auto"/>
        <w:ind w:firstLineChars="200" w:firstLine="480"/>
        <w:rPr>
          <w:sz w:val="24"/>
        </w:rPr>
      </w:pPr>
      <w:r w:rsidRPr="009D05D9">
        <w:rPr>
          <w:sz w:val="24"/>
        </w:rPr>
        <w:t>a</w:t>
      </w:r>
      <w:r w:rsidRPr="009D05D9">
        <w:rPr>
          <w:rFonts w:hint="eastAsia"/>
          <w:sz w:val="24"/>
        </w:rPr>
        <w:t>）明确开展工作的范围，包括拟认证的范围和场所的具体情况；</w:t>
      </w:r>
    </w:p>
    <w:p w:rsidR="00E9056F" w:rsidRPr="009D05D9" w:rsidRDefault="00025180" w:rsidP="009D05D9">
      <w:pPr>
        <w:snapToGrid w:val="0"/>
        <w:spacing w:line="300" w:lineRule="auto"/>
        <w:ind w:firstLineChars="200" w:firstLine="480"/>
        <w:rPr>
          <w:sz w:val="24"/>
        </w:rPr>
      </w:pPr>
      <w:r w:rsidRPr="009D05D9">
        <w:rPr>
          <w:sz w:val="24"/>
        </w:rPr>
        <w:t>b</w:t>
      </w:r>
      <w:r w:rsidRPr="009D05D9">
        <w:rPr>
          <w:rFonts w:hint="eastAsia"/>
          <w:sz w:val="24"/>
        </w:rPr>
        <w:t>）要求申请组织提供认证所需的所有信息；</w:t>
      </w:r>
    </w:p>
    <w:p w:rsidR="00E9056F" w:rsidRPr="009D05D9" w:rsidRDefault="00025180" w:rsidP="009D05D9">
      <w:pPr>
        <w:snapToGrid w:val="0"/>
        <w:spacing w:line="300" w:lineRule="auto"/>
        <w:ind w:firstLineChars="200" w:firstLine="480"/>
        <w:rPr>
          <w:sz w:val="24"/>
        </w:rPr>
      </w:pPr>
      <w:r w:rsidRPr="009D05D9">
        <w:rPr>
          <w:sz w:val="24"/>
        </w:rPr>
        <w:t>c</w:t>
      </w:r>
      <w:r w:rsidRPr="009D05D9">
        <w:rPr>
          <w:rFonts w:hint="eastAsia"/>
          <w:sz w:val="24"/>
        </w:rPr>
        <w:t>）要求申请组织遵守认证要求。</w:t>
      </w:r>
    </w:p>
    <w:p w:rsidR="002A49BF" w:rsidRPr="009D05D9" w:rsidRDefault="00025180" w:rsidP="009D05D9">
      <w:pPr>
        <w:snapToGrid w:val="0"/>
        <w:spacing w:line="300" w:lineRule="auto"/>
        <w:rPr>
          <w:sz w:val="24"/>
        </w:rPr>
      </w:pPr>
      <w:r w:rsidRPr="009D05D9">
        <w:rPr>
          <w:rFonts w:ascii="黑体" w:eastAsia="黑体"/>
          <w:sz w:val="24"/>
        </w:rPr>
        <w:t xml:space="preserve">9.2.2.6  </w:t>
      </w:r>
      <w:r w:rsidRPr="009D05D9">
        <w:rPr>
          <w:rFonts w:ascii="宋体" w:cs="宋体" w:hint="eastAsia"/>
          <w:kern w:val="0"/>
          <w:sz w:val="24"/>
        </w:rPr>
        <w:t>对于扩大认证</w:t>
      </w:r>
      <w:r w:rsidRPr="009D05D9">
        <w:rPr>
          <w:rFonts w:hint="eastAsia"/>
          <w:sz w:val="24"/>
        </w:rPr>
        <w:t>范围的申请，认证机构应进行可行性评审和必要的审核活动，来确定是否可以准予该范围的扩大。</w:t>
      </w:r>
    </w:p>
    <w:p w:rsidR="00AD769D" w:rsidRPr="009D05D9" w:rsidRDefault="00025180" w:rsidP="009D05D9">
      <w:pPr>
        <w:snapToGrid w:val="0"/>
        <w:spacing w:line="300" w:lineRule="auto"/>
        <w:rPr>
          <w:sz w:val="24"/>
        </w:rPr>
      </w:pPr>
      <w:r w:rsidRPr="009D05D9">
        <w:rPr>
          <w:rFonts w:ascii="黑体" w:eastAsia="黑体"/>
          <w:sz w:val="24"/>
        </w:rPr>
        <w:t>9.2.2.7</w:t>
      </w:r>
      <w:r w:rsidR="008924DE" w:rsidRPr="009D05D9">
        <w:rPr>
          <w:sz w:val="24"/>
        </w:rPr>
        <w:t xml:space="preserve">  </w:t>
      </w:r>
      <w:r w:rsidRPr="009D05D9">
        <w:rPr>
          <w:rFonts w:hint="eastAsia"/>
          <w:sz w:val="24"/>
        </w:rPr>
        <w:t>认证机构应任命（见</w:t>
      </w:r>
      <w:r w:rsidRPr="009D05D9">
        <w:rPr>
          <w:sz w:val="24"/>
        </w:rPr>
        <w:t>9.1.3</w:t>
      </w:r>
      <w:r w:rsidRPr="009D05D9">
        <w:rPr>
          <w:rFonts w:hint="eastAsia"/>
          <w:sz w:val="24"/>
        </w:rPr>
        <w:t>条）</w:t>
      </w:r>
      <w:r w:rsidR="008924DE" w:rsidRPr="009D05D9">
        <w:rPr>
          <w:rFonts w:hint="eastAsia"/>
          <w:sz w:val="24"/>
        </w:rPr>
        <w:t>审核组。组成审核组的所</w:t>
      </w:r>
      <w:r w:rsidRPr="009D05D9">
        <w:rPr>
          <w:rFonts w:hint="eastAsia"/>
          <w:sz w:val="24"/>
        </w:rPr>
        <w:t>有审核员（必要时，还有技术专家）</w:t>
      </w:r>
      <w:r w:rsidR="00AD769D" w:rsidRPr="009D05D9">
        <w:rPr>
          <w:rFonts w:hint="eastAsia"/>
          <w:sz w:val="24"/>
        </w:rPr>
        <w:t>作为一个整体应具备认证机构按</w:t>
      </w:r>
      <w:r w:rsidR="00AD769D" w:rsidRPr="009D05D9">
        <w:rPr>
          <w:rFonts w:hint="eastAsia"/>
          <w:sz w:val="24"/>
        </w:rPr>
        <w:t>9.2.2.2</w:t>
      </w:r>
      <w:r w:rsidR="00AD769D" w:rsidRPr="009D05D9">
        <w:rPr>
          <w:rFonts w:hint="eastAsia"/>
          <w:sz w:val="24"/>
        </w:rPr>
        <w:t>确定的对申请组织实施认证的能力。认证机构应根据审核员和技术专家具备的能力（如</w:t>
      </w:r>
      <w:r w:rsidR="00AD769D" w:rsidRPr="009D05D9">
        <w:rPr>
          <w:rFonts w:hint="eastAsia"/>
          <w:sz w:val="24"/>
        </w:rPr>
        <w:t>7.2.5</w:t>
      </w:r>
      <w:r w:rsidR="00AD769D" w:rsidRPr="009D05D9">
        <w:rPr>
          <w:rFonts w:hint="eastAsia"/>
          <w:sz w:val="24"/>
        </w:rPr>
        <w:t>所述）来选择审核组，并可以使用内部和外部的人力资源。</w:t>
      </w:r>
    </w:p>
    <w:p w:rsidR="00AD769D" w:rsidRPr="009D05D9" w:rsidRDefault="00025180" w:rsidP="009D05D9">
      <w:pPr>
        <w:snapToGrid w:val="0"/>
        <w:spacing w:line="300" w:lineRule="auto"/>
        <w:rPr>
          <w:sz w:val="24"/>
        </w:rPr>
      </w:pPr>
      <w:r w:rsidRPr="009D05D9">
        <w:rPr>
          <w:rFonts w:ascii="黑体" w:eastAsia="黑体"/>
          <w:sz w:val="24"/>
        </w:rPr>
        <w:t>9.2.2.8</w:t>
      </w:r>
      <w:r w:rsidR="008924DE" w:rsidRPr="009D05D9">
        <w:rPr>
          <w:sz w:val="24"/>
        </w:rPr>
        <w:t xml:space="preserve">  </w:t>
      </w:r>
      <w:r w:rsidRPr="009D05D9">
        <w:rPr>
          <w:rFonts w:hint="eastAsia"/>
          <w:sz w:val="24"/>
        </w:rPr>
        <w:t>认证机构应指定将进行认证决定的人员，以确保具有实施认证决定的适宜能力（见</w:t>
      </w:r>
      <w:r w:rsidRPr="009D05D9">
        <w:rPr>
          <w:sz w:val="24"/>
        </w:rPr>
        <w:t>7.2.9</w:t>
      </w:r>
      <w:r w:rsidR="008924DE" w:rsidRPr="009D05D9">
        <w:rPr>
          <w:rFonts w:hint="eastAsia"/>
          <w:sz w:val="24"/>
        </w:rPr>
        <w:t>）。</w:t>
      </w:r>
    </w:p>
    <w:p w:rsidR="00E9056F" w:rsidRPr="009D05D9" w:rsidRDefault="00025180" w:rsidP="009D05D9">
      <w:pPr>
        <w:snapToGrid w:val="0"/>
        <w:spacing w:line="300" w:lineRule="auto"/>
        <w:rPr>
          <w:sz w:val="24"/>
        </w:rPr>
      </w:pPr>
      <w:r w:rsidRPr="009D05D9">
        <w:rPr>
          <w:rFonts w:ascii="黑体" w:eastAsia="黑体"/>
          <w:sz w:val="24"/>
        </w:rPr>
        <w:t xml:space="preserve">9.2.2.9  </w:t>
      </w:r>
      <w:r w:rsidRPr="009D05D9">
        <w:rPr>
          <w:rFonts w:ascii="宋体" w:cs="宋体" w:hint="eastAsia"/>
          <w:kern w:val="0"/>
          <w:sz w:val="24"/>
        </w:rPr>
        <w:t>审核组需要具备一定的背景，以确保成员理解与所审核体系有关的要求。每个审核组都应对其审核的体系所属的技术与行业部门</w:t>
      </w:r>
      <w:r w:rsidRPr="009D05D9">
        <w:rPr>
          <w:rFonts w:hint="eastAsia"/>
          <w:sz w:val="24"/>
        </w:rPr>
        <w:t>具备总体上的理解和背景。审核组应有能力确定一个特定的供应链安全管理体系是否充分满足标准的要求。</w:t>
      </w:r>
    </w:p>
    <w:p w:rsidR="00E9056F" w:rsidRPr="009D05D9" w:rsidRDefault="00025180" w:rsidP="009D05D9">
      <w:pPr>
        <w:snapToGrid w:val="0"/>
        <w:spacing w:line="300" w:lineRule="auto"/>
        <w:rPr>
          <w:sz w:val="24"/>
        </w:rPr>
      </w:pPr>
      <w:r w:rsidRPr="009D05D9">
        <w:rPr>
          <w:rFonts w:ascii="黑体" w:eastAsia="黑体"/>
          <w:sz w:val="24"/>
        </w:rPr>
        <w:t xml:space="preserve">9.2.2.10  </w:t>
      </w:r>
      <w:r w:rsidRPr="009D05D9">
        <w:rPr>
          <w:rFonts w:hint="eastAsia"/>
          <w:sz w:val="24"/>
        </w:rPr>
        <w:t>上</w:t>
      </w:r>
      <w:r w:rsidR="00696E32" w:rsidRPr="009D05D9">
        <w:rPr>
          <w:rFonts w:hint="eastAsia"/>
          <w:sz w:val="24"/>
        </w:rPr>
        <w:t>文</w:t>
      </w:r>
      <w:r w:rsidRPr="009D05D9">
        <w:rPr>
          <w:rFonts w:hint="eastAsia"/>
          <w:sz w:val="24"/>
        </w:rPr>
        <w:t>要求</w:t>
      </w:r>
      <w:r w:rsidR="00696E32" w:rsidRPr="009D05D9">
        <w:rPr>
          <w:rFonts w:hint="eastAsia"/>
          <w:sz w:val="24"/>
        </w:rPr>
        <w:t>：</w:t>
      </w:r>
      <w:r w:rsidRPr="009D05D9">
        <w:rPr>
          <w:rFonts w:hint="eastAsia"/>
          <w:sz w:val="24"/>
        </w:rPr>
        <w:t>认证机构委派实施供应链安全管理体系审核的每个审核组需要知道，对通常的过程和程序</w:t>
      </w:r>
      <w:r w:rsidR="00696E32" w:rsidRPr="009D05D9">
        <w:rPr>
          <w:rFonts w:hint="eastAsia"/>
          <w:sz w:val="24"/>
        </w:rPr>
        <w:t>，</w:t>
      </w:r>
      <w:r w:rsidRPr="009D05D9">
        <w:rPr>
          <w:rFonts w:hint="eastAsia"/>
          <w:sz w:val="24"/>
        </w:rPr>
        <w:t>哪些要素对</w:t>
      </w:r>
      <w:r w:rsidR="00696E32" w:rsidRPr="009D05D9">
        <w:rPr>
          <w:rFonts w:hint="eastAsia"/>
          <w:sz w:val="24"/>
        </w:rPr>
        <w:t>所审核的</w:t>
      </w:r>
      <w:r w:rsidRPr="009D05D9">
        <w:rPr>
          <w:rFonts w:hint="eastAsia"/>
          <w:sz w:val="24"/>
        </w:rPr>
        <w:t>供应链是必需的。审核组应具备必要的能力（包括行业或监管方面</w:t>
      </w:r>
      <w:r w:rsidR="00696E32" w:rsidRPr="009D05D9">
        <w:rPr>
          <w:rFonts w:hint="eastAsia"/>
          <w:sz w:val="24"/>
        </w:rPr>
        <w:t>的资质</w:t>
      </w:r>
      <w:r w:rsidRPr="009D05D9">
        <w:rPr>
          <w:rFonts w:hint="eastAsia"/>
          <w:sz w:val="24"/>
        </w:rPr>
        <w:t>），在确保体系满足规定要求方面有足够信心确定体系是否覆盖了这些必需的要素。</w:t>
      </w:r>
    </w:p>
    <w:p w:rsidR="00E9056F" w:rsidRPr="009D05D9" w:rsidRDefault="00025180" w:rsidP="009D05D9">
      <w:pPr>
        <w:snapToGrid w:val="0"/>
        <w:spacing w:line="300" w:lineRule="auto"/>
        <w:rPr>
          <w:sz w:val="24"/>
        </w:rPr>
      </w:pPr>
      <w:r w:rsidRPr="009D05D9">
        <w:rPr>
          <w:rFonts w:ascii="黑体" w:eastAsia="黑体"/>
          <w:sz w:val="24"/>
        </w:rPr>
        <w:lastRenderedPageBreak/>
        <w:t xml:space="preserve">9.2.2.11  </w:t>
      </w:r>
      <w:r w:rsidRPr="009D05D9">
        <w:rPr>
          <w:rFonts w:hint="eastAsia"/>
          <w:sz w:val="24"/>
        </w:rPr>
        <w:t>在某些情况下，特别是当有关键要求和特殊程序时，审核组的背景知识可以通过情况介绍会、专项培训或专家参</w:t>
      </w:r>
      <w:r w:rsidR="00696E32" w:rsidRPr="009D05D9">
        <w:rPr>
          <w:rFonts w:hint="eastAsia"/>
          <w:sz w:val="24"/>
        </w:rPr>
        <w:t>与</w:t>
      </w:r>
      <w:r w:rsidRPr="009D05D9">
        <w:rPr>
          <w:rFonts w:hint="eastAsia"/>
          <w:sz w:val="24"/>
        </w:rPr>
        <w:t>的方式加以补充。认证机构可以</w:t>
      </w:r>
      <w:r w:rsidR="00B0467F" w:rsidRPr="009D05D9">
        <w:rPr>
          <w:rFonts w:hint="eastAsia"/>
          <w:sz w:val="24"/>
        </w:rPr>
        <w:t>给审核组</w:t>
      </w:r>
      <w:proofErr w:type="gramStart"/>
      <w:r w:rsidR="00696E32" w:rsidRPr="009D05D9">
        <w:rPr>
          <w:rFonts w:hint="eastAsia"/>
          <w:sz w:val="24"/>
        </w:rPr>
        <w:t>加派</w:t>
      </w:r>
      <w:r w:rsidRPr="009D05D9">
        <w:rPr>
          <w:rFonts w:hint="eastAsia"/>
          <w:sz w:val="24"/>
        </w:rPr>
        <w:t>非</w:t>
      </w:r>
      <w:proofErr w:type="gramEnd"/>
      <w:r w:rsidRPr="009D05D9">
        <w:rPr>
          <w:rFonts w:hint="eastAsia"/>
          <w:sz w:val="24"/>
        </w:rPr>
        <w:t>审核员的专家。如果认证机构使用技术专家，那么认证机构的管理控制体系应</w:t>
      </w:r>
      <w:r w:rsidR="00B0467F" w:rsidRPr="009D05D9">
        <w:rPr>
          <w:rFonts w:hint="eastAsia"/>
          <w:sz w:val="24"/>
        </w:rPr>
        <w:t>对</w:t>
      </w:r>
      <w:r w:rsidRPr="009D05D9">
        <w:rPr>
          <w:rFonts w:hint="eastAsia"/>
          <w:sz w:val="24"/>
        </w:rPr>
        <w:t>这种情况做</w:t>
      </w:r>
      <w:r w:rsidR="00B0467F" w:rsidRPr="009D05D9">
        <w:rPr>
          <w:rFonts w:hint="eastAsia"/>
          <w:sz w:val="24"/>
        </w:rPr>
        <w:t>出规定</w:t>
      </w:r>
      <w:r w:rsidRPr="009D05D9">
        <w:rPr>
          <w:rFonts w:hint="eastAsia"/>
          <w:sz w:val="24"/>
        </w:rPr>
        <w:t>，并且为保持其能力最新做出安排。文件中应包括如何选</w:t>
      </w:r>
      <w:r w:rsidR="00B0467F" w:rsidRPr="009D05D9">
        <w:rPr>
          <w:rFonts w:hint="eastAsia"/>
          <w:sz w:val="24"/>
        </w:rPr>
        <w:t>择</w:t>
      </w:r>
      <w:r w:rsidRPr="009D05D9">
        <w:rPr>
          <w:rFonts w:hint="eastAsia"/>
          <w:sz w:val="24"/>
        </w:rPr>
        <w:t>技术专家以及如何保证其能力的具体细节。认证机构可以依靠外部帮助，如工业或专业机构。</w:t>
      </w:r>
    </w:p>
    <w:p w:rsidR="00A104DB" w:rsidRPr="009D05D9" w:rsidRDefault="00025180" w:rsidP="009D05D9">
      <w:pPr>
        <w:snapToGrid w:val="0"/>
        <w:spacing w:line="300" w:lineRule="auto"/>
        <w:ind w:firstLineChars="200" w:firstLine="480"/>
        <w:rPr>
          <w:sz w:val="24"/>
        </w:rPr>
      </w:pPr>
      <w:r w:rsidRPr="009D05D9">
        <w:rPr>
          <w:rFonts w:hint="eastAsia"/>
          <w:sz w:val="24"/>
        </w:rPr>
        <w:t>认证机构应确保</w:t>
      </w:r>
      <w:r w:rsidR="00B0467F" w:rsidRPr="009D05D9">
        <w:rPr>
          <w:rFonts w:hint="eastAsia"/>
          <w:sz w:val="24"/>
        </w:rPr>
        <w:t>执行</w:t>
      </w:r>
      <w:r w:rsidRPr="009D05D9">
        <w:rPr>
          <w:rFonts w:hint="eastAsia"/>
          <w:sz w:val="24"/>
        </w:rPr>
        <w:t>本条款的人员受到和审核员一样的保密性和公正性要求的约束。</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初次认证审核</w:t>
      </w:r>
    </w:p>
    <w:p w:rsidR="00AD769D" w:rsidRPr="009D05D9" w:rsidRDefault="00025180" w:rsidP="009D05D9">
      <w:pPr>
        <w:snapToGrid w:val="0"/>
        <w:spacing w:line="300" w:lineRule="auto"/>
        <w:ind w:firstLineChars="200" w:firstLine="480"/>
        <w:rPr>
          <w:sz w:val="24"/>
        </w:rPr>
      </w:pPr>
      <w:r w:rsidRPr="009D05D9">
        <w:rPr>
          <w:rFonts w:hint="eastAsia"/>
          <w:sz w:val="24"/>
        </w:rPr>
        <w:t>供应链安全</w:t>
      </w:r>
      <w:r w:rsidR="00AD769D" w:rsidRPr="009D05D9">
        <w:rPr>
          <w:rFonts w:hint="eastAsia"/>
          <w:sz w:val="24"/>
        </w:rPr>
        <w:t>管理体系的初次认证审核应分两个阶段实施：第一阶段和第二阶段。</w:t>
      </w:r>
    </w:p>
    <w:p w:rsidR="00AD769D" w:rsidRPr="009D05D9" w:rsidRDefault="008924DE" w:rsidP="009D05D9">
      <w:pPr>
        <w:snapToGrid w:val="0"/>
        <w:spacing w:line="300" w:lineRule="auto"/>
        <w:rPr>
          <w:rFonts w:ascii="黑体" w:eastAsia="黑体"/>
          <w:sz w:val="24"/>
        </w:rPr>
      </w:pPr>
      <w:r w:rsidRPr="009D05D9">
        <w:rPr>
          <w:rFonts w:ascii="黑体" w:eastAsia="黑体"/>
          <w:sz w:val="24"/>
        </w:rPr>
        <w:t xml:space="preserve">9.2.3.1  </w:t>
      </w:r>
      <w:r w:rsidR="00025180" w:rsidRPr="009D05D9">
        <w:rPr>
          <w:rFonts w:ascii="黑体" w:eastAsia="黑体" w:hint="eastAsia"/>
          <w:sz w:val="24"/>
        </w:rPr>
        <w:t>第一阶段审核</w:t>
      </w:r>
    </w:p>
    <w:p w:rsidR="007A425E" w:rsidRPr="009D05D9" w:rsidRDefault="008924DE" w:rsidP="009D05D9">
      <w:pPr>
        <w:snapToGrid w:val="0"/>
        <w:spacing w:line="300" w:lineRule="auto"/>
        <w:rPr>
          <w:rFonts w:ascii="黑体" w:eastAsia="黑体"/>
          <w:sz w:val="24"/>
        </w:rPr>
      </w:pPr>
      <w:r w:rsidRPr="009D05D9">
        <w:rPr>
          <w:rFonts w:ascii="黑体" w:eastAsia="黑体"/>
          <w:sz w:val="24"/>
        </w:rPr>
        <w:t xml:space="preserve">9.2.3.1.1  </w:t>
      </w:r>
      <w:r w:rsidR="00025180" w:rsidRPr="009D05D9">
        <w:rPr>
          <w:rFonts w:hint="eastAsia"/>
          <w:sz w:val="24"/>
        </w:rPr>
        <w:t>第一阶段审核应编制审核计划，审核计划应包括</w:t>
      </w:r>
      <w:r w:rsidR="00025180" w:rsidRPr="009D05D9">
        <w:rPr>
          <w:sz w:val="24"/>
        </w:rPr>
        <w:t>9.1.2</w:t>
      </w:r>
      <w:r w:rsidR="00025180" w:rsidRPr="009D05D9">
        <w:rPr>
          <w:rFonts w:hint="eastAsia"/>
          <w:sz w:val="24"/>
        </w:rPr>
        <w:t>和</w:t>
      </w:r>
      <w:r w:rsidR="00025180" w:rsidRPr="009D05D9">
        <w:rPr>
          <w:sz w:val="24"/>
        </w:rPr>
        <w:t>9.2.3.1.2</w:t>
      </w:r>
      <w:r w:rsidR="00025180" w:rsidRPr="009D05D9">
        <w:rPr>
          <w:rFonts w:hint="eastAsia"/>
          <w:sz w:val="24"/>
        </w:rPr>
        <w:t>规定的要点。</w:t>
      </w:r>
    </w:p>
    <w:p w:rsidR="007A425E" w:rsidRPr="009D05D9" w:rsidRDefault="00025180" w:rsidP="009D05D9">
      <w:pPr>
        <w:snapToGrid w:val="0"/>
        <w:spacing w:line="300" w:lineRule="auto"/>
        <w:rPr>
          <w:rFonts w:ascii="黑体" w:eastAsia="黑体"/>
          <w:sz w:val="24"/>
        </w:rPr>
      </w:pPr>
      <w:r w:rsidRPr="009D05D9">
        <w:rPr>
          <w:rFonts w:ascii="黑体" w:eastAsia="黑体"/>
          <w:sz w:val="24"/>
        </w:rPr>
        <w:t xml:space="preserve">9.2.3.1.2  </w:t>
      </w:r>
      <w:r w:rsidRPr="009D05D9">
        <w:rPr>
          <w:rFonts w:hint="eastAsia"/>
          <w:sz w:val="24"/>
        </w:rPr>
        <w:t>通常，审核组对客户组织的供应链安全管理体系的第一阶段审核应在现场进行。在特殊情况下，第一阶段可以不进行现场访问。不进行现场访问的决定应有正当理由并予记录，且应告知客户这样做可能会给第二阶段的审核带来风险。该理由宜基于组织的规模、位置、风险的考虑和已了解到的情况等。</w:t>
      </w:r>
    </w:p>
    <w:p w:rsidR="00AD769D" w:rsidRPr="009D05D9" w:rsidRDefault="00025180" w:rsidP="009D05D9">
      <w:pPr>
        <w:snapToGrid w:val="0"/>
        <w:spacing w:line="300" w:lineRule="auto"/>
        <w:rPr>
          <w:sz w:val="24"/>
        </w:rPr>
      </w:pPr>
      <w:r w:rsidRPr="009D05D9">
        <w:rPr>
          <w:rFonts w:ascii="黑体" w:eastAsia="黑体"/>
          <w:sz w:val="24"/>
        </w:rPr>
        <w:t xml:space="preserve">9.2.3.1.3  </w:t>
      </w:r>
      <w:r w:rsidR="008924DE" w:rsidRPr="009D05D9">
        <w:rPr>
          <w:rFonts w:hint="eastAsia"/>
          <w:sz w:val="24"/>
        </w:rPr>
        <w:t>第一阶段审核应：</w:t>
      </w:r>
    </w:p>
    <w:p w:rsidR="00AD769D" w:rsidRPr="009D05D9" w:rsidRDefault="008924DE" w:rsidP="009D05D9">
      <w:pPr>
        <w:pStyle w:val="affff"/>
        <w:numPr>
          <w:ilvl w:val="0"/>
          <w:numId w:val="31"/>
        </w:numPr>
        <w:snapToGrid w:val="0"/>
        <w:spacing w:line="300" w:lineRule="auto"/>
        <w:ind w:leftChars="0" w:firstLineChars="0"/>
        <w:rPr>
          <w:sz w:val="24"/>
          <w:szCs w:val="24"/>
        </w:rPr>
      </w:pPr>
      <w:r w:rsidRPr="009D05D9">
        <w:rPr>
          <w:rFonts w:hint="eastAsia"/>
          <w:sz w:val="24"/>
          <w:szCs w:val="24"/>
        </w:rPr>
        <w:t>评价</w:t>
      </w:r>
      <w:r w:rsidR="00025180" w:rsidRPr="009D05D9">
        <w:rPr>
          <w:rFonts w:hint="eastAsia"/>
          <w:sz w:val="24"/>
          <w:szCs w:val="24"/>
        </w:rPr>
        <w:t>申请组织</w:t>
      </w:r>
      <w:r w:rsidRPr="009D05D9">
        <w:rPr>
          <w:rFonts w:hint="eastAsia"/>
          <w:sz w:val="24"/>
          <w:szCs w:val="24"/>
        </w:rPr>
        <w:t>的场所和现场的具体情况，并与客户</w:t>
      </w:r>
      <w:r w:rsidR="00025180" w:rsidRPr="009D05D9">
        <w:rPr>
          <w:rFonts w:hint="eastAsia"/>
          <w:sz w:val="24"/>
          <w:szCs w:val="24"/>
        </w:rPr>
        <w:t>组织</w:t>
      </w:r>
      <w:r w:rsidRPr="009D05D9">
        <w:rPr>
          <w:rFonts w:hint="eastAsia"/>
          <w:sz w:val="24"/>
          <w:szCs w:val="24"/>
        </w:rPr>
        <w:t>的人员进行讨论，以确定第二阶段审核</w:t>
      </w:r>
      <w:r w:rsidR="00AD769D" w:rsidRPr="009D05D9">
        <w:rPr>
          <w:rFonts w:hint="eastAsia"/>
          <w:sz w:val="24"/>
          <w:szCs w:val="24"/>
        </w:rPr>
        <w:t>的准备情况；</w:t>
      </w:r>
    </w:p>
    <w:p w:rsidR="00AD769D" w:rsidRPr="009D05D9" w:rsidRDefault="008924DE" w:rsidP="009D05D9">
      <w:pPr>
        <w:pStyle w:val="affff"/>
        <w:numPr>
          <w:ilvl w:val="0"/>
          <w:numId w:val="31"/>
        </w:numPr>
        <w:snapToGrid w:val="0"/>
        <w:spacing w:line="300" w:lineRule="auto"/>
        <w:ind w:leftChars="0" w:firstLineChars="0"/>
        <w:rPr>
          <w:sz w:val="24"/>
          <w:szCs w:val="24"/>
        </w:rPr>
      </w:pPr>
      <w:r w:rsidRPr="009D05D9">
        <w:rPr>
          <w:rFonts w:hint="eastAsia"/>
          <w:sz w:val="24"/>
          <w:szCs w:val="24"/>
        </w:rPr>
        <w:t>审查客户</w:t>
      </w:r>
      <w:r w:rsidR="00025180" w:rsidRPr="009D05D9">
        <w:rPr>
          <w:rFonts w:hint="eastAsia"/>
          <w:sz w:val="24"/>
          <w:szCs w:val="24"/>
        </w:rPr>
        <w:t>组织</w:t>
      </w:r>
      <w:r w:rsidRPr="009D05D9">
        <w:rPr>
          <w:rFonts w:hint="eastAsia"/>
          <w:sz w:val="24"/>
          <w:szCs w:val="24"/>
        </w:rPr>
        <w:t>理解和实施标准要求的情况，特别是对</w:t>
      </w:r>
      <w:r w:rsidR="00025180" w:rsidRPr="009D05D9">
        <w:rPr>
          <w:rFonts w:hint="eastAsia"/>
          <w:sz w:val="24"/>
          <w:szCs w:val="24"/>
        </w:rPr>
        <w:t>供应链安全</w:t>
      </w:r>
      <w:r w:rsidRPr="009D05D9">
        <w:rPr>
          <w:rFonts w:hint="eastAsia"/>
          <w:sz w:val="24"/>
          <w:szCs w:val="24"/>
        </w:rPr>
        <w:t>管理体系的关键绩效或重要</w:t>
      </w:r>
      <w:r w:rsidR="00025180" w:rsidRPr="009D05D9">
        <w:rPr>
          <w:rFonts w:hint="eastAsia"/>
          <w:sz w:val="24"/>
          <w:szCs w:val="24"/>
        </w:rPr>
        <w:t>因</w:t>
      </w:r>
      <w:r w:rsidR="00AD769D" w:rsidRPr="009D05D9">
        <w:rPr>
          <w:rFonts w:hint="eastAsia"/>
          <w:sz w:val="24"/>
          <w:szCs w:val="24"/>
        </w:rPr>
        <w:t>素、过程、目标和运作的识别情况；</w:t>
      </w:r>
    </w:p>
    <w:p w:rsidR="00AD769D" w:rsidRPr="009D05D9" w:rsidRDefault="008924DE" w:rsidP="009D05D9">
      <w:pPr>
        <w:pStyle w:val="affff"/>
        <w:numPr>
          <w:ilvl w:val="0"/>
          <w:numId w:val="31"/>
        </w:numPr>
        <w:snapToGrid w:val="0"/>
        <w:spacing w:line="300" w:lineRule="auto"/>
        <w:ind w:leftChars="0" w:firstLineChars="0"/>
        <w:rPr>
          <w:sz w:val="24"/>
          <w:szCs w:val="24"/>
        </w:rPr>
      </w:pPr>
      <w:r w:rsidRPr="009D05D9">
        <w:rPr>
          <w:rFonts w:hint="eastAsia"/>
          <w:sz w:val="24"/>
          <w:szCs w:val="24"/>
        </w:rPr>
        <w:t>收集</w:t>
      </w:r>
      <w:r w:rsidR="00025180" w:rsidRPr="009D05D9">
        <w:rPr>
          <w:rFonts w:hint="eastAsia"/>
          <w:sz w:val="24"/>
          <w:szCs w:val="24"/>
        </w:rPr>
        <w:t>并审查</w:t>
      </w:r>
      <w:r w:rsidRPr="009D05D9">
        <w:rPr>
          <w:rFonts w:hint="eastAsia"/>
          <w:sz w:val="24"/>
          <w:szCs w:val="24"/>
        </w:rPr>
        <w:t>关于客户</w:t>
      </w:r>
      <w:r w:rsidR="00025180" w:rsidRPr="009D05D9">
        <w:rPr>
          <w:rFonts w:hint="eastAsia"/>
          <w:sz w:val="24"/>
          <w:szCs w:val="24"/>
        </w:rPr>
        <w:t>组织的供应链安全</w:t>
      </w:r>
      <w:r w:rsidRPr="009D05D9">
        <w:rPr>
          <w:rFonts w:hint="eastAsia"/>
          <w:sz w:val="24"/>
          <w:szCs w:val="24"/>
        </w:rPr>
        <w:t>管理体系范围、</w:t>
      </w:r>
      <w:r w:rsidR="00025180" w:rsidRPr="009D05D9">
        <w:rPr>
          <w:rFonts w:hint="eastAsia"/>
          <w:sz w:val="24"/>
          <w:szCs w:val="24"/>
        </w:rPr>
        <w:t>已完成的风险评估、</w:t>
      </w:r>
      <w:r w:rsidRPr="009D05D9">
        <w:rPr>
          <w:rFonts w:hint="eastAsia"/>
          <w:sz w:val="24"/>
          <w:szCs w:val="24"/>
        </w:rPr>
        <w:t>过程和场所的必要信息，以及相关的法律法规要求和遵守情况（</w:t>
      </w:r>
      <w:r w:rsidR="00B0467F" w:rsidRPr="009D05D9">
        <w:rPr>
          <w:rFonts w:hint="eastAsia"/>
          <w:sz w:val="24"/>
          <w:szCs w:val="24"/>
        </w:rPr>
        <w:t>如：</w:t>
      </w:r>
      <w:r w:rsidR="00025180" w:rsidRPr="009D05D9">
        <w:rPr>
          <w:rFonts w:hint="eastAsia"/>
          <w:sz w:val="24"/>
          <w:szCs w:val="24"/>
        </w:rPr>
        <w:t>申请组织运作相关的</w:t>
      </w:r>
      <w:r w:rsidRPr="009D05D9">
        <w:rPr>
          <w:rFonts w:hint="eastAsia"/>
          <w:sz w:val="24"/>
          <w:szCs w:val="24"/>
        </w:rPr>
        <w:t>法律因素</w:t>
      </w:r>
      <w:r w:rsidR="00025180" w:rsidRPr="009D05D9">
        <w:rPr>
          <w:rFonts w:hint="eastAsia"/>
          <w:sz w:val="24"/>
          <w:szCs w:val="24"/>
        </w:rPr>
        <w:t>和识别</w:t>
      </w:r>
      <w:r w:rsidRPr="009D05D9">
        <w:rPr>
          <w:rFonts w:hint="eastAsia"/>
          <w:sz w:val="24"/>
          <w:szCs w:val="24"/>
        </w:rPr>
        <w:t>的风险等</w:t>
      </w:r>
      <w:r w:rsidR="00FC77A9" w:rsidRPr="009D05D9">
        <w:rPr>
          <w:rFonts w:hint="eastAsia"/>
          <w:sz w:val="24"/>
          <w:szCs w:val="24"/>
        </w:rPr>
        <w:t>）</w:t>
      </w:r>
      <w:r w:rsidRPr="009D05D9">
        <w:rPr>
          <w:rFonts w:hint="eastAsia"/>
          <w:sz w:val="24"/>
          <w:szCs w:val="24"/>
        </w:rPr>
        <w:t>；</w:t>
      </w:r>
    </w:p>
    <w:p w:rsidR="00AD769D" w:rsidRPr="009D05D9" w:rsidRDefault="00AD769D" w:rsidP="009D05D9">
      <w:pPr>
        <w:pStyle w:val="affff"/>
        <w:numPr>
          <w:ilvl w:val="0"/>
          <w:numId w:val="31"/>
        </w:numPr>
        <w:snapToGrid w:val="0"/>
        <w:spacing w:line="300" w:lineRule="auto"/>
        <w:ind w:leftChars="0" w:firstLineChars="0"/>
        <w:rPr>
          <w:sz w:val="24"/>
          <w:szCs w:val="24"/>
        </w:rPr>
      </w:pPr>
      <w:r w:rsidRPr="009D05D9">
        <w:rPr>
          <w:rFonts w:hint="eastAsia"/>
          <w:sz w:val="24"/>
          <w:szCs w:val="24"/>
        </w:rPr>
        <w:t>审查第二阶段审核所需资源的配置情况，并与客户</w:t>
      </w:r>
      <w:r w:rsidR="00025180" w:rsidRPr="009D05D9">
        <w:rPr>
          <w:rFonts w:hint="eastAsia"/>
          <w:sz w:val="24"/>
          <w:szCs w:val="24"/>
        </w:rPr>
        <w:t>组织</w:t>
      </w:r>
      <w:r w:rsidRPr="009D05D9">
        <w:rPr>
          <w:rFonts w:hint="eastAsia"/>
          <w:sz w:val="24"/>
          <w:szCs w:val="24"/>
        </w:rPr>
        <w:t>商定第二阶段审核的细节；</w:t>
      </w:r>
    </w:p>
    <w:p w:rsidR="00AD769D" w:rsidRPr="009D05D9" w:rsidRDefault="008924DE" w:rsidP="009D05D9">
      <w:pPr>
        <w:pStyle w:val="affff"/>
        <w:numPr>
          <w:ilvl w:val="0"/>
          <w:numId w:val="31"/>
        </w:numPr>
        <w:snapToGrid w:val="0"/>
        <w:spacing w:line="300" w:lineRule="auto"/>
        <w:ind w:leftChars="0" w:firstLineChars="0"/>
        <w:rPr>
          <w:sz w:val="24"/>
          <w:szCs w:val="24"/>
        </w:rPr>
      </w:pPr>
      <w:r w:rsidRPr="009D05D9">
        <w:rPr>
          <w:rFonts w:hint="eastAsia"/>
          <w:sz w:val="24"/>
          <w:szCs w:val="24"/>
        </w:rPr>
        <w:t>结合可能的重要因素充分了解客户的</w:t>
      </w:r>
      <w:r w:rsidR="00025180" w:rsidRPr="009D05D9">
        <w:rPr>
          <w:rFonts w:hint="eastAsia"/>
          <w:sz w:val="24"/>
          <w:szCs w:val="24"/>
        </w:rPr>
        <w:t>供应链安全</w:t>
      </w:r>
      <w:r w:rsidRPr="009D05D9">
        <w:rPr>
          <w:rFonts w:hint="eastAsia"/>
          <w:sz w:val="24"/>
          <w:szCs w:val="24"/>
        </w:rPr>
        <w:t>管理体系和现场运作，以便为策划第二阶段审</w:t>
      </w:r>
      <w:r w:rsidR="00AD769D" w:rsidRPr="009D05D9">
        <w:rPr>
          <w:rFonts w:hint="eastAsia"/>
          <w:sz w:val="24"/>
          <w:szCs w:val="24"/>
        </w:rPr>
        <w:t>核提供关注点；</w:t>
      </w:r>
    </w:p>
    <w:p w:rsidR="00AD769D" w:rsidRPr="009D05D9" w:rsidRDefault="008924DE" w:rsidP="009D05D9">
      <w:pPr>
        <w:pStyle w:val="affff"/>
        <w:numPr>
          <w:ilvl w:val="0"/>
          <w:numId w:val="31"/>
        </w:numPr>
        <w:snapToGrid w:val="0"/>
        <w:spacing w:line="300" w:lineRule="auto"/>
        <w:ind w:leftChars="0" w:firstLineChars="0"/>
        <w:rPr>
          <w:sz w:val="24"/>
          <w:szCs w:val="24"/>
        </w:rPr>
      </w:pPr>
      <w:r w:rsidRPr="009D05D9">
        <w:rPr>
          <w:rFonts w:hint="eastAsia"/>
          <w:sz w:val="24"/>
          <w:szCs w:val="24"/>
        </w:rPr>
        <w:t>评价客户</w:t>
      </w:r>
      <w:r w:rsidR="00025180" w:rsidRPr="009D05D9">
        <w:rPr>
          <w:rFonts w:hint="eastAsia"/>
          <w:sz w:val="24"/>
          <w:szCs w:val="24"/>
        </w:rPr>
        <w:t>组织</w:t>
      </w:r>
      <w:r w:rsidRPr="009D05D9">
        <w:rPr>
          <w:rFonts w:hint="eastAsia"/>
          <w:sz w:val="24"/>
          <w:szCs w:val="24"/>
        </w:rPr>
        <w:t>是否策划和实施了内部审核与管理评审，以及</w:t>
      </w:r>
      <w:r w:rsidR="00025180" w:rsidRPr="009D05D9">
        <w:rPr>
          <w:rFonts w:hint="eastAsia"/>
          <w:sz w:val="24"/>
          <w:szCs w:val="24"/>
        </w:rPr>
        <w:t>供应链安全</w:t>
      </w:r>
      <w:r w:rsidRPr="009D05D9">
        <w:rPr>
          <w:rFonts w:hint="eastAsia"/>
          <w:sz w:val="24"/>
          <w:szCs w:val="24"/>
        </w:rPr>
        <w:t>管理体系的实施程度能否证明客户</w:t>
      </w:r>
      <w:r w:rsidR="00025180" w:rsidRPr="009D05D9">
        <w:rPr>
          <w:rFonts w:hint="eastAsia"/>
          <w:sz w:val="24"/>
          <w:szCs w:val="24"/>
        </w:rPr>
        <w:t>组织</w:t>
      </w:r>
      <w:r w:rsidRPr="009D05D9">
        <w:rPr>
          <w:rFonts w:hint="eastAsia"/>
          <w:sz w:val="24"/>
          <w:szCs w:val="24"/>
        </w:rPr>
        <w:t>已为第二阶段审核做好准备。</w:t>
      </w:r>
    </w:p>
    <w:p w:rsidR="00AD769D" w:rsidRPr="009D05D9" w:rsidRDefault="00025180" w:rsidP="009D05D9">
      <w:pPr>
        <w:snapToGrid w:val="0"/>
        <w:spacing w:line="300" w:lineRule="auto"/>
        <w:rPr>
          <w:sz w:val="24"/>
        </w:rPr>
      </w:pPr>
      <w:r w:rsidRPr="009D05D9">
        <w:rPr>
          <w:rFonts w:ascii="黑体" w:eastAsia="黑体"/>
          <w:sz w:val="24"/>
        </w:rPr>
        <w:t>9.2.3.1.4</w:t>
      </w:r>
      <w:r w:rsidR="008924DE" w:rsidRPr="009D05D9">
        <w:rPr>
          <w:sz w:val="24"/>
        </w:rPr>
        <w:t xml:space="preserve">  </w:t>
      </w:r>
      <w:r w:rsidRPr="009D05D9">
        <w:rPr>
          <w:rFonts w:hint="eastAsia"/>
          <w:sz w:val="24"/>
        </w:rPr>
        <w:t>认证机构应将第一阶段审核结果</w:t>
      </w:r>
      <w:r w:rsidR="008924DE" w:rsidRPr="009D05D9">
        <w:rPr>
          <w:rFonts w:hint="eastAsia"/>
          <w:sz w:val="24"/>
        </w:rPr>
        <w:t>形成文件并告知客户</w:t>
      </w:r>
      <w:r w:rsidRPr="009D05D9">
        <w:rPr>
          <w:rFonts w:hint="eastAsia"/>
          <w:sz w:val="24"/>
        </w:rPr>
        <w:t>组织</w:t>
      </w:r>
      <w:r w:rsidR="008924DE" w:rsidRPr="009D05D9">
        <w:rPr>
          <w:rFonts w:hint="eastAsia"/>
          <w:sz w:val="24"/>
        </w:rPr>
        <w:t>，包括识别任何引起关注的、在</w:t>
      </w:r>
      <w:r w:rsidR="00AD769D" w:rsidRPr="009D05D9">
        <w:rPr>
          <w:rFonts w:hint="eastAsia"/>
          <w:sz w:val="24"/>
        </w:rPr>
        <w:t>第二阶段审核中可能被判定为不符合的问题。</w:t>
      </w:r>
    </w:p>
    <w:p w:rsidR="00BB304A" w:rsidRPr="009D05D9" w:rsidRDefault="00025180" w:rsidP="009D05D9">
      <w:pPr>
        <w:snapToGrid w:val="0"/>
        <w:spacing w:line="300" w:lineRule="auto"/>
        <w:rPr>
          <w:rFonts w:ascii="黑体" w:eastAsia="黑体"/>
          <w:sz w:val="24"/>
        </w:rPr>
      </w:pPr>
      <w:r w:rsidRPr="009D05D9">
        <w:rPr>
          <w:rFonts w:ascii="黑体" w:eastAsia="黑体"/>
          <w:sz w:val="24"/>
        </w:rPr>
        <w:t xml:space="preserve">9.2.3.1.5  </w:t>
      </w:r>
      <w:r w:rsidRPr="009D05D9">
        <w:rPr>
          <w:rFonts w:ascii="宋体" w:cs="宋体" w:hint="eastAsia"/>
          <w:kern w:val="0"/>
          <w:sz w:val="24"/>
        </w:rPr>
        <w:t>对于第一阶段审核过的供应链安全管理体系的任何部分，被确定为实施充分、有效并符合要求的，第二阶段可以不必再对其审核。然而，认证机构应确保供应链安全管理体系中已审核的部分持续符合认证要求。在这种情况下，第二阶段的审</w:t>
      </w:r>
      <w:r w:rsidRPr="009D05D9">
        <w:rPr>
          <w:rFonts w:ascii="宋体" w:cs="宋体" w:hint="eastAsia"/>
          <w:kern w:val="0"/>
          <w:sz w:val="24"/>
        </w:rPr>
        <w:lastRenderedPageBreak/>
        <w:t>核报告中应包含这些审核发现，并清楚地表述第一阶段审核已经确立的符合性。</w:t>
      </w:r>
    </w:p>
    <w:p w:rsidR="00AD769D" w:rsidRPr="009D05D9" w:rsidRDefault="00025180" w:rsidP="009D05D9">
      <w:pPr>
        <w:snapToGrid w:val="0"/>
        <w:spacing w:line="300" w:lineRule="auto"/>
        <w:rPr>
          <w:sz w:val="24"/>
        </w:rPr>
      </w:pPr>
      <w:r w:rsidRPr="009D05D9">
        <w:rPr>
          <w:rFonts w:ascii="黑体" w:eastAsia="黑体"/>
          <w:sz w:val="24"/>
        </w:rPr>
        <w:t>9.2.3.1.6</w:t>
      </w:r>
      <w:r w:rsidR="008924DE" w:rsidRPr="009D05D9">
        <w:rPr>
          <w:rFonts w:ascii="黑体" w:eastAsia="黑体"/>
          <w:sz w:val="24"/>
        </w:rPr>
        <w:t xml:space="preserve"> </w:t>
      </w:r>
      <w:r w:rsidRPr="009D05D9">
        <w:rPr>
          <w:sz w:val="24"/>
        </w:rPr>
        <w:t xml:space="preserve"> </w:t>
      </w:r>
      <w:r w:rsidRPr="009D05D9">
        <w:rPr>
          <w:rFonts w:hint="eastAsia"/>
          <w:sz w:val="24"/>
        </w:rPr>
        <w:t>认证机构在确定第一阶段审核和第二阶段审核的间隔时间时，应考虑客户解决第一阶段审</w:t>
      </w:r>
      <w:r w:rsidR="00AD769D" w:rsidRPr="009D05D9">
        <w:rPr>
          <w:rFonts w:hint="eastAsia"/>
          <w:sz w:val="24"/>
        </w:rPr>
        <w:t>核中识别的任何需关注问题所需的时间。认证机构也可能需要调整第二阶段审核的安排。</w:t>
      </w:r>
    </w:p>
    <w:p w:rsidR="00AD769D" w:rsidRPr="009D05D9" w:rsidRDefault="00AD769D" w:rsidP="009D05D9">
      <w:pPr>
        <w:snapToGrid w:val="0"/>
        <w:spacing w:line="300" w:lineRule="auto"/>
        <w:rPr>
          <w:sz w:val="24"/>
        </w:rPr>
      </w:pPr>
      <w:r w:rsidRPr="009D05D9">
        <w:rPr>
          <w:rFonts w:ascii="黑体" w:eastAsia="黑体" w:hint="eastAsia"/>
          <w:sz w:val="24"/>
        </w:rPr>
        <w:t xml:space="preserve">9.2.3.2 </w:t>
      </w:r>
      <w:r w:rsidRPr="009D05D9">
        <w:rPr>
          <w:rFonts w:hint="eastAsia"/>
          <w:sz w:val="24"/>
        </w:rPr>
        <w:t xml:space="preserve"> </w:t>
      </w:r>
      <w:r w:rsidRPr="009D05D9">
        <w:rPr>
          <w:rFonts w:ascii="黑体" w:eastAsia="黑体" w:hint="eastAsia"/>
          <w:sz w:val="24"/>
        </w:rPr>
        <w:t>第二阶段审核</w:t>
      </w:r>
    </w:p>
    <w:p w:rsidR="0087574C" w:rsidRPr="009D05D9" w:rsidRDefault="00025180" w:rsidP="009D05D9">
      <w:pPr>
        <w:pStyle w:val="affff2"/>
        <w:snapToGrid w:val="0"/>
        <w:spacing w:after="0" w:line="300" w:lineRule="auto"/>
        <w:ind w:leftChars="0" w:left="0"/>
        <w:rPr>
          <w:rFonts w:ascii="黑体" w:eastAsia="黑体"/>
          <w:sz w:val="24"/>
        </w:rPr>
      </w:pPr>
      <w:r w:rsidRPr="009D05D9">
        <w:rPr>
          <w:rFonts w:ascii="黑体" w:eastAsia="黑体"/>
          <w:sz w:val="24"/>
        </w:rPr>
        <w:t xml:space="preserve">9.2.3.2.1  </w:t>
      </w:r>
      <w:r w:rsidRPr="009D05D9">
        <w:rPr>
          <w:rFonts w:hint="eastAsia"/>
          <w:sz w:val="24"/>
        </w:rPr>
        <w:t>第二阶段审核应编制审核计划（见</w:t>
      </w:r>
      <w:r w:rsidRPr="009D05D9">
        <w:rPr>
          <w:sz w:val="24"/>
        </w:rPr>
        <w:t>9.1.2</w:t>
      </w:r>
      <w:r w:rsidRPr="009D05D9">
        <w:rPr>
          <w:rFonts w:hint="eastAsia"/>
          <w:sz w:val="24"/>
        </w:rPr>
        <w:t>）。计划应遵循</w:t>
      </w:r>
      <w:r w:rsidRPr="009D05D9">
        <w:rPr>
          <w:sz w:val="24"/>
        </w:rPr>
        <w:t>ISO19011</w:t>
      </w:r>
      <w:r w:rsidRPr="009D05D9">
        <w:rPr>
          <w:rFonts w:hint="eastAsia"/>
          <w:sz w:val="24"/>
        </w:rPr>
        <w:t>中的指南转化成的适当的文件要求，并应该考虑在第一阶段审核中获得的信息。</w:t>
      </w:r>
    </w:p>
    <w:p w:rsidR="00F962C3" w:rsidRPr="009D05D9" w:rsidRDefault="00025180" w:rsidP="009D05D9">
      <w:pPr>
        <w:pStyle w:val="affff2"/>
        <w:snapToGrid w:val="0"/>
        <w:spacing w:after="0" w:line="300" w:lineRule="auto"/>
        <w:ind w:leftChars="0" w:left="0"/>
        <w:rPr>
          <w:sz w:val="24"/>
        </w:rPr>
      </w:pPr>
      <w:r w:rsidRPr="009D05D9">
        <w:rPr>
          <w:rFonts w:ascii="黑体" w:eastAsia="黑体"/>
          <w:sz w:val="24"/>
        </w:rPr>
        <w:t>9.2.3.2.2</w:t>
      </w:r>
      <w:r w:rsidRPr="009D05D9">
        <w:rPr>
          <w:sz w:val="24"/>
        </w:rPr>
        <w:t xml:space="preserve">  </w:t>
      </w:r>
      <w:r w:rsidRPr="009D05D9">
        <w:rPr>
          <w:rFonts w:hint="eastAsia"/>
          <w:sz w:val="24"/>
        </w:rPr>
        <w:t>第二阶段审核应在客户组织的现场进行。</w:t>
      </w:r>
      <w:r w:rsidR="008924DE" w:rsidRPr="009D05D9">
        <w:rPr>
          <w:rFonts w:hint="eastAsia"/>
          <w:sz w:val="24"/>
        </w:rPr>
        <w:t>第二阶段审核的目的是评价客户</w:t>
      </w:r>
      <w:r w:rsidRPr="009D05D9">
        <w:rPr>
          <w:rFonts w:hint="eastAsia"/>
          <w:sz w:val="24"/>
        </w:rPr>
        <w:t>供应链安全</w:t>
      </w:r>
      <w:r w:rsidR="008924DE" w:rsidRPr="009D05D9">
        <w:rPr>
          <w:rFonts w:hint="eastAsia"/>
          <w:sz w:val="24"/>
        </w:rPr>
        <w:t>管理体系的实施情况</w:t>
      </w:r>
      <w:r w:rsidRPr="009D05D9">
        <w:rPr>
          <w:rFonts w:hint="eastAsia"/>
          <w:sz w:val="24"/>
        </w:rPr>
        <w:t>和有效性</w:t>
      </w:r>
      <w:r w:rsidR="008924DE" w:rsidRPr="009D05D9">
        <w:rPr>
          <w:rFonts w:hint="eastAsia"/>
          <w:sz w:val="24"/>
        </w:rPr>
        <w:t>。</w:t>
      </w:r>
    </w:p>
    <w:p w:rsidR="00F962C3" w:rsidRPr="009D05D9" w:rsidRDefault="00025180" w:rsidP="009D05D9">
      <w:pPr>
        <w:pStyle w:val="affff2"/>
        <w:snapToGrid w:val="0"/>
        <w:spacing w:after="0" w:line="300" w:lineRule="auto"/>
        <w:ind w:leftChars="0" w:left="0"/>
        <w:rPr>
          <w:sz w:val="24"/>
        </w:rPr>
      </w:pPr>
      <w:r w:rsidRPr="009D05D9">
        <w:rPr>
          <w:rFonts w:ascii="黑体" w:eastAsia="黑体"/>
          <w:sz w:val="24"/>
        </w:rPr>
        <w:t xml:space="preserve">9.2.3.2.3 </w:t>
      </w:r>
      <w:r w:rsidRPr="009D05D9">
        <w:rPr>
          <w:sz w:val="24"/>
        </w:rPr>
        <w:t xml:space="preserve"> </w:t>
      </w:r>
      <w:r w:rsidRPr="009D05D9">
        <w:rPr>
          <w:rFonts w:hint="eastAsia"/>
          <w:sz w:val="24"/>
        </w:rPr>
        <w:t>审核组应进行第二阶段审核</w:t>
      </w:r>
      <w:r w:rsidR="00B0467F" w:rsidRPr="009D05D9">
        <w:rPr>
          <w:rFonts w:hint="eastAsia"/>
          <w:sz w:val="24"/>
        </w:rPr>
        <w:t>以</w:t>
      </w:r>
      <w:r w:rsidRPr="009D05D9">
        <w:rPr>
          <w:rFonts w:hint="eastAsia"/>
          <w:sz w:val="24"/>
        </w:rPr>
        <w:t>收集供应链安全管理体系符合标准和其他认证要求的审核证据。</w:t>
      </w:r>
    </w:p>
    <w:p w:rsidR="00874139" w:rsidRPr="009D05D9" w:rsidRDefault="00025180" w:rsidP="009D05D9">
      <w:pPr>
        <w:pStyle w:val="affff2"/>
        <w:snapToGrid w:val="0"/>
        <w:spacing w:after="0" w:line="300" w:lineRule="auto"/>
        <w:ind w:leftChars="0" w:left="0"/>
        <w:rPr>
          <w:sz w:val="24"/>
        </w:rPr>
      </w:pPr>
      <w:r w:rsidRPr="009D05D9">
        <w:rPr>
          <w:rFonts w:ascii="黑体" w:eastAsia="黑体"/>
          <w:sz w:val="24"/>
        </w:rPr>
        <w:t xml:space="preserve">9.2.3.2.4 </w:t>
      </w:r>
      <w:r w:rsidRPr="009D05D9">
        <w:rPr>
          <w:sz w:val="24"/>
        </w:rPr>
        <w:t xml:space="preserve"> </w:t>
      </w:r>
      <w:r w:rsidRPr="009D05D9">
        <w:rPr>
          <w:rFonts w:hint="eastAsia"/>
          <w:sz w:val="24"/>
        </w:rPr>
        <w:t>审核组应审核足够数量的关于客户组织供应链安全管理体系以</w:t>
      </w:r>
      <w:r w:rsidR="00B0467F" w:rsidRPr="009D05D9">
        <w:rPr>
          <w:rFonts w:hint="eastAsia"/>
          <w:sz w:val="24"/>
        </w:rPr>
        <w:t>及</w:t>
      </w:r>
      <w:r w:rsidRPr="009D05D9">
        <w:rPr>
          <w:rFonts w:hint="eastAsia"/>
          <w:sz w:val="24"/>
        </w:rPr>
        <w:t>对供应链安全管理体系的实施情况包括有效性进行合理评价</w:t>
      </w:r>
      <w:r w:rsidR="00B0467F" w:rsidRPr="009D05D9">
        <w:rPr>
          <w:rFonts w:hint="eastAsia"/>
          <w:sz w:val="24"/>
        </w:rPr>
        <w:t>的活动的样本</w:t>
      </w:r>
      <w:r w:rsidRPr="009D05D9">
        <w:rPr>
          <w:rFonts w:hint="eastAsia"/>
          <w:sz w:val="24"/>
        </w:rPr>
        <w:t>。</w:t>
      </w:r>
    </w:p>
    <w:p w:rsidR="00874139" w:rsidRPr="009D05D9" w:rsidRDefault="00025180" w:rsidP="009D05D9">
      <w:pPr>
        <w:pStyle w:val="affff2"/>
        <w:snapToGrid w:val="0"/>
        <w:spacing w:after="0" w:line="300" w:lineRule="auto"/>
        <w:ind w:leftChars="0" w:left="0"/>
        <w:rPr>
          <w:sz w:val="24"/>
        </w:rPr>
      </w:pPr>
      <w:r w:rsidRPr="009D05D9">
        <w:rPr>
          <w:rFonts w:ascii="黑体" w:eastAsia="黑体"/>
          <w:sz w:val="24"/>
        </w:rPr>
        <w:t xml:space="preserve">9.2.3.2.5  </w:t>
      </w:r>
      <w:r w:rsidRPr="009D05D9">
        <w:rPr>
          <w:rFonts w:hint="eastAsia"/>
          <w:sz w:val="24"/>
        </w:rPr>
        <w:t>作为审核的一部分，审核组应访问足够数量的员工，包括最高管理层和所审核设施的操作人员，以</w:t>
      </w:r>
      <w:r w:rsidR="00020E02" w:rsidRPr="009D05D9">
        <w:rPr>
          <w:rFonts w:hint="eastAsia"/>
          <w:sz w:val="24"/>
        </w:rPr>
        <w:t>确</w:t>
      </w:r>
      <w:r w:rsidRPr="009D05D9">
        <w:rPr>
          <w:rFonts w:hint="eastAsia"/>
          <w:sz w:val="24"/>
        </w:rPr>
        <w:t>保体系在客户组织中的各个部分得到实施和理解。</w:t>
      </w:r>
    </w:p>
    <w:p w:rsidR="00874139" w:rsidRPr="009D05D9" w:rsidRDefault="00025180" w:rsidP="009D05D9">
      <w:pPr>
        <w:pStyle w:val="affff2"/>
        <w:snapToGrid w:val="0"/>
        <w:spacing w:after="0" w:line="300" w:lineRule="auto"/>
        <w:ind w:leftChars="0" w:left="0"/>
        <w:rPr>
          <w:sz w:val="24"/>
        </w:rPr>
      </w:pPr>
      <w:r w:rsidRPr="009D05D9">
        <w:rPr>
          <w:rFonts w:ascii="黑体" w:eastAsia="黑体"/>
          <w:sz w:val="24"/>
        </w:rPr>
        <w:t xml:space="preserve">9.2.3.2.6  </w:t>
      </w:r>
      <w:r w:rsidRPr="009D05D9">
        <w:rPr>
          <w:rFonts w:ascii="宋体" w:cs="宋体" w:hint="eastAsia"/>
          <w:kern w:val="0"/>
          <w:sz w:val="24"/>
        </w:rPr>
        <w:t>审核组应对在第一阶段和第二阶段审核中收集的所有信息和</w:t>
      </w:r>
      <w:r w:rsidR="00020E02" w:rsidRPr="009D05D9">
        <w:rPr>
          <w:rFonts w:ascii="宋体" w:cs="宋体" w:hint="eastAsia"/>
          <w:kern w:val="0"/>
          <w:sz w:val="24"/>
        </w:rPr>
        <w:t>审核</w:t>
      </w:r>
      <w:r w:rsidRPr="009D05D9">
        <w:rPr>
          <w:rFonts w:ascii="宋体" w:cs="宋体" w:hint="eastAsia"/>
          <w:kern w:val="0"/>
          <w:sz w:val="24"/>
        </w:rPr>
        <w:t>证据进行分析，</w:t>
      </w:r>
      <w:r w:rsidRPr="009D05D9">
        <w:rPr>
          <w:rFonts w:hint="eastAsia"/>
          <w:sz w:val="24"/>
        </w:rPr>
        <w:t>以确定与所有认证要求的符合程度</w:t>
      </w:r>
      <w:r w:rsidR="00020E02" w:rsidRPr="009D05D9">
        <w:rPr>
          <w:rFonts w:hint="eastAsia"/>
          <w:sz w:val="24"/>
        </w:rPr>
        <w:t>和</w:t>
      </w:r>
      <w:r w:rsidRPr="009D05D9">
        <w:rPr>
          <w:rFonts w:hint="eastAsia"/>
          <w:sz w:val="24"/>
        </w:rPr>
        <w:t>不符合。审核组可以提出改进机会的建议，但是不应建议具体的解决方法。</w:t>
      </w:r>
    </w:p>
    <w:p w:rsidR="00025180" w:rsidRPr="009D05D9" w:rsidRDefault="00025180" w:rsidP="009D05D9">
      <w:pPr>
        <w:pStyle w:val="affff2"/>
        <w:snapToGrid w:val="0"/>
        <w:spacing w:after="0" w:line="300" w:lineRule="auto"/>
        <w:ind w:leftChars="0" w:left="0"/>
        <w:rPr>
          <w:rFonts w:asciiTheme="minorEastAsia" w:eastAsiaTheme="minorEastAsia" w:hAnsiTheme="minorEastAsia"/>
          <w:sz w:val="24"/>
        </w:rPr>
      </w:pPr>
      <w:r w:rsidRPr="009D05D9">
        <w:rPr>
          <w:rFonts w:ascii="黑体" w:eastAsia="黑体" w:hAnsi="黑体"/>
          <w:sz w:val="24"/>
        </w:rPr>
        <w:t xml:space="preserve">9.2.3.2.7 </w:t>
      </w:r>
      <w:r w:rsidRPr="009D05D9">
        <w:rPr>
          <w:rFonts w:asciiTheme="minorEastAsia" w:eastAsiaTheme="minorEastAsia" w:hAnsiTheme="minorEastAsia"/>
          <w:sz w:val="24"/>
        </w:rPr>
        <w:t xml:space="preserve"> </w:t>
      </w:r>
      <w:r w:rsidRPr="009D05D9">
        <w:rPr>
          <w:rFonts w:asciiTheme="minorEastAsia" w:eastAsiaTheme="minorEastAsia" w:hAnsiTheme="minorEastAsia" w:hint="eastAsia"/>
          <w:sz w:val="24"/>
        </w:rPr>
        <w:t>第二阶段审核应至少覆盖对组织供应链安全管理体系以下方面的检查：</w:t>
      </w:r>
    </w:p>
    <w:p w:rsidR="00AD769D" w:rsidRPr="009D05D9" w:rsidRDefault="008924DE" w:rsidP="009D05D9">
      <w:pPr>
        <w:pStyle w:val="affff"/>
        <w:numPr>
          <w:ilvl w:val="0"/>
          <w:numId w:val="32"/>
        </w:numPr>
        <w:snapToGrid w:val="0"/>
        <w:spacing w:line="300" w:lineRule="auto"/>
        <w:ind w:leftChars="0" w:firstLineChars="0"/>
        <w:rPr>
          <w:sz w:val="24"/>
          <w:szCs w:val="24"/>
        </w:rPr>
      </w:pPr>
      <w:r w:rsidRPr="009D05D9">
        <w:rPr>
          <w:rFonts w:hint="eastAsia"/>
          <w:sz w:val="24"/>
          <w:szCs w:val="24"/>
        </w:rPr>
        <w:t>与适用的规范性文件的所有要求的符合情况及证据；</w:t>
      </w:r>
    </w:p>
    <w:p w:rsidR="00AD769D" w:rsidRPr="009D05D9" w:rsidRDefault="008924DE" w:rsidP="009D05D9">
      <w:pPr>
        <w:pStyle w:val="affff"/>
        <w:numPr>
          <w:ilvl w:val="0"/>
          <w:numId w:val="32"/>
        </w:numPr>
        <w:snapToGrid w:val="0"/>
        <w:spacing w:line="300" w:lineRule="auto"/>
        <w:ind w:leftChars="0" w:firstLineChars="0"/>
        <w:rPr>
          <w:sz w:val="24"/>
          <w:szCs w:val="24"/>
        </w:rPr>
      </w:pPr>
      <w:r w:rsidRPr="009D05D9">
        <w:rPr>
          <w:rFonts w:hint="eastAsia"/>
          <w:sz w:val="24"/>
          <w:szCs w:val="24"/>
        </w:rPr>
        <w:t>依据关键绩效目标和指标，对绩效进行的监视、测量、报告和评审；</w:t>
      </w:r>
    </w:p>
    <w:p w:rsidR="00AD769D" w:rsidRPr="009D05D9" w:rsidRDefault="00025180" w:rsidP="009D05D9">
      <w:pPr>
        <w:pStyle w:val="affff"/>
        <w:numPr>
          <w:ilvl w:val="0"/>
          <w:numId w:val="32"/>
        </w:numPr>
        <w:snapToGrid w:val="0"/>
        <w:spacing w:line="300" w:lineRule="auto"/>
        <w:ind w:leftChars="0" w:firstLineChars="0"/>
        <w:rPr>
          <w:sz w:val="24"/>
          <w:szCs w:val="24"/>
        </w:rPr>
      </w:pPr>
      <w:r w:rsidRPr="009D05D9">
        <w:rPr>
          <w:rFonts w:hint="eastAsia"/>
          <w:sz w:val="24"/>
          <w:szCs w:val="24"/>
        </w:rPr>
        <w:t>组织</w:t>
      </w:r>
      <w:r w:rsidR="008924DE" w:rsidRPr="009D05D9">
        <w:rPr>
          <w:rFonts w:hint="eastAsia"/>
          <w:sz w:val="24"/>
          <w:szCs w:val="24"/>
        </w:rPr>
        <w:t>的</w:t>
      </w:r>
      <w:r w:rsidRPr="009D05D9">
        <w:rPr>
          <w:rFonts w:hint="eastAsia"/>
          <w:sz w:val="24"/>
          <w:szCs w:val="24"/>
        </w:rPr>
        <w:t>供应链安全</w:t>
      </w:r>
      <w:r w:rsidR="008924DE" w:rsidRPr="009D05D9">
        <w:rPr>
          <w:rFonts w:hint="eastAsia"/>
          <w:sz w:val="24"/>
          <w:szCs w:val="24"/>
        </w:rPr>
        <w:t>管理体系</w:t>
      </w:r>
      <w:r w:rsidR="00020E02" w:rsidRPr="009D05D9">
        <w:rPr>
          <w:rFonts w:hint="eastAsia"/>
          <w:sz w:val="24"/>
          <w:szCs w:val="24"/>
        </w:rPr>
        <w:t>以及在</w:t>
      </w:r>
      <w:r w:rsidR="008924DE" w:rsidRPr="009D05D9">
        <w:rPr>
          <w:rFonts w:hint="eastAsia"/>
          <w:sz w:val="24"/>
          <w:szCs w:val="24"/>
        </w:rPr>
        <w:t>遵守法律</w:t>
      </w:r>
      <w:r w:rsidRPr="009D05D9">
        <w:rPr>
          <w:rFonts w:hint="eastAsia"/>
          <w:sz w:val="24"/>
          <w:szCs w:val="24"/>
        </w:rPr>
        <w:t>法规</w:t>
      </w:r>
      <w:r w:rsidR="00020E02" w:rsidRPr="009D05D9">
        <w:rPr>
          <w:rFonts w:hint="eastAsia"/>
          <w:sz w:val="24"/>
          <w:szCs w:val="24"/>
        </w:rPr>
        <w:t>方面的绩效</w:t>
      </w:r>
      <w:r w:rsidR="008924DE" w:rsidRPr="009D05D9">
        <w:rPr>
          <w:rFonts w:hint="eastAsia"/>
          <w:sz w:val="24"/>
          <w:szCs w:val="24"/>
        </w:rPr>
        <w:t>；</w:t>
      </w:r>
    </w:p>
    <w:p w:rsidR="00AD769D" w:rsidRPr="009D05D9" w:rsidRDefault="008924DE" w:rsidP="009D05D9">
      <w:pPr>
        <w:pStyle w:val="affff"/>
        <w:numPr>
          <w:ilvl w:val="0"/>
          <w:numId w:val="32"/>
        </w:numPr>
        <w:snapToGrid w:val="0"/>
        <w:spacing w:line="300" w:lineRule="auto"/>
        <w:ind w:leftChars="0" w:firstLineChars="0"/>
        <w:rPr>
          <w:sz w:val="24"/>
          <w:szCs w:val="24"/>
        </w:rPr>
      </w:pPr>
      <w:r w:rsidRPr="009D05D9">
        <w:rPr>
          <w:rFonts w:hint="eastAsia"/>
          <w:sz w:val="24"/>
          <w:szCs w:val="24"/>
        </w:rPr>
        <w:t>运作控制；</w:t>
      </w:r>
    </w:p>
    <w:p w:rsidR="00AD769D" w:rsidRPr="009D05D9" w:rsidRDefault="008924DE" w:rsidP="009D05D9">
      <w:pPr>
        <w:pStyle w:val="affff"/>
        <w:numPr>
          <w:ilvl w:val="0"/>
          <w:numId w:val="32"/>
        </w:numPr>
        <w:snapToGrid w:val="0"/>
        <w:spacing w:line="300" w:lineRule="auto"/>
        <w:ind w:leftChars="0" w:firstLineChars="0"/>
        <w:rPr>
          <w:sz w:val="24"/>
          <w:szCs w:val="24"/>
        </w:rPr>
      </w:pPr>
      <w:r w:rsidRPr="009D05D9">
        <w:rPr>
          <w:rFonts w:hint="eastAsia"/>
          <w:sz w:val="24"/>
          <w:szCs w:val="24"/>
        </w:rPr>
        <w:t>内部审核和管理评审；</w:t>
      </w:r>
    </w:p>
    <w:p w:rsidR="00AD769D" w:rsidRPr="009D05D9" w:rsidRDefault="008924DE" w:rsidP="009D05D9">
      <w:pPr>
        <w:pStyle w:val="affff"/>
        <w:numPr>
          <w:ilvl w:val="0"/>
          <w:numId w:val="32"/>
        </w:numPr>
        <w:snapToGrid w:val="0"/>
        <w:spacing w:line="300" w:lineRule="auto"/>
        <w:ind w:leftChars="0" w:firstLineChars="0"/>
        <w:rPr>
          <w:sz w:val="24"/>
          <w:szCs w:val="24"/>
        </w:rPr>
      </w:pPr>
      <w:r w:rsidRPr="009D05D9">
        <w:rPr>
          <w:rFonts w:hint="eastAsia"/>
          <w:sz w:val="24"/>
          <w:szCs w:val="24"/>
        </w:rPr>
        <w:t>针对客户</w:t>
      </w:r>
      <w:r w:rsidR="00025180" w:rsidRPr="009D05D9">
        <w:rPr>
          <w:rFonts w:hint="eastAsia"/>
          <w:sz w:val="24"/>
          <w:szCs w:val="24"/>
        </w:rPr>
        <w:t>组织</w:t>
      </w:r>
      <w:r w:rsidRPr="009D05D9">
        <w:rPr>
          <w:rFonts w:hint="eastAsia"/>
          <w:sz w:val="24"/>
          <w:szCs w:val="24"/>
        </w:rPr>
        <w:t>方针的管理职责；</w:t>
      </w:r>
    </w:p>
    <w:p w:rsidR="00716A0E" w:rsidRPr="009D05D9" w:rsidRDefault="008924DE" w:rsidP="009D05D9">
      <w:pPr>
        <w:pStyle w:val="affff"/>
        <w:numPr>
          <w:ilvl w:val="0"/>
          <w:numId w:val="32"/>
        </w:numPr>
        <w:snapToGrid w:val="0"/>
        <w:spacing w:line="300" w:lineRule="auto"/>
        <w:ind w:leftChars="0" w:firstLineChars="0"/>
        <w:rPr>
          <w:sz w:val="24"/>
          <w:szCs w:val="24"/>
        </w:rPr>
      </w:pPr>
      <w:r w:rsidRPr="009D05D9">
        <w:rPr>
          <w:rFonts w:hint="eastAsia"/>
          <w:sz w:val="24"/>
          <w:szCs w:val="24"/>
        </w:rPr>
        <w:t>规范性要求、方针、绩效目标和指标、适用的法律要求、职责、人员能力、运作、程序、绩效数据和内部审核</w:t>
      </w:r>
      <w:r w:rsidR="00025180" w:rsidRPr="009D05D9">
        <w:rPr>
          <w:rFonts w:hint="eastAsia"/>
          <w:sz w:val="24"/>
          <w:szCs w:val="24"/>
        </w:rPr>
        <w:t>结果</w:t>
      </w:r>
      <w:r w:rsidRPr="009D05D9">
        <w:rPr>
          <w:rFonts w:hint="eastAsia"/>
          <w:sz w:val="24"/>
          <w:szCs w:val="24"/>
        </w:rPr>
        <w:t>之间的联系；</w:t>
      </w:r>
    </w:p>
    <w:p w:rsidR="00716A0E" w:rsidRPr="009D05D9" w:rsidRDefault="00025180" w:rsidP="009D05D9">
      <w:pPr>
        <w:pStyle w:val="affff"/>
        <w:snapToGrid w:val="0"/>
        <w:spacing w:line="300" w:lineRule="auto"/>
        <w:ind w:leftChars="0" w:left="0" w:firstLineChars="0" w:firstLine="0"/>
        <w:rPr>
          <w:rFonts w:ascii="黑体" w:eastAsia="黑体"/>
          <w:kern w:val="2"/>
          <w:sz w:val="24"/>
          <w:szCs w:val="24"/>
        </w:rPr>
      </w:pPr>
      <w:r w:rsidRPr="009D05D9">
        <w:rPr>
          <w:rFonts w:ascii="黑体" w:eastAsia="黑体"/>
          <w:kern w:val="2"/>
          <w:sz w:val="24"/>
          <w:szCs w:val="24"/>
        </w:rPr>
        <w:t>9.2.3.</w:t>
      </w:r>
      <w:r w:rsidR="00CF529C" w:rsidRPr="009D05D9">
        <w:rPr>
          <w:rFonts w:ascii="黑体" w:eastAsia="黑体" w:hint="eastAsia"/>
          <w:kern w:val="2"/>
          <w:sz w:val="24"/>
          <w:szCs w:val="24"/>
        </w:rPr>
        <w:t>2.</w:t>
      </w:r>
      <w:r w:rsidRPr="009D05D9">
        <w:rPr>
          <w:rFonts w:ascii="黑体" w:eastAsia="黑体"/>
          <w:kern w:val="2"/>
          <w:sz w:val="24"/>
          <w:szCs w:val="24"/>
        </w:rPr>
        <w:t xml:space="preserve">8  </w:t>
      </w:r>
      <w:r w:rsidRPr="009D05D9">
        <w:rPr>
          <w:rFonts w:ascii="Times New Roman" w:hint="eastAsia"/>
          <w:kern w:val="2"/>
          <w:sz w:val="24"/>
          <w:szCs w:val="24"/>
        </w:rPr>
        <w:t>完成第二阶段审核后应采取的行动至少应包括以下内容：</w:t>
      </w:r>
    </w:p>
    <w:p w:rsidR="00716A0E" w:rsidRPr="009D05D9" w:rsidRDefault="00025180" w:rsidP="009D05D9">
      <w:pPr>
        <w:snapToGrid w:val="0"/>
        <w:spacing w:line="300" w:lineRule="auto"/>
        <w:ind w:firstLineChars="200" w:firstLine="480"/>
        <w:rPr>
          <w:sz w:val="24"/>
        </w:rPr>
      </w:pPr>
      <w:r w:rsidRPr="009D05D9">
        <w:rPr>
          <w:sz w:val="24"/>
        </w:rPr>
        <w:t>a</w:t>
      </w:r>
      <w:r w:rsidRPr="009D05D9">
        <w:rPr>
          <w:rFonts w:hint="eastAsia"/>
          <w:sz w:val="24"/>
        </w:rPr>
        <w:t>）</w:t>
      </w:r>
      <w:r w:rsidR="00CF529C" w:rsidRPr="009D05D9">
        <w:rPr>
          <w:rFonts w:hint="eastAsia"/>
          <w:sz w:val="24"/>
        </w:rPr>
        <w:t>离开审核地点前，应将</w:t>
      </w:r>
      <w:r w:rsidRPr="009D05D9">
        <w:rPr>
          <w:rFonts w:hint="eastAsia"/>
          <w:sz w:val="24"/>
        </w:rPr>
        <w:t>所有确定并达成一致的不符合的记录留给客户；</w:t>
      </w:r>
    </w:p>
    <w:p w:rsidR="00716A0E" w:rsidRPr="009D05D9" w:rsidRDefault="00025180" w:rsidP="009D05D9">
      <w:pPr>
        <w:snapToGrid w:val="0"/>
        <w:spacing w:line="300" w:lineRule="auto"/>
        <w:ind w:leftChars="200" w:left="420"/>
        <w:rPr>
          <w:sz w:val="24"/>
        </w:rPr>
      </w:pPr>
      <w:r w:rsidRPr="009D05D9">
        <w:rPr>
          <w:sz w:val="24"/>
        </w:rPr>
        <w:t>b</w:t>
      </w:r>
      <w:r w:rsidRPr="009D05D9">
        <w:rPr>
          <w:rFonts w:hint="eastAsia"/>
          <w:sz w:val="24"/>
        </w:rPr>
        <w:t>）按照</w:t>
      </w:r>
      <w:smartTag w:uri="urn:schemas-microsoft-com:office:smarttags" w:element="chsdate">
        <w:smartTagPr>
          <w:attr w:name="Year" w:val="1899"/>
          <w:attr w:name="Month" w:val="12"/>
          <w:attr w:name="Day" w:val="30"/>
          <w:attr w:name="IsLunarDate" w:val="False"/>
          <w:attr w:name="IsROCDate" w:val="False"/>
        </w:smartTagPr>
        <w:r w:rsidRPr="009D05D9">
          <w:rPr>
            <w:sz w:val="24"/>
          </w:rPr>
          <w:t>9.2.4</w:t>
        </w:r>
      </w:smartTag>
      <w:r w:rsidRPr="009D05D9">
        <w:rPr>
          <w:rFonts w:hint="eastAsia"/>
          <w:sz w:val="24"/>
        </w:rPr>
        <w:t>的要求编制审核报告。</w:t>
      </w:r>
    </w:p>
    <w:p w:rsidR="00716A0E" w:rsidRPr="009D05D9" w:rsidRDefault="00025180" w:rsidP="009D05D9">
      <w:pPr>
        <w:pStyle w:val="affff"/>
        <w:snapToGrid w:val="0"/>
        <w:spacing w:line="300" w:lineRule="auto"/>
        <w:ind w:leftChars="0" w:left="0" w:firstLineChars="0" w:firstLine="0"/>
        <w:rPr>
          <w:rFonts w:ascii="Times New Roman"/>
          <w:kern w:val="2"/>
          <w:sz w:val="24"/>
          <w:szCs w:val="24"/>
        </w:rPr>
      </w:pPr>
      <w:r w:rsidRPr="009D05D9">
        <w:rPr>
          <w:rFonts w:ascii="黑体" w:eastAsia="黑体"/>
          <w:kern w:val="2"/>
          <w:sz w:val="24"/>
          <w:szCs w:val="24"/>
        </w:rPr>
        <w:t>9.2.3.</w:t>
      </w:r>
      <w:r w:rsidR="00CF529C" w:rsidRPr="009D05D9">
        <w:rPr>
          <w:rFonts w:ascii="黑体" w:eastAsia="黑体" w:hint="eastAsia"/>
          <w:kern w:val="2"/>
          <w:sz w:val="24"/>
          <w:szCs w:val="24"/>
        </w:rPr>
        <w:t>2.</w:t>
      </w:r>
      <w:r w:rsidRPr="009D05D9">
        <w:rPr>
          <w:rFonts w:ascii="黑体" w:eastAsia="黑体"/>
          <w:kern w:val="2"/>
          <w:sz w:val="24"/>
          <w:szCs w:val="24"/>
        </w:rPr>
        <w:t xml:space="preserve">9  </w:t>
      </w:r>
      <w:r w:rsidRPr="009D05D9">
        <w:rPr>
          <w:rFonts w:ascii="Times New Roman" w:hint="eastAsia"/>
          <w:kern w:val="2"/>
          <w:sz w:val="24"/>
          <w:szCs w:val="24"/>
        </w:rPr>
        <w:t>缺少或未能实施和保持</w:t>
      </w:r>
      <w:r w:rsidR="00CF529C" w:rsidRPr="009D05D9">
        <w:rPr>
          <w:rFonts w:ascii="Times New Roman" w:hint="eastAsia"/>
          <w:kern w:val="2"/>
          <w:sz w:val="24"/>
          <w:szCs w:val="24"/>
        </w:rPr>
        <w:t>符合</w:t>
      </w:r>
      <w:r w:rsidRPr="009D05D9">
        <w:rPr>
          <w:rFonts w:ascii="Times New Roman" w:hint="eastAsia"/>
          <w:kern w:val="2"/>
          <w:sz w:val="24"/>
          <w:szCs w:val="24"/>
        </w:rPr>
        <w:t>一个或多个供应链安全管理体系要求，或者根据已有的客观证据，对组织持续满足要求的能力和供应链安全管理体系的有效性产生重大怀疑的情况，应该被确定为不符合。</w:t>
      </w:r>
    </w:p>
    <w:p w:rsidR="00716A0E" w:rsidRPr="009D05D9" w:rsidRDefault="00025180" w:rsidP="009D05D9">
      <w:pPr>
        <w:pStyle w:val="affff"/>
        <w:snapToGrid w:val="0"/>
        <w:spacing w:line="300" w:lineRule="auto"/>
        <w:ind w:leftChars="0" w:left="0" w:firstLineChars="200" w:firstLine="480"/>
        <w:rPr>
          <w:sz w:val="24"/>
          <w:szCs w:val="24"/>
        </w:rPr>
      </w:pPr>
      <w:r w:rsidRPr="009D05D9">
        <w:rPr>
          <w:rFonts w:hint="eastAsia"/>
          <w:sz w:val="24"/>
          <w:szCs w:val="24"/>
        </w:rPr>
        <w:t>认证机构</w:t>
      </w:r>
      <w:r w:rsidR="00CF529C" w:rsidRPr="009D05D9">
        <w:rPr>
          <w:rFonts w:hint="eastAsia"/>
          <w:sz w:val="24"/>
          <w:szCs w:val="24"/>
        </w:rPr>
        <w:t>可以规定缺陷</w:t>
      </w:r>
      <w:r w:rsidRPr="009D05D9">
        <w:rPr>
          <w:rFonts w:hint="eastAsia"/>
          <w:sz w:val="24"/>
          <w:szCs w:val="24"/>
        </w:rPr>
        <w:t>和待改进的区域</w:t>
      </w:r>
      <w:r w:rsidR="00CF529C" w:rsidRPr="009D05D9">
        <w:rPr>
          <w:rFonts w:hint="eastAsia"/>
          <w:sz w:val="24"/>
          <w:szCs w:val="24"/>
        </w:rPr>
        <w:t>的不同等级</w:t>
      </w:r>
      <w:r w:rsidRPr="009D05D9">
        <w:rPr>
          <w:rFonts w:hint="eastAsia"/>
          <w:sz w:val="24"/>
          <w:szCs w:val="24"/>
        </w:rPr>
        <w:t>（如严重和一般不符合，观察项等）。</w:t>
      </w:r>
    </w:p>
    <w:p w:rsidR="00AD769D" w:rsidRPr="009D05D9" w:rsidRDefault="008924DE" w:rsidP="009D05D9">
      <w:pPr>
        <w:pStyle w:val="ac"/>
        <w:snapToGrid w:val="0"/>
        <w:spacing w:line="300" w:lineRule="auto"/>
        <w:rPr>
          <w:rFonts w:ascii="黑体"/>
          <w:noProof/>
          <w:sz w:val="24"/>
          <w:szCs w:val="24"/>
        </w:rPr>
      </w:pPr>
      <w:r w:rsidRPr="009D05D9">
        <w:rPr>
          <w:rFonts w:ascii="黑体" w:hint="eastAsia"/>
          <w:noProof/>
          <w:sz w:val="24"/>
          <w:szCs w:val="24"/>
        </w:rPr>
        <w:lastRenderedPageBreak/>
        <w:t>初次认证的审核</w:t>
      </w:r>
      <w:r w:rsidR="00025180" w:rsidRPr="009D05D9">
        <w:rPr>
          <w:rFonts w:ascii="黑体" w:hint="eastAsia"/>
          <w:noProof/>
          <w:sz w:val="24"/>
          <w:szCs w:val="24"/>
        </w:rPr>
        <w:t>报告</w:t>
      </w:r>
    </w:p>
    <w:p w:rsidR="001503D2" w:rsidRPr="009D05D9" w:rsidRDefault="00025180" w:rsidP="009D05D9">
      <w:pPr>
        <w:snapToGrid w:val="0"/>
        <w:spacing w:line="300" w:lineRule="auto"/>
        <w:rPr>
          <w:rFonts w:ascii="黑体" w:eastAsia="黑体"/>
          <w:sz w:val="24"/>
        </w:rPr>
      </w:pPr>
      <w:r w:rsidRPr="009D05D9">
        <w:rPr>
          <w:rFonts w:ascii="黑体" w:eastAsia="黑体"/>
          <w:sz w:val="24"/>
        </w:rPr>
        <w:t xml:space="preserve">9.2.4.1  </w:t>
      </w:r>
      <w:r w:rsidRPr="009D05D9">
        <w:rPr>
          <w:rFonts w:ascii="宋体" w:hint="eastAsia"/>
          <w:kern w:val="0"/>
          <w:sz w:val="24"/>
        </w:rPr>
        <w:t>认证机构应有形成文件的报告程序。</w:t>
      </w:r>
    </w:p>
    <w:p w:rsidR="001503D2" w:rsidRPr="009D05D9" w:rsidRDefault="00025180" w:rsidP="009D05D9">
      <w:pPr>
        <w:snapToGrid w:val="0"/>
        <w:spacing w:line="300" w:lineRule="auto"/>
        <w:rPr>
          <w:rFonts w:ascii="宋体"/>
          <w:kern w:val="0"/>
          <w:sz w:val="24"/>
        </w:rPr>
      </w:pPr>
      <w:r w:rsidRPr="009D05D9">
        <w:rPr>
          <w:rFonts w:ascii="黑体" w:eastAsia="黑体"/>
          <w:sz w:val="24"/>
        </w:rPr>
        <w:t xml:space="preserve">9.2.4.2  </w:t>
      </w:r>
      <w:r w:rsidRPr="009D05D9">
        <w:rPr>
          <w:rFonts w:ascii="宋体" w:hint="eastAsia"/>
          <w:kern w:val="0"/>
          <w:sz w:val="24"/>
        </w:rPr>
        <w:t>第一阶段的审核报告应包括对供应链安全管理体系文件</w:t>
      </w:r>
      <w:r w:rsidR="00CF529C" w:rsidRPr="009D05D9">
        <w:rPr>
          <w:rFonts w:ascii="宋体" w:hint="eastAsia"/>
          <w:kern w:val="0"/>
          <w:sz w:val="24"/>
        </w:rPr>
        <w:t>的</w:t>
      </w:r>
      <w:r w:rsidRPr="009D05D9">
        <w:rPr>
          <w:rFonts w:ascii="宋体" w:hint="eastAsia"/>
          <w:kern w:val="0"/>
          <w:sz w:val="24"/>
        </w:rPr>
        <w:t>充分性、组织对关键绩效或重要因素的分析以及供应链安全管理体系的实施程度是否表明可以进行第二阶段审核的意见。第一阶段审核报告应对9.2.3.1.3要求的内容进行报告。</w:t>
      </w:r>
    </w:p>
    <w:p w:rsidR="001503D2" w:rsidRPr="009D05D9" w:rsidRDefault="00025180" w:rsidP="009D05D9">
      <w:pPr>
        <w:snapToGrid w:val="0"/>
        <w:spacing w:line="300" w:lineRule="auto"/>
        <w:rPr>
          <w:rFonts w:ascii="宋体"/>
          <w:kern w:val="0"/>
          <w:sz w:val="24"/>
        </w:rPr>
      </w:pPr>
      <w:r w:rsidRPr="009D05D9">
        <w:rPr>
          <w:rFonts w:ascii="黑体" w:eastAsia="黑体"/>
          <w:sz w:val="24"/>
        </w:rPr>
        <w:t xml:space="preserve">9.2.4.3  </w:t>
      </w:r>
      <w:r w:rsidRPr="009D05D9">
        <w:rPr>
          <w:rFonts w:ascii="宋体" w:hint="eastAsia"/>
          <w:kern w:val="0"/>
          <w:sz w:val="24"/>
        </w:rPr>
        <w:t>第二阶段审核报告应基于ISO19011</w:t>
      </w:r>
      <w:r w:rsidR="00CF529C" w:rsidRPr="009D05D9">
        <w:rPr>
          <w:rFonts w:ascii="宋体" w:hint="eastAsia"/>
          <w:kern w:val="0"/>
          <w:sz w:val="24"/>
        </w:rPr>
        <w:t>中的</w:t>
      </w:r>
      <w:r w:rsidRPr="009D05D9">
        <w:rPr>
          <w:rFonts w:ascii="宋体" w:hint="eastAsia"/>
          <w:kern w:val="0"/>
          <w:sz w:val="24"/>
        </w:rPr>
        <w:t>指南转化成的适当的文件要求来编制。</w:t>
      </w:r>
    </w:p>
    <w:p w:rsidR="001503D2" w:rsidRPr="009D05D9" w:rsidRDefault="00025180" w:rsidP="009D05D9">
      <w:pPr>
        <w:snapToGrid w:val="0"/>
        <w:spacing w:line="300" w:lineRule="auto"/>
        <w:rPr>
          <w:rFonts w:ascii="宋体"/>
          <w:kern w:val="0"/>
          <w:sz w:val="24"/>
        </w:rPr>
      </w:pPr>
      <w:r w:rsidRPr="009D05D9">
        <w:rPr>
          <w:rFonts w:ascii="黑体" w:eastAsia="黑体"/>
          <w:sz w:val="24"/>
        </w:rPr>
        <w:t xml:space="preserve">9.2.4.4  </w:t>
      </w:r>
      <w:r w:rsidRPr="009D05D9">
        <w:rPr>
          <w:rFonts w:ascii="宋体" w:hint="eastAsia"/>
          <w:kern w:val="0"/>
          <w:sz w:val="24"/>
        </w:rPr>
        <w:t>审核</w:t>
      </w:r>
      <w:r w:rsidR="00CF529C" w:rsidRPr="009D05D9">
        <w:rPr>
          <w:rFonts w:ascii="宋体" w:hint="eastAsia"/>
          <w:kern w:val="0"/>
          <w:sz w:val="24"/>
        </w:rPr>
        <w:t>组</w:t>
      </w:r>
      <w:r w:rsidRPr="009D05D9">
        <w:rPr>
          <w:rFonts w:ascii="宋体" w:hint="eastAsia"/>
          <w:kern w:val="0"/>
          <w:sz w:val="24"/>
        </w:rPr>
        <w:t>提交给认证机构的审核报告应至少包括或</w:t>
      </w:r>
      <w:r w:rsidR="00CF529C" w:rsidRPr="009D05D9">
        <w:rPr>
          <w:rFonts w:ascii="宋体" w:hint="eastAsia"/>
          <w:kern w:val="0"/>
          <w:sz w:val="24"/>
        </w:rPr>
        <w:t>涉及</w:t>
      </w:r>
      <w:r w:rsidRPr="009D05D9">
        <w:rPr>
          <w:rFonts w:ascii="宋体" w:hint="eastAsia"/>
          <w:kern w:val="0"/>
          <w:sz w:val="24"/>
        </w:rPr>
        <w:t>以下</w:t>
      </w:r>
      <w:r w:rsidR="00CF529C" w:rsidRPr="009D05D9">
        <w:rPr>
          <w:rFonts w:ascii="宋体" w:hint="eastAsia"/>
          <w:kern w:val="0"/>
          <w:sz w:val="24"/>
        </w:rPr>
        <w:t>内容</w:t>
      </w:r>
      <w:r w:rsidRPr="009D05D9">
        <w:rPr>
          <w:rFonts w:ascii="宋体" w:hint="eastAsia"/>
          <w:kern w:val="0"/>
          <w:sz w:val="24"/>
        </w:rPr>
        <w:t>：</w:t>
      </w:r>
    </w:p>
    <w:p w:rsidR="001503D2" w:rsidRPr="009D05D9" w:rsidRDefault="00025180" w:rsidP="009D05D9">
      <w:pPr>
        <w:snapToGrid w:val="0"/>
        <w:spacing w:line="300" w:lineRule="auto"/>
        <w:ind w:leftChars="270" w:left="567"/>
        <w:rPr>
          <w:sz w:val="24"/>
        </w:rPr>
      </w:pPr>
      <w:r w:rsidRPr="009D05D9">
        <w:rPr>
          <w:sz w:val="24"/>
        </w:rPr>
        <w:t>a</w:t>
      </w:r>
      <w:r w:rsidRPr="009D05D9">
        <w:rPr>
          <w:rFonts w:hint="eastAsia"/>
          <w:sz w:val="24"/>
        </w:rPr>
        <w:t>）注明审核客户；</w:t>
      </w:r>
    </w:p>
    <w:p w:rsidR="001503D2" w:rsidRPr="009D05D9" w:rsidRDefault="00025180" w:rsidP="009D05D9">
      <w:pPr>
        <w:snapToGrid w:val="0"/>
        <w:spacing w:line="300" w:lineRule="auto"/>
        <w:ind w:leftChars="270" w:left="567"/>
        <w:rPr>
          <w:sz w:val="24"/>
        </w:rPr>
      </w:pPr>
      <w:r w:rsidRPr="009D05D9">
        <w:rPr>
          <w:sz w:val="24"/>
        </w:rPr>
        <w:t>b</w:t>
      </w:r>
      <w:r w:rsidRPr="009D05D9">
        <w:rPr>
          <w:rFonts w:hint="eastAsia"/>
          <w:sz w:val="24"/>
        </w:rPr>
        <w:t>）注明受审核方代表；</w:t>
      </w:r>
    </w:p>
    <w:p w:rsidR="001503D2" w:rsidRPr="009D05D9" w:rsidRDefault="00025180" w:rsidP="009D05D9">
      <w:pPr>
        <w:snapToGrid w:val="0"/>
        <w:spacing w:line="300" w:lineRule="auto"/>
        <w:ind w:leftChars="270" w:left="567"/>
        <w:rPr>
          <w:sz w:val="24"/>
        </w:rPr>
      </w:pPr>
      <w:r w:rsidRPr="009D05D9">
        <w:rPr>
          <w:sz w:val="24"/>
        </w:rPr>
        <w:t>c</w:t>
      </w:r>
      <w:r w:rsidRPr="009D05D9">
        <w:rPr>
          <w:rFonts w:hint="eastAsia"/>
          <w:sz w:val="24"/>
        </w:rPr>
        <w:t>）注明认证机构；</w:t>
      </w:r>
    </w:p>
    <w:p w:rsidR="001503D2" w:rsidRPr="009D05D9" w:rsidRDefault="00025180" w:rsidP="009D05D9">
      <w:pPr>
        <w:snapToGrid w:val="0"/>
        <w:spacing w:line="300" w:lineRule="auto"/>
        <w:ind w:leftChars="270" w:left="567"/>
        <w:rPr>
          <w:sz w:val="24"/>
        </w:rPr>
      </w:pPr>
      <w:r w:rsidRPr="009D05D9">
        <w:rPr>
          <w:sz w:val="24"/>
        </w:rPr>
        <w:t>d</w:t>
      </w:r>
      <w:r w:rsidRPr="009D05D9">
        <w:rPr>
          <w:rFonts w:hint="eastAsia"/>
          <w:sz w:val="24"/>
        </w:rPr>
        <w:t>）注明审核组组长和组员；</w:t>
      </w:r>
    </w:p>
    <w:p w:rsidR="001503D2" w:rsidRPr="009D05D9" w:rsidRDefault="00025180" w:rsidP="009D05D9">
      <w:pPr>
        <w:snapToGrid w:val="0"/>
        <w:spacing w:line="300" w:lineRule="auto"/>
        <w:ind w:leftChars="270" w:left="567"/>
        <w:rPr>
          <w:sz w:val="24"/>
        </w:rPr>
      </w:pPr>
      <w:r w:rsidRPr="009D05D9">
        <w:rPr>
          <w:sz w:val="24"/>
        </w:rPr>
        <w:t>e</w:t>
      </w:r>
      <w:r w:rsidRPr="009D05D9">
        <w:rPr>
          <w:rFonts w:hint="eastAsia"/>
          <w:sz w:val="24"/>
        </w:rPr>
        <w:t>）审核目的；</w:t>
      </w:r>
    </w:p>
    <w:p w:rsidR="001503D2" w:rsidRPr="009D05D9" w:rsidRDefault="00025180" w:rsidP="009D05D9">
      <w:pPr>
        <w:snapToGrid w:val="0"/>
        <w:spacing w:line="300" w:lineRule="auto"/>
        <w:ind w:leftChars="270" w:left="567"/>
        <w:rPr>
          <w:sz w:val="24"/>
        </w:rPr>
      </w:pPr>
      <w:r w:rsidRPr="009D05D9">
        <w:rPr>
          <w:sz w:val="24"/>
        </w:rPr>
        <w:t>f</w:t>
      </w:r>
      <w:r w:rsidR="00D71FE3" w:rsidRPr="009D05D9">
        <w:rPr>
          <w:rFonts w:hint="eastAsia"/>
          <w:sz w:val="24"/>
        </w:rPr>
        <w:t>）</w:t>
      </w:r>
      <w:r w:rsidRPr="009D05D9">
        <w:rPr>
          <w:rFonts w:hint="eastAsia"/>
          <w:sz w:val="24"/>
        </w:rPr>
        <w:t>审核范围</w:t>
      </w:r>
      <w:r w:rsidR="00AF6785" w:rsidRPr="009D05D9">
        <w:rPr>
          <w:rFonts w:hint="eastAsia"/>
          <w:sz w:val="24"/>
        </w:rPr>
        <w:t>，</w:t>
      </w:r>
      <w:r w:rsidR="00D5020C" w:rsidRPr="009D05D9">
        <w:rPr>
          <w:rFonts w:hint="eastAsia"/>
          <w:sz w:val="24"/>
        </w:rPr>
        <w:t>尤其</w:t>
      </w:r>
      <w:r w:rsidRPr="009D05D9">
        <w:rPr>
          <w:rFonts w:hint="eastAsia"/>
          <w:sz w:val="24"/>
        </w:rPr>
        <w:t>注明</w:t>
      </w:r>
      <w:r w:rsidR="00D5020C" w:rsidRPr="009D05D9">
        <w:rPr>
          <w:rFonts w:hint="eastAsia"/>
          <w:sz w:val="24"/>
        </w:rPr>
        <w:t>所</w:t>
      </w:r>
      <w:r w:rsidRPr="009D05D9">
        <w:rPr>
          <w:rFonts w:hint="eastAsia"/>
          <w:sz w:val="24"/>
        </w:rPr>
        <w:t>审核的组织和职能单元或过程</w:t>
      </w:r>
      <w:r w:rsidR="00D71FE3" w:rsidRPr="009D05D9">
        <w:rPr>
          <w:rFonts w:hint="eastAsia"/>
          <w:sz w:val="24"/>
        </w:rPr>
        <w:t>、</w:t>
      </w:r>
      <w:r w:rsidRPr="009D05D9">
        <w:rPr>
          <w:rFonts w:hint="eastAsia"/>
          <w:sz w:val="24"/>
        </w:rPr>
        <w:t>所覆盖的时期及所</w:t>
      </w:r>
      <w:r w:rsidR="00D5020C" w:rsidRPr="009D05D9">
        <w:rPr>
          <w:rFonts w:hint="eastAsia"/>
          <w:sz w:val="24"/>
        </w:rPr>
        <w:t>评价的</w:t>
      </w:r>
      <w:r w:rsidRPr="009D05D9">
        <w:rPr>
          <w:rFonts w:hint="eastAsia"/>
          <w:sz w:val="24"/>
        </w:rPr>
        <w:t>供应链要素；</w:t>
      </w:r>
    </w:p>
    <w:p w:rsidR="001503D2" w:rsidRPr="009D05D9" w:rsidRDefault="00025180" w:rsidP="009D05D9">
      <w:pPr>
        <w:snapToGrid w:val="0"/>
        <w:spacing w:line="300" w:lineRule="auto"/>
        <w:ind w:leftChars="270" w:left="567"/>
        <w:rPr>
          <w:sz w:val="24"/>
        </w:rPr>
      </w:pPr>
      <w:r w:rsidRPr="009D05D9">
        <w:rPr>
          <w:sz w:val="24"/>
        </w:rPr>
        <w:t>g</w:t>
      </w:r>
      <w:r w:rsidRPr="009D05D9">
        <w:rPr>
          <w:rFonts w:hint="eastAsia"/>
          <w:sz w:val="24"/>
        </w:rPr>
        <w:t>）审核准则；</w:t>
      </w:r>
    </w:p>
    <w:p w:rsidR="001503D2" w:rsidRPr="009D05D9" w:rsidRDefault="00025180" w:rsidP="009D05D9">
      <w:pPr>
        <w:snapToGrid w:val="0"/>
        <w:spacing w:line="300" w:lineRule="auto"/>
        <w:ind w:leftChars="270" w:left="567"/>
        <w:rPr>
          <w:sz w:val="24"/>
        </w:rPr>
      </w:pPr>
      <w:r w:rsidRPr="009D05D9">
        <w:rPr>
          <w:sz w:val="24"/>
        </w:rPr>
        <w:t>h</w:t>
      </w:r>
      <w:r w:rsidRPr="009D05D9">
        <w:rPr>
          <w:rFonts w:hint="eastAsia"/>
          <w:sz w:val="24"/>
        </w:rPr>
        <w:t>）引用的供应链安全管理标准和</w:t>
      </w:r>
      <w:r w:rsidRPr="009D05D9">
        <w:rPr>
          <w:sz w:val="24"/>
        </w:rPr>
        <w:t>/</w:t>
      </w:r>
      <w:r w:rsidRPr="009D05D9">
        <w:rPr>
          <w:rFonts w:hint="eastAsia"/>
          <w:sz w:val="24"/>
        </w:rPr>
        <w:t>或使用的其他规范性文件；</w:t>
      </w:r>
    </w:p>
    <w:p w:rsidR="001503D2" w:rsidRPr="009D05D9" w:rsidRDefault="00025180" w:rsidP="009D05D9">
      <w:pPr>
        <w:snapToGrid w:val="0"/>
        <w:spacing w:line="300" w:lineRule="auto"/>
        <w:ind w:leftChars="270" w:left="567"/>
        <w:rPr>
          <w:sz w:val="24"/>
        </w:rPr>
      </w:pPr>
      <w:r w:rsidRPr="009D05D9">
        <w:rPr>
          <w:sz w:val="24"/>
        </w:rPr>
        <w:t>i</w:t>
      </w:r>
      <w:r w:rsidRPr="009D05D9">
        <w:rPr>
          <w:rFonts w:hint="eastAsia"/>
          <w:sz w:val="24"/>
        </w:rPr>
        <w:t>）现场审核活动的实施日期和场所，以及上次审核的</w:t>
      </w:r>
      <w:r w:rsidR="00D5020C" w:rsidRPr="009D05D9">
        <w:rPr>
          <w:rFonts w:hint="eastAsia"/>
          <w:sz w:val="24"/>
        </w:rPr>
        <w:t>日期</w:t>
      </w:r>
      <w:r w:rsidRPr="009D05D9">
        <w:rPr>
          <w:rFonts w:hint="eastAsia"/>
          <w:sz w:val="24"/>
        </w:rPr>
        <w:t>；</w:t>
      </w:r>
    </w:p>
    <w:p w:rsidR="001503D2" w:rsidRPr="009D05D9" w:rsidRDefault="00025180" w:rsidP="009D05D9">
      <w:pPr>
        <w:snapToGrid w:val="0"/>
        <w:spacing w:line="300" w:lineRule="auto"/>
        <w:ind w:leftChars="270" w:left="567"/>
        <w:rPr>
          <w:sz w:val="24"/>
        </w:rPr>
      </w:pPr>
      <w:r w:rsidRPr="009D05D9">
        <w:rPr>
          <w:sz w:val="24"/>
        </w:rPr>
        <w:t>j</w:t>
      </w:r>
      <w:r w:rsidRPr="009D05D9">
        <w:rPr>
          <w:rFonts w:hint="eastAsia"/>
          <w:sz w:val="24"/>
        </w:rPr>
        <w:t>）审核发现</w:t>
      </w:r>
      <w:r w:rsidR="00D5020C" w:rsidRPr="009D05D9">
        <w:rPr>
          <w:rFonts w:hint="eastAsia"/>
          <w:sz w:val="24"/>
        </w:rPr>
        <w:t>：</w:t>
      </w:r>
    </w:p>
    <w:p w:rsidR="001503D2" w:rsidRPr="009D05D9" w:rsidRDefault="00025180" w:rsidP="009D05D9">
      <w:pPr>
        <w:pStyle w:val="affffa"/>
        <w:numPr>
          <w:ilvl w:val="0"/>
          <w:numId w:val="54"/>
        </w:numPr>
        <w:snapToGrid w:val="0"/>
        <w:spacing w:line="300" w:lineRule="auto"/>
        <w:ind w:firstLineChars="0"/>
        <w:jc w:val="left"/>
        <w:rPr>
          <w:sz w:val="24"/>
        </w:rPr>
      </w:pPr>
      <w:r w:rsidRPr="009D05D9">
        <w:rPr>
          <w:rFonts w:hint="eastAsia"/>
          <w:sz w:val="24"/>
        </w:rPr>
        <w:t>关于供应链安全管理体系实施情况和有效性的最重要的</w:t>
      </w:r>
      <w:r w:rsidR="00D5020C" w:rsidRPr="009D05D9">
        <w:rPr>
          <w:rFonts w:hint="eastAsia"/>
          <w:sz w:val="24"/>
        </w:rPr>
        <w:t>评论</w:t>
      </w:r>
      <w:r w:rsidRPr="009D05D9">
        <w:rPr>
          <w:rFonts w:hint="eastAsia"/>
          <w:sz w:val="24"/>
        </w:rPr>
        <w:t>的</w:t>
      </w:r>
      <w:r w:rsidR="00D5020C" w:rsidRPr="009D05D9">
        <w:rPr>
          <w:rFonts w:hint="eastAsia"/>
          <w:sz w:val="24"/>
        </w:rPr>
        <w:t>总结</w:t>
      </w:r>
      <w:r w:rsidRPr="009D05D9">
        <w:rPr>
          <w:rFonts w:hint="eastAsia"/>
          <w:sz w:val="24"/>
        </w:rPr>
        <w:t>，包括正面和负面的；</w:t>
      </w:r>
    </w:p>
    <w:p w:rsidR="001503D2" w:rsidRPr="009D05D9" w:rsidRDefault="00025180" w:rsidP="009D05D9">
      <w:pPr>
        <w:pStyle w:val="affffa"/>
        <w:numPr>
          <w:ilvl w:val="0"/>
          <w:numId w:val="54"/>
        </w:numPr>
        <w:snapToGrid w:val="0"/>
        <w:spacing w:line="300" w:lineRule="auto"/>
        <w:ind w:firstLineChars="0"/>
        <w:jc w:val="left"/>
        <w:rPr>
          <w:sz w:val="24"/>
        </w:rPr>
      </w:pPr>
      <w:r w:rsidRPr="009D05D9">
        <w:rPr>
          <w:rFonts w:hint="eastAsia"/>
          <w:sz w:val="24"/>
        </w:rPr>
        <w:t>关于风险评估方法实施情况和有效性的最有建设性</w:t>
      </w:r>
      <w:r w:rsidRPr="009D05D9">
        <w:rPr>
          <w:sz w:val="24"/>
        </w:rPr>
        <w:t>/</w:t>
      </w:r>
      <w:r w:rsidRPr="009D05D9">
        <w:rPr>
          <w:rFonts w:hint="eastAsia"/>
          <w:sz w:val="24"/>
        </w:rPr>
        <w:t>有益的信息的概述和</w:t>
      </w:r>
      <w:r w:rsidR="00D5020C" w:rsidRPr="009D05D9">
        <w:rPr>
          <w:rFonts w:hint="eastAsia"/>
          <w:sz w:val="24"/>
        </w:rPr>
        <w:t>总结</w:t>
      </w:r>
      <w:r w:rsidRPr="009D05D9">
        <w:rPr>
          <w:rFonts w:hint="eastAsia"/>
          <w:sz w:val="24"/>
        </w:rPr>
        <w:t>，包括正面和负面的；</w:t>
      </w:r>
    </w:p>
    <w:p w:rsidR="001503D2" w:rsidRPr="009D05D9" w:rsidRDefault="00025180" w:rsidP="009D05D9">
      <w:pPr>
        <w:pStyle w:val="affffa"/>
        <w:numPr>
          <w:ilvl w:val="0"/>
          <w:numId w:val="54"/>
        </w:numPr>
        <w:snapToGrid w:val="0"/>
        <w:spacing w:line="300" w:lineRule="auto"/>
        <w:ind w:firstLineChars="0"/>
        <w:jc w:val="left"/>
        <w:rPr>
          <w:sz w:val="24"/>
        </w:rPr>
      </w:pPr>
      <w:r w:rsidRPr="009D05D9">
        <w:rPr>
          <w:rFonts w:hint="eastAsia"/>
          <w:sz w:val="24"/>
        </w:rPr>
        <w:t>审核中提出的针对具体标准要求的不符合；</w:t>
      </w:r>
    </w:p>
    <w:p w:rsidR="001503D2" w:rsidRPr="009D05D9" w:rsidRDefault="00D5020C" w:rsidP="009D05D9">
      <w:pPr>
        <w:pStyle w:val="affffa"/>
        <w:numPr>
          <w:ilvl w:val="0"/>
          <w:numId w:val="54"/>
        </w:numPr>
        <w:snapToGrid w:val="0"/>
        <w:spacing w:line="300" w:lineRule="auto"/>
        <w:ind w:firstLineChars="0"/>
        <w:jc w:val="left"/>
        <w:rPr>
          <w:sz w:val="24"/>
        </w:rPr>
      </w:pPr>
      <w:r w:rsidRPr="009D05D9">
        <w:rPr>
          <w:rFonts w:hint="eastAsia"/>
          <w:sz w:val="24"/>
        </w:rPr>
        <w:t>上述</w:t>
      </w:r>
      <w:r w:rsidR="00025180" w:rsidRPr="009D05D9">
        <w:rPr>
          <w:rFonts w:hint="eastAsia"/>
          <w:sz w:val="24"/>
        </w:rPr>
        <w:t>每个不符合的关闭</w:t>
      </w:r>
      <w:r w:rsidRPr="009D05D9">
        <w:rPr>
          <w:rFonts w:hint="eastAsia"/>
          <w:sz w:val="24"/>
        </w:rPr>
        <w:t>情况</w:t>
      </w:r>
      <w:r w:rsidR="00025180" w:rsidRPr="009D05D9">
        <w:rPr>
          <w:rFonts w:hint="eastAsia"/>
          <w:sz w:val="24"/>
        </w:rPr>
        <w:t>报告；</w:t>
      </w:r>
    </w:p>
    <w:p w:rsidR="001503D2" w:rsidRPr="009D05D9" w:rsidRDefault="00025180" w:rsidP="009D05D9">
      <w:pPr>
        <w:snapToGrid w:val="0"/>
        <w:spacing w:line="300" w:lineRule="auto"/>
        <w:ind w:leftChars="270" w:left="567"/>
        <w:rPr>
          <w:sz w:val="24"/>
        </w:rPr>
      </w:pPr>
      <w:r w:rsidRPr="009D05D9">
        <w:rPr>
          <w:sz w:val="24"/>
        </w:rPr>
        <w:t>k</w:t>
      </w:r>
      <w:r w:rsidRPr="009D05D9">
        <w:rPr>
          <w:rFonts w:hint="eastAsia"/>
          <w:sz w:val="24"/>
        </w:rPr>
        <w:t>）审核结论；</w:t>
      </w:r>
    </w:p>
    <w:p w:rsidR="001503D2" w:rsidRPr="009D05D9" w:rsidRDefault="00025180" w:rsidP="009D05D9">
      <w:pPr>
        <w:pStyle w:val="affffa"/>
        <w:numPr>
          <w:ilvl w:val="0"/>
          <w:numId w:val="55"/>
        </w:numPr>
        <w:snapToGrid w:val="0"/>
        <w:spacing w:line="300" w:lineRule="auto"/>
        <w:ind w:firstLineChars="0"/>
        <w:jc w:val="left"/>
        <w:rPr>
          <w:sz w:val="24"/>
        </w:rPr>
      </w:pPr>
      <w:r w:rsidRPr="009D05D9">
        <w:rPr>
          <w:rFonts w:hint="eastAsia"/>
          <w:sz w:val="24"/>
        </w:rPr>
        <w:t>供应链安全管理体系和风险评估方法</w:t>
      </w:r>
      <w:r w:rsidR="00D5020C" w:rsidRPr="009D05D9">
        <w:rPr>
          <w:rFonts w:hint="eastAsia"/>
          <w:sz w:val="24"/>
        </w:rPr>
        <w:t>的</w:t>
      </w:r>
      <w:r w:rsidRPr="009D05D9">
        <w:rPr>
          <w:rFonts w:hint="eastAsia"/>
          <w:sz w:val="24"/>
        </w:rPr>
        <w:t>可信度；</w:t>
      </w:r>
    </w:p>
    <w:p w:rsidR="001503D2" w:rsidRPr="009D05D9" w:rsidRDefault="00025180" w:rsidP="009D05D9">
      <w:pPr>
        <w:pStyle w:val="affffa"/>
        <w:numPr>
          <w:ilvl w:val="0"/>
          <w:numId w:val="55"/>
        </w:numPr>
        <w:snapToGrid w:val="0"/>
        <w:spacing w:line="300" w:lineRule="auto"/>
        <w:ind w:firstLineChars="0"/>
        <w:jc w:val="left"/>
        <w:rPr>
          <w:sz w:val="24"/>
        </w:rPr>
      </w:pPr>
      <w:r w:rsidRPr="009D05D9">
        <w:rPr>
          <w:rFonts w:hint="eastAsia"/>
          <w:sz w:val="24"/>
        </w:rPr>
        <w:t>审核组</w:t>
      </w:r>
      <w:r w:rsidR="00D5020C" w:rsidRPr="009D05D9">
        <w:rPr>
          <w:rFonts w:hint="eastAsia"/>
          <w:sz w:val="24"/>
        </w:rPr>
        <w:t>的推荐意见</w:t>
      </w:r>
      <w:r w:rsidRPr="009D05D9">
        <w:rPr>
          <w:rFonts w:hint="eastAsia"/>
          <w:sz w:val="24"/>
        </w:rPr>
        <w:t>。</w:t>
      </w:r>
    </w:p>
    <w:p w:rsidR="001503D2" w:rsidRPr="009D05D9" w:rsidRDefault="00025180" w:rsidP="009D05D9">
      <w:pPr>
        <w:snapToGrid w:val="0"/>
        <w:spacing w:line="300" w:lineRule="auto"/>
        <w:rPr>
          <w:sz w:val="24"/>
        </w:rPr>
      </w:pPr>
      <w:r w:rsidRPr="009D05D9">
        <w:rPr>
          <w:rFonts w:ascii="黑体" w:eastAsia="黑体"/>
          <w:sz w:val="24"/>
        </w:rPr>
        <w:t xml:space="preserve">9.2.4.5  </w:t>
      </w:r>
      <w:r w:rsidRPr="009D05D9">
        <w:rPr>
          <w:rFonts w:hint="eastAsia"/>
          <w:sz w:val="24"/>
        </w:rPr>
        <w:t>形成文件的程序至少应确保</w:t>
      </w:r>
      <w:r w:rsidR="00D5020C" w:rsidRPr="009D05D9">
        <w:rPr>
          <w:rFonts w:hint="eastAsia"/>
          <w:sz w:val="24"/>
        </w:rPr>
        <w:t>：</w:t>
      </w:r>
      <w:r w:rsidRPr="009D05D9">
        <w:rPr>
          <w:rFonts w:hint="eastAsia"/>
          <w:sz w:val="24"/>
        </w:rPr>
        <w:t>第二阶段审核后，在</w:t>
      </w:r>
      <w:r w:rsidR="00D5020C" w:rsidRPr="009D05D9">
        <w:rPr>
          <w:rFonts w:hint="eastAsia"/>
          <w:sz w:val="24"/>
        </w:rPr>
        <w:t>双方</w:t>
      </w:r>
      <w:r w:rsidRPr="009D05D9">
        <w:rPr>
          <w:rFonts w:hint="eastAsia"/>
          <w:sz w:val="24"/>
        </w:rPr>
        <w:t>同意的</w:t>
      </w:r>
      <w:r w:rsidR="00D5020C" w:rsidRPr="009D05D9">
        <w:rPr>
          <w:rFonts w:hint="eastAsia"/>
          <w:sz w:val="24"/>
        </w:rPr>
        <w:t>期</w:t>
      </w:r>
      <w:r w:rsidRPr="009D05D9">
        <w:rPr>
          <w:rFonts w:hint="eastAsia"/>
          <w:sz w:val="24"/>
        </w:rPr>
        <w:t>限内，向受审核组织提交一份书面的客户审核报告</w:t>
      </w:r>
      <w:r w:rsidR="00D5020C" w:rsidRPr="009D05D9">
        <w:rPr>
          <w:rFonts w:hint="eastAsia"/>
          <w:sz w:val="24"/>
        </w:rPr>
        <w:t>。该报告</w:t>
      </w:r>
      <w:r w:rsidRPr="009D05D9">
        <w:rPr>
          <w:rFonts w:hint="eastAsia"/>
          <w:sz w:val="24"/>
        </w:rPr>
        <w:t>包括供应链安全管理体系</w:t>
      </w:r>
      <w:r w:rsidR="00527DF9" w:rsidRPr="009D05D9">
        <w:rPr>
          <w:rFonts w:hint="eastAsia"/>
          <w:sz w:val="24"/>
        </w:rPr>
        <w:t>的</w:t>
      </w:r>
      <w:r w:rsidRPr="009D05D9">
        <w:rPr>
          <w:rFonts w:hint="eastAsia"/>
          <w:sz w:val="24"/>
        </w:rPr>
        <w:t>有效性</w:t>
      </w:r>
      <w:r w:rsidR="00527DF9" w:rsidRPr="009D05D9">
        <w:rPr>
          <w:rFonts w:hint="eastAsia"/>
          <w:sz w:val="24"/>
        </w:rPr>
        <w:t>以及与所有标准要求符合性的</w:t>
      </w:r>
      <w:r w:rsidRPr="009D05D9">
        <w:rPr>
          <w:rFonts w:hint="eastAsia"/>
          <w:sz w:val="24"/>
        </w:rPr>
        <w:t>正面</w:t>
      </w:r>
      <w:r w:rsidR="00527DF9" w:rsidRPr="009D05D9">
        <w:rPr>
          <w:rFonts w:hint="eastAsia"/>
          <w:sz w:val="24"/>
        </w:rPr>
        <w:t>与</w:t>
      </w:r>
      <w:r w:rsidRPr="009D05D9">
        <w:rPr>
          <w:rFonts w:hint="eastAsia"/>
          <w:sz w:val="24"/>
        </w:rPr>
        <w:t>负面的审核发现</w:t>
      </w:r>
      <w:r w:rsidR="00527DF9" w:rsidRPr="009D05D9">
        <w:rPr>
          <w:rFonts w:hint="eastAsia"/>
          <w:sz w:val="24"/>
        </w:rPr>
        <w:t>与</w:t>
      </w:r>
      <w:r w:rsidRPr="009D05D9">
        <w:rPr>
          <w:rFonts w:hint="eastAsia"/>
          <w:sz w:val="24"/>
        </w:rPr>
        <w:t>结论</w:t>
      </w:r>
      <w:r w:rsidR="00527DF9" w:rsidRPr="009D05D9">
        <w:rPr>
          <w:rFonts w:hint="eastAsia"/>
          <w:sz w:val="24"/>
        </w:rPr>
        <w:t>，</w:t>
      </w:r>
      <w:r w:rsidRPr="009D05D9">
        <w:rPr>
          <w:rFonts w:hint="eastAsia"/>
          <w:sz w:val="24"/>
        </w:rPr>
        <w:t>尤其要</w:t>
      </w:r>
      <w:r w:rsidR="00527DF9" w:rsidRPr="009D05D9">
        <w:rPr>
          <w:rFonts w:hint="eastAsia"/>
          <w:sz w:val="24"/>
        </w:rPr>
        <w:t>包括</w:t>
      </w:r>
      <w:r w:rsidRPr="009D05D9">
        <w:rPr>
          <w:rFonts w:hint="eastAsia"/>
          <w:sz w:val="24"/>
        </w:rPr>
        <w:t>内</w:t>
      </w:r>
      <w:proofErr w:type="gramStart"/>
      <w:r w:rsidRPr="009D05D9">
        <w:rPr>
          <w:rFonts w:hint="eastAsia"/>
          <w:sz w:val="24"/>
        </w:rPr>
        <w:t>审过程</w:t>
      </w:r>
      <w:proofErr w:type="gramEnd"/>
      <w:r w:rsidRPr="009D05D9">
        <w:rPr>
          <w:rFonts w:hint="eastAsia"/>
          <w:sz w:val="24"/>
        </w:rPr>
        <w:t>的有效性和方针承诺的实现情况</w:t>
      </w:r>
      <w:r w:rsidR="00527DF9" w:rsidRPr="009D05D9">
        <w:rPr>
          <w:rFonts w:hint="eastAsia"/>
          <w:sz w:val="24"/>
        </w:rPr>
        <w:t>，还</w:t>
      </w:r>
      <w:r w:rsidRPr="009D05D9">
        <w:rPr>
          <w:rFonts w:hint="eastAsia"/>
          <w:sz w:val="24"/>
        </w:rPr>
        <w:t>包括确定的任何不符合。</w:t>
      </w:r>
    </w:p>
    <w:p w:rsidR="001503D2" w:rsidRPr="009D05D9" w:rsidRDefault="00025180" w:rsidP="009D05D9">
      <w:pPr>
        <w:snapToGrid w:val="0"/>
        <w:spacing w:line="300" w:lineRule="auto"/>
        <w:rPr>
          <w:sz w:val="24"/>
        </w:rPr>
      </w:pPr>
      <w:r w:rsidRPr="009D05D9">
        <w:rPr>
          <w:rFonts w:ascii="黑体" w:eastAsia="黑体"/>
          <w:sz w:val="24"/>
        </w:rPr>
        <w:t xml:space="preserve">9.2.4.6  </w:t>
      </w:r>
      <w:r w:rsidRPr="009D05D9">
        <w:rPr>
          <w:rFonts w:hint="eastAsia"/>
          <w:sz w:val="24"/>
        </w:rPr>
        <w:t>审核报告的所有权应归认证机构所有。当报告的内容包含安全敏感信息时，审核报告可以委托组织保管，但审核报告的所有权和修改权仍归认证机构所有。</w:t>
      </w:r>
    </w:p>
    <w:p w:rsidR="00942915" w:rsidRPr="009D05D9" w:rsidRDefault="00025180" w:rsidP="009D05D9">
      <w:pPr>
        <w:pStyle w:val="ac"/>
        <w:snapToGrid w:val="0"/>
        <w:spacing w:line="300" w:lineRule="auto"/>
        <w:rPr>
          <w:rFonts w:ascii="黑体"/>
          <w:noProof/>
          <w:sz w:val="24"/>
          <w:szCs w:val="24"/>
        </w:rPr>
      </w:pPr>
      <w:r w:rsidRPr="009D05D9">
        <w:rPr>
          <w:rFonts w:ascii="黑体" w:hint="eastAsia"/>
          <w:noProof/>
          <w:sz w:val="24"/>
          <w:szCs w:val="24"/>
        </w:rPr>
        <w:t>审核后续活动</w:t>
      </w:r>
    </w:p>
    <w:p w:rsidR="00942915" w:rsidRPr="009D05D9" w:rsidRDefault="00025180" w:rsidP="009D05D9">
      <w:pPr>
        <w:snapToGrid w:val="0"/>
        <w:spacing w:line="300" w:lineRule="auto"/>
        <w:rPr>
          <w:sz w:val="24"/>
        </w:rPr>
      </w:pPr>
      <w:r w:rsidRPr="009D05D9">
        <w:rPr>
          <w:rFonts w:ascii="黑体" w:eastAsia="黑体"/>
          <w:sz w:val="24"/>
        </w:rPr>
        <w:lastRenderedPageBreak/>
        <w:t xml:space="preserve">9.2.5.1  </w:t>
      </w:r>
      <w:r w:rsidRPr="009D05D9">
        <w:rPr>
          <w:rFonts w:hint="eastAsia"/>
          <w:sz w:val="24"/>
        </w:rPr>
        <w:t>为</w:t>
      </w:r>
      <w:r w:rsidR="00DE4BE8" w:rsidRPr="009D05D9">
        <w:rPr>
          <w:rFonts w:hint="eastAsia"/>
          <w:sz w:val="24"/>
        </w:rPr>
        <w:t>纠正</w:t>
      </w:r>
      <w:r w:rsidRPr="009D05D9">
        <w:rPr>
          <w:rFonts w:hint="eastAsia"/>
          <w:sz w:val="24"/>
        </w:rPr>
        <w:t>已</w:t>
      </w:r>
      <w:r w:rsidR="00DE4BE8" w:rsidRPr="009D05D9">
        <w:rPr>
          <w:rFonts w:hint="eastAsia"/>
          <w:sz w:val="24"/>
        </w:rPr>
        <w:t>识别</w:t>
      </w:r>
      <w:r w:rsidRPr="009D05D9">
        <w:rPr>
          <w:rFonts w:hint="eastAsia"/>
          <w:sz w:val="24"/>
        </w:rPr>
        <w:t>的不符合，认证机构应要求受审核组织说明为在规定的期限内消除所发现的不符合及其原因已采取或拟采取的具体纠正和纠正措施。</w:t>
      </w:r>
    </w:p>
    <w:p w:rsidR="005954BD" w:rsidRPr="009D05D9" w:rsidRDefault="00025180" w:rsidP="009D05D9">
      <w:pPr>
        <w:snapToGrid w:val="0"/>
        <w:spacing w:line="300" w:lineRule="auto"/>
        <w:rPr>
          <w:sz w:val="24"/>
        </w:rPr>
      </w:pPr>
      <w:r w:rsidRPr="009D05D9">
        <w:rPr>
          <w:rFonts w:ascii="黑体" w:eastAsia="黑体"/>
          <w:sz w:val="24"/>
        </w:rPr>
        <w:t xml:space="preserve">9.2.5.2  </w:t>
      </w:r>
      <w:r w:rsidRPr="009D05D9">
        <w:rPr>
          <w:rFonts w:hint="eastAsia"/>
          <w:sz w:val="24"/>
        </w:rPr>
        <w:t>如需进行全面或部分的补充审核，或需要形成文件的证据（在</w:t>
      </w:r>
      <w:r w:rsidR="00DE4BE8" w:rsidRPr="009D05D9">
        <w:rPr>
          <w:rFonts w:hint="eastAsia"/>
          <w:sz w:val="24"/>
        </w:rPr>
        <w:t>后续</w:t>
      </w:r>
      <w:r w:rsidRPr="009D05D9">
        <w:rPr>
          <w:rFonts w:hint="eastAsia"/>
          <w:sz w:val="24"/>
        </w:rPr>
        <w:t>的监督审核中予以确认），以确保纠正和纠正措施的有效性，认证机构应告知受审核的组织。这将根据所确定的不符合的类型和数量来确定。</w:t>
      </w:r>
    </w:p>
    <w:p w:rsidR="005954BD" w:rsidRPr="009D05D9" w:rsidRDefault="00025180" w:rsidP="009D05D9">
      <w:pPr>
        <w:snapToGrid w:val="0"/>
        <w:spacing w:line="300" w:lineRule="auto"/>
        <w:rPr>
          <w:sz w:val="24"/>
        </w:rPr>
      </w:pPr>
      <w:r w:rsidRPr="009D05D9">
        <w:rPr>
          <w:rFonts w:ascii="黑体" w:eastAsia="黑体"/>
          <w:sz w:val="24"/>
        </w:rPr>
        <w:t xml:space="preserve">9.2.5.3  </w:t>
      </w:r>
      <w:r w:rsidRPr="009D05D9">
        <w:rPr>
          <w:rFonts w:hint="eastAsia"/>
          <w:sz w:val="24"/>
        </w:rPr>
        <w:t>认证机构应</w:t>
      </w:r>
      <w:proofErr w:type="gramStart"/>
      <w:r w:rsidRPr="009D05D9">
        <w:rPr>
          <w:rFonts w:hint="eastAsia"/>
          <w:sz w:val="24"/>
        </w:rPr>
        <w:t>审查受</w:t>
      </w:r>
      <w:proofErr w:type="gramEnd"/>
      <w:r w:rsidRPr="009D05D9">
        <w:rPr>
          <w:rFonts w:hint="eastAsia"/>
          <w:sz w:val="24"/>
        </w:rPr>
        <w:t>审核组织所采取的纠正和纠正措施，以确定</w:t>
      </w:r>
      <w:r w:rsidR="00DE4BE8" w:rsidRPr="009D05D9">
        <w:rPr>
          <w:rFonts w:hint="eastAsia"/>
          <w:sz w:val="24"/>
        </w:rPr>
        <w:t>其</w:t>
      </w:r>
      <w:r w:rsidRPr="009D05D9">
        <w:rPr>
          <w:rFonts w:hint="eastAsia"/>
          <w:sz w:val="24"/>
        </w:rPr>
        <w:t>充分</w:t>
      </w:r>
      <w:r w:rsidR="00DE4BE8" w:rsidRPr="009D05D9">
        <w:rPr>
          <w:rFonts w:hint="eastAsia"/>
          <w:sz w:val="24"/>
        </w:rPr>
        <w:t>性</w:t>
      </w:r>
      <w:r w:rsidRPr="009D05D9">
        <w:rPr>
          <w:rFonts w:hint="eastAsia"/>
          <w:sz w:val="24"/>
        </w:rPr>
        <w:t>，如果已实施，则确定</w:t>
      </w:r>
      <w:r w:rsidR="00DE4BE8" w:rsidRPr="009D05D9">
        <w:rPr>
          <w:rFonts w:hint="eastAsia"/>
          <w:sz w:val="24"/>
        </w:rPr>
        <w:t>其</w:t>
      </w:r>
      <w:r w:rsidRPr="009D05D9">
        <w:rPr>
          <w:rFonts w:hint="eastAsia"/>
          <w:sz w:val="24"/>
        </w:rPr>
        <w:t>有效</w:t>
      </w:r>
      <w:r w:rsidR="00DE4BE8" w:rsidRPr="009D05D9">
        <w:rPr>
          <w:rFonts w:hint="eastAsia"/>
          <w:sz w:val="24"/>
        </w:rPr>
        <w:t>性</w:t>
      </w:r>
      <w:r w:rsidRPr="009D05D9">
        <w:rPr>
          <w:rFonts w:hint="eastAsia"/>
          <w:sz w:val="24"/>
        </w:rPr>
        <w:t>。</w:t>
      </w:r>
    </w:p>
    <w:p w:rsidR="00AD769D" w:rsidRPr="009D05D9" w:rsidRDefault="008924DE" w:rsidP="009D05D9">
      <w:pPr>
        <w:pStyle w:val="ac"/>
        <w:snapToGrid w:val="0"/>
        <w:spacing w:line="300" w:lineRule="auto"/>
        <w:rPr>
          <w:rFonts w:ascii="黑体"/>
          <w:noProof/>
          <w:sz w:val="24"/>
          <w:szCs w:val="24"/>
        </w:rPr>
      </w:pPr>
      <w:r w:rsidRPr="009D05D9">
        <w:rPr>
          <w:rFonts w:ascii="黑体" w:hint="eastAsia"/>
          <w:noProof/>
          <w:sz w:val="24"/>
          <w:szCs w:val="24"/>
        </w:rPr>
        <w:t>授予初次认证</w:t>
      </w:r>
      <w:r w:rsidR="00025180" w:rsidRPr="009D05D9">
        <w:rPr>
          <w:rFonts w:ascii="黑体" w:hint="eastAsia"/>
          <w:noProof/>
          <w:sz w:val="24"/>
          <w:szCs w:val="24"/>
        </w:rPr>
        <w:t>或扩大认证</w:t>
      </w:r>
    </w:p>
    <w:p w:rsidR="00AD769D" w:rsidRPr="009D05D9" w:rsidRDefault="00025180" w:rsidP="009D05D9">
      <w:pPr>
        <w:snapToGrid w:val="0"/>
        <w:spacing w:line="300" w:lineRule="auto"/>
        <w:rPr>
          <w:sz w:val="24"/>
        </w:rPr>
      </w:pPr>
      <w:r w:rsidRPr="009D05D9">
        <w:rPr>
          <w:rFonts w:ascii="黑体" w:eastAsia="黑体"/>
          <w:sz w:val="24"/>
        </w:rPr>
        <w:t>9.2.6.1</w:t>
      </w:r>
      <w:r w:rsidR="008924DE" w:rsidRPr="009D05D9">
        <w:rPr>
          <w:sz w:val="24"/>
        </w:rPr>
        <w:t xml:space="preserve">  </w:t>
      </w:r>
      <w:r w:rsidRPr="009D05D9">
        <w:rPr>
          <w:rFonts w:hint="eastAsia"/>
          <w:sz w:val="24"/>
        </w:rPr>
        <w:t>为使认证机构做出认证决定，审核组至少应向认证机构提供以下信息：</w:t>
      </w:r>
    </w:p>
    <w:p w:rsidR="00AD769D" w:rsidRPr="009D05D9" w:rsidRDefault="00025180" w:rsidP="009D05D9">
      <w:pPr>
        <w:pStyle w:val="affff"/>
        <w:numPr>
          <w:ilvl w:val="0"/>
          <w:numId w:val="33"/>
        </w:numPr>
        <w:snapToGrid w:val="0"/>
        <w:spacing w:line="300" w:lineRule="auto"/>
        <w:ind w:leftChars="0" w:firstLineChars="0"/>
        <w:rPr>
          <w:sz w:val="24"/>
          <w:szCs w:val="24"/>
        </w:rPr>
      </w:pPr>
      <w:r w:rsidRPr="009D05D9">
        <w:rPr>
          <w:rFonts w:hint="eastAsia"/>
          <w:sz w:val="24"/>
          <w:szCs w:val="24"/>
        </w:rPr>
        <w:t>9.2.4所指的</w:t>
      </w:r>
      <w:r w:rsidR="008924DE" w:rsidRPr="009D05D9">
        <w:rPr>
          <w:rFonts w:hint="eastAsia"/>
          <w:sz w:val="24"/>
          <w:szCs w:val="24"/>
        </w:rPr>
        <w:t>报告；</w:t>
      </w:r>
    </w:p>
    <w:p w:rsidR="00AD769D" w:rsidRPr="009D05D9" w:rsidRDefault="008924DE" w:rsidP="009D05D9">
      <w:pPr>
        <w:pStyle w:val="affff"/>
        <w:numPr>
          <w:ilvl w:val="0"/>
          <w:numId w:val="33"/>
        </w:numPr>
        <w:snapToGrid w:val="0"/>
        <w:spacing w:line="300" w:lineRule="auto"/>
        <w:ind w:leftChars="0" w:firstLineChars="0"/>
        <w:rPr>
          <w:sz w:val="24"/>
          <w:szCs w:val="24"/>
        </w:rPr>
      </w:pPr>
      <w:r w:rsidRPr="009D05D9">
        <w:rPr>
          <w:rFonts w:hint="eastAsia"/>
          <w:sz w:val="24"/>
          <w:szCs w:val="24"/>
        </w:rPr>
        <w:t>对不符合和对</w:t>
      </w:r>
      <w:r w:rsidR="00025180" w:rsidRPr="009D05D9">
        <w:rPr>
          <w:rFonts w:hint="eastAsia"/>
          <w:sz w:val="24"/>
          <w:szCs w:val="24"/>
        </w:rPr>
        <w:t>客户组织</w:t>
      </w:r>
      <w:r w:rsidRPr="009D05D9">
        <w:rPr>
          <w:rFonts w:hint="eastAsia"/>
          <w:sz w:val="24"/>
          <w:szCs w:val="24"/>
        </w:rPr>
        <w:t>采取的纠正</w:t>
      </w:r>
      <w:r w:rsidR="00025180" w:rsidRPr="009D05D9">
        <w:rPr>
          <w:rFonts w:hint="eastAsia"/>
          <w:sz w:val="24"/>
          <w:szCs w:val="24"/>
        </w:rPr>
        <w:t>及纠正措施的意见；</w:t>
      </w:r>
    </w:p>
    <w:p w:rsidR="00AD769D" w:rsidRPr="009D05D9" w:rsidRDefault="008924DE" w:rsidP="009D05D9">
      <w:pPr>
        <w:pStyle w:val="affff"/>
        <w:numPr>
          <w:ilvl w:val="0"/>
          <w:numId w:val="33"/>
        </w:numPr>
        <w:snapToGrid w:val="0"/>
        <w:spacing w:line="300" w:lineRule="auto"/>
        <w:ind w:leftChars="0" w:firstLineChars="0"/>
        <w:rPr>
          <w:sz w:val="24"/>
          <w:szCs w:val="24"/>
        </w:rPr>
      </w:pPr>
      <w:r w:rsidRPr="009D05D9">
        <w:rPr>
          <w:rFonts w:hint="eastAsia"/>
          <w:sz w:val="24"/>
          <w:szCs w:val="24"/>
        </w:rPr>
        <w:t>对提供给认证机构用于申请评审（见</w:t>
      </w:r>
      <w:r w:rsidR="00025180" w:rsidRPr="009D05D9">
        <w:rPr>
          <w:rFonts w:hint="eastAsia"/>
          <w:sz w:val="24"/>
          <w:szCs w:val="24"/>
        </w:rPr>
        <w:t>9.2.2）的信息的确认；</w:t>
      </w:r>
    </w:p>
    <w:p w:rsidR="00AD769D" w:rsidRPr="009D05D9" w:rsidRDefault="00AD769D" w:rsidP="009D05D9">
      <w:pPr>
        <w:pStyle w:val="affff"/>
        <w:numPr>
          <w:ilvl w:val="0"/>
          <w:numId w:val="33"/>
        </w:numPr>
        <w:snapToGrid w:val="0"/>
        <w:spacing w:line="300" w:lineRule="auto"/>
        <w:ind w:leftChars="0" w:firstLineChars="0"/>
        <w:rPr>
          <w:sz w:val="24"/>
          <w:szCs w:val="24"/>
        </w:rPr>
      </w:pPr>
      <w:r w:rsidRPr="009D05D9">
        <w:rPr>
          <w:rFonts w:hint="eastAsia"/>
          <w:sz w:val="24"/>
          <w:szCs w:val="24"/>
        </w:rPr>
        <w:t>对是否授予认证的推荐性意见及附带的任何条件或评论。</w:t>
      </w:r>
    </w:p>
    <w:p w:rsidR="00AD769D" w:rsidRPr="009D05D9" w:rsidRDefault="00025180" w:rsidP="009D05D9">
      <w:pPr>
        <w:snapToGrid w:val="0"/>
        <w:spacing w:line="300" w:lineRule="auto"/>
        <w:rPr>
          <w:sz w:val="24"/>
        </w:rPr>
      </w:pPr>
      <w:r w:rsidRPr="009D05D9">
        <w:rPr>
          <w:rFonts w:ascii="黑体" w:eastAsia="黑体"/>
          <w:sz w:val="24"/>
        </w:rPr>
        <w:t>9.2.6.2</w:t>
      </w:r>
      <w:r w:rsidR="008924DE" w:rsidRPr="009D05D9">
        <w:rPr>
          <w:sz w:val="24"/>
        </w:rPr>
        <w:t xml:space="preserve">  </w:t>
      </w:r>
      <w:r w:rsidRPr="009D05D9">
        <w:rPr>
          <w:rFonts w:hint="eastAsia"/>
          <w:sz w:val="24"/>
        </w:rPr>
        <w:t>认证机构应在评价审核结果</w:t>
      </w:r>
      <w:r w:rsidR="008924DE" w:rsidRPr="009D05D9">
        <w:rPr>
          <w:rFonts w:hint="eastAsia"/>
          <w:sz w:val="24"/>
        </w:rPr>
        <w:t>和</w:t>
      </w:r>
      <w:r w:rsidRPr="009D05D9">
        <w:rPr>
          <w:rFonts w:hint="eastAsia"/>
          <w:sz w:val="24"/>
        </w:rPr>
        <w:t>任何其他相关信息（如公共信息、客户对审核报告的意见）的</w:t>
      </w:r>
      <w:r w:rsidR="00AD769D" w:rsidRPr="009D05D9">
        <w:rPr>
          <w:rFonts w:hint="eastAsia"/>
          <w:sz w:val="24"/>
        </w:rPr>
        <w:t>基础上做出认证决定。</w:t>
      </w:r>
    </w:p>
    <w:p w:rsidR="00B921EB" w:rsidRPr="009D05D9" w:rsidRDefault="00025180" w:rsidP="009D05D9">
      <w:pPr>
        <w:snapToGrid w:val="0"/>
        <w:spacing w:line="300" w:lineRule="auto"/>
        <w:rPr>
          <w:rFonts w:ascii="黑体" w:eastAsia="黑体"/>
          <w:sz w:val="24"/>
        </w:rPr>
      </w:pPr>
      <w:r w:rsidRPr="009D05D9">
        <w:rPr>
          <w:rFonts w:ascii="黑体" w:eastAsia="黑体"/>
          <w:sz w:val="24"/>
        </w:rPr>
        <w:t xml:space="preserve">9.2.6.3  </w:t>
      </w:r>
      <w:r w:rsidRPr="009D05D9">
        <w:rPr>
          <w:rFonts w:hint="eastAsia"/>
          <w:sz w:val="24"/>
        </w:rPr>
        <w:t>认证机构应确保参</w:t>
      </w:r>
      <w:r w:rsidR="00DE4BE8" w:rsidRPr="009D05D9">
        <w:rPr>
          <w:rFonts w:hint="eastAsia"/>
          <w:sz w:val="24"/>
        </w:rPr>
        <w:t>与</w:t>
      </w:r>
      <w:r w:rsidRPr="009D05D9">
        <w:rPr>
          <w:rFonts w:hint="eastAsia"/>
          <w:sz w:val="24"/>
        </w:rPr>
        <w:t>认证决定的人员或委员会不是实施审核的人员。</w:t>
      </w:r>
    </w:p>
    <w:p w:rsidR="00B921EB" w:rsidRPr="009D05D9" w:rsidRDefault="00025180" w:rsidP="009D05D9">
      <w:pPr>
        <w:snapToGrid w:val="0"/>
        <w:spacing w:line="300" w:lineRule="auto"/>
        <w:rPr>
          <w:rFonts w:ascii="黑体" w:eastAsia="黑体"/>
          <w:sz w:val="24"/>
        </w:rPr>
      </w:pPr>
      <w:r w:rsidRPr="009D05D9">
        <w:rPr>
          <w:rFonts w:ascii="黑体" w:eastAsia="黑体"/>
          <w:sz w:val="24"/>
        </w:rPr>
        <w:t xml:space="preserve">9.2.6.4  </w:t>
      </w:r>
      <w:r w:rsidRPr="009D05D9">
        <w:rPr>
          <w:rFonts w:hint="eastAsia"/>
          <w:sz w:val="24"/>
        </w:rPr>
        <w:t>认证机构在做出决定前应确认：</w:t>
      </w:r>
    </w:p>
    <w:p w:rsidR="00B921EB" w:rsidRPr="009D05D9" w:rsidRDefault="00025180" w:rsidP="009D05D9">
      <w:pPr>
        <w:pStyle w:val="affffa"/>
        <w:numPr>
          <w:ilvl w:val="0"/>
          <w:numId w:val="52"/>
        </w:numPr>
        <w:snapToGrid w:val="0"/>
        <w:spacing w:line="300" w:lineRule="auto"/>
        <w:ind w:firstLineChars="0"/>
        <w:rPr>
          <w:sz w:val="24"/>
        </w:rPr>
      </w:pPr>
      <w:r w:rsidRPr="009D05D9">
        <w:rPr>
          <w:rFonts w:hint="eastAsia"/>
          <w:sz w:val="24"/>
        </w:rPr>
        <w:t>审核组提供的信息足以确定认证要求的满足情况和认证范围；</w:t>
      </w:r>
    </w:p>
    <w:p w:rsidR="00B921EB" w:rsidRPr="009D05D9" w:rsidRDefault="00025180" w:rsidP="009D05D9">
      <w:pPr>
        <w:pStyle w:val="affffa"/>
        <w:numPr>
          <w:ilvl w:val="0"/>
          <w:numId w:val="52"/>
        </w:numPr>
        <w:snapToGrid w:val="0"/>
        <w:spacing w:line="300" w:lineRule="auto"/>
        <w:ind w:firstLineChars="0"/>
        <w:rPr>
          <w:sz w:val="24"/>
        </w:rPr>
      </w:pPr>
      <w:r w:rsidRPr="009D05D9">
        <w:rPr>
          <w:rFonts w:hint="eastAsia"/>
          <w:sz w:val="24"/>
        </w:rPr>
        <w:t>对于属于下列情形之一的所有不符合，认证机构已经审查并接受了满足要求的纠正和纠正措施（包括为消除原因以防止再发生的措施）：</w:t>
      </w:r>
    </w:p>
    <w:p w:rsidR="00B921EB" w:rsidRPr="009D05D9" w:rsidRDefault="00025180" w:rsidP="009D05D9">
      <w:pPr>
        <w:pStyle w:val="affffa"/>
        <w:numPr>
          <w:ilvl w:val="0"/>
          <w:numId w:val="53"/>
        </w:numPr>
        <w:snapToGrid w:val="0"/>
        <w:spacing w:line="300" w:lineRule="auto"/>
        <w:ind w:firstLineChars="0"/>
        <w:rPr>
          <w:sz w:val="24"/>
        </w:rPr>
      </w:pPr>
      <w:r w:rsidRPr="009D05D9">
        <w:rPr>
          <w:rFonts w:hint="eastAsia"/>
          <w:sz w:val="24"/>
        </w:rPr>
        <w:t>缺少或未能实施和保持</w:t>
      </w:r>
      <w:r w:rsidR="00DE4BE8" w:rsidRPr="009D05D9">
        <w:rPr>
          <w:rFonts w:hint="eastAsia"/>
          <w:sz w:val="24"/>
        </w:rPr>
        <w:t>符合</w:t>
      </w:r>
      <w:r w:rsidRPr="009D05D9">
        <w:rPr>
          <w:rFonts w:hint="eastAsia"/>
          <w:sz w:val="24"/>
        </w:rPr>
        <w:t>一个或多个供应链安全管理体系的要求；或</w:t>
      </w:r>
    </w:p>
    <w:p w:rsidR="00B921EB" w:rsidRPr="009D05D9" w:rsidRDefault="00025180" w:rsidP="009D05D9">
      <w:pPr>
        <w:pStyle w:val="affffa"/>
        <w:numPr>
          <w:ilvl w:val="0"/>
          <w:numId w:val="53"/>
        </w:numPr>
        <w:snapToGrid w:val="0"/>
        <w:spacing w:line="300" w:lineRule="auto"/>
        <w:ind w:firstLineChars="0"/>
        <w:rPr>
          <w:sz w:val="24"/>
        </w:rPr>
      </w:pPr>
      <w:r w:rsidRPr="009D05D9">
        <w:rPr>
          <w:rFonts w:hint="eastAsia"/>
          <w:sz w:val="24"/>
        </w:rPr>
        <w:t>根据已有的客观证据，对客户组织持续满足要求的能力和供应链安全管理体系有效性产生重大怀疑的情况；</w:t>
      </w:r>
    </w:p>
    <w:p w:rsidR="00B921EB" w:rsidRPr="009D05D9" w:rsidRDefault="00025180" w:rsidP="009D05D9">
      <w:pPr>
        <w:pStyle w:val="affffa"/>
        <w:numPr>
          <w:ilvl w:val="0"/>
          <w:numId w:val="52"/>
        </w:numPr>
        <w:snapToGrid w:val="0"/>
        <w:spacing w:line="300" w:lineRule="auto"/>
        <w:ind w:firstLineChars="0"/>
        <w:rPr>
          <w:sz w:val="24"/>
        </w:rPr>
      </w:pPr>
      <w:r w:rsidRPr="009D05D9">
        <w:rPr>
          <w:rFonts w:hint="eastAsia"/>
          <w:sz w:val="24"/>
        </w:rPr>
        <w:t>对于任何其他不符合，认证机构已接受了组织计划采取的纠正和包括防止再发生的纠正措施。</w:t>
      </w:r>
    </w:p>
    <w:p w:rsidR="00AD769D" w:rsidRPr="009D05D9" w:rsidRDefault="00AD769D" w:rsidP="009D05D9">
      <w:pPr>
        <w:pStyle w:val="ab"/>
        <w:snapToGrid w:val="0"/>
        <w:spacing w:line="300" w:lineRule="auto"/>
        <w:rPr>
          <w:sz w:val="24"/>
          <w:szCs w:val="24"/>
        </w:rPr>
      </w:pPr>
      <w:bookmarkStart w:id="113" w:name="_Toc165259193"/>
      <w:bookmarkStart w:id="114" w:name="_Toc166991198"/>
      <w:bookmarkStart w:id="115" w:name="_Toc492038179"/>
      <w:r w:rsidRPr="009D05D9">
        <w:rPr>
          <w:rFonts w:hint="eastAsia"/>
          <w:sz w:val="24"/>
          <w:szCs w:val="24"/>
        </w:rPr>
        <w:t>监督活动</w:t>
      </w:r>
      <w:bookmarkEnd w:id="113"/>
      <w:bookmarkEnd w:id="114"/>
      <w:bookmarkEnd w:id="115"/>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总则</w:t>
      </w:r>
    </w:p>
    <w:p w:rsidR="00AD769D" w:rsidRPr="009D05D9" w:rsidRDefault="008924DE" w:rsidP="009D05D9">
      <w:pPr>
        <w:snapToGrid w:val="0"/>
        <w:spacing w:line="300" w:lineRule="auto"/>
        <w:rPr>
          <w:sz w:val="24"/>
        </w:rPr>
      </w:pPr>
      <w:r w:rsidRPr="009D05D9">
        <w:rPr>
          <w:rFonts w:ascii="黑体" w:eastAsia="黑体"/>
          <w:sz w:val="24"/>
        </w:rPr>
        <w:t>9.3.1.1</w:t>
      </w:r>
      <w:r w:rsidR="00025180" w:rsidRPr="009D05D9">
        <w:rPr>
          <w:sz w:val="24"/>
        </w:rPr>
        <w:t xml:space="preserve">  </w:t>
      </w:r>
      <w:r w:rsidR="00025180" w:rsidRPr="009D05D9">
        <w:rPr>
          <w:rFonts w:hint="eastAsia"/>
          <w:sz w:val="24"/>
        </w:rPr>
        <w:t>认证机构应对其监督活动进行设计，以便定期对供应链安全</w:t>
      </w:r>
      <w:r w:rsidRPr="009D05D9">
        <w:rPr>
          <w:rFonts w:hint="eastAsia"/>
          <w:sz w:val="24"/>
        </w:rPr>
        <w:t>管理体系范围内有代表性的区域和职能进行监视，并应考虑获证客户及其</w:t>
      </w:r>
      <w:r w:rsidR="00025180" w:rsidRPr="009D05D9">
        <w:rPr>
          <w:rFonts w:hint="eastAsia"/>
          <w:sz w:val="24"/>
        </w:rPr>
        <w:t>供应链安全</w:t>
      </w:r>
      <w:r w:rsidRPr="009D05D9">
        <w:rPr>
          <w:rFonts w:hint="eastAsia"/>
          <w:sz w:val="24"/>
        </w:rPr>
        <w:t>管理体系的变更情况。</w:t>
      </w:r>
    </w:p>
    <w:p w:rsidR="00AD769D" w:rsidRPr="009D05D9" w:rsidRDefault="008924DE" w:rsidP="009D05D9">
      <w:pPr>
        <w:snapToGrid w:val="0"/>
        <w:spacing w:line="300" w:lineRule="auto"/>
        <w:rPr>
          <w:sz w:val="24"/>
        </w:rPr>
      </w:pPr>
      <w:r w:rsidRPr="009D05D9">
        <w:rPr>
          <w:rFonts w:ascii="黑体" w:eastAsia="黑体"/>
          <w:sz w:val="24"/>
        </w:rPr>
        <w:t>9.3.1.2</w:t>
      </w:r>
      <w:r w:rsidR="00025180" w:rsidRPr="009D05D9">
        <w:rPr>
          <w:sz w:val="24"/>
        </w:rPr>
        <w:t xml:space="preserve">  </w:t>
      </w:r>
      <w:r w:rsidR="00025180" w:rsidRPr="009D05D9">
        <w:rPr>
          <w:rFonts w:hint="eastAsia"/>
          <w:sz w:val="24"/>
        </w:rPr>
        <w:t>监督活动应包括对获证客户供应链安全</w:t>
      </w:r>
      <w:r w:rsidRPr="009D05D9">
        <w:rPr>
          <w:rFonts w:hint="eastAsia"/>
          <w:sz w:val="24"/>
        </w:rPr>
        <w:t>管理体系满足认证</w:t>
      </w:r>
      <w:r w:rsidR="00DE4BE8" w:rsidRPr="009D05D9">
        <w:rPr>
          <w:rFonts w:hint="eastAsia"/>
          <w:sz w:val="24"/>
        </w:rPr>
        <w:t>所依据</w:t>
      </w:r>
      <w:r w:rsidRPr="009D05D9">
        <w:rPr>
          <w:rFonts w:hint="eastAsia"/>
          <w:sz w:val="24"/>
        </w:rPr>
        <w:t>标准</w:t>
      </w:r>
      <w:r w:rsidR="00025180" w:rsidRPr="009D05D9">
        <w:rPr>
          <w:rFonts w:hint="eastAsia"/>
          <w:sz w:val="24"/>
        </w:rPr>
        <w:t>及其他规范性文件</w:t>
      </w:r>
      <w:r w:rsidRPr="009D05D9">
        <w:rPr>
          <w:rFonts w:hint="eastAsia"/>
          <w:sz w:val="24"/>
        </w:rPr>
        <w:t>规定要求的</w:t>
      </w:r>
      <w:r w:rsidR="00AD769D" w:rsidRPr="009D05D9">
        <w:rPr>
          <w:rFonts w:hint="eastAsia"/>
          <w:sz w:val="24"/>
        </w:rPr>
        <w:t>情况进行评价的现场审核。监督活动还可以包括：</w:t>
      </w:r>
    </w:p>
    <w:p w:rsidR="00AD769D" w:rsidRPr="009D05D9" w:rsidRDefault="00AD769D" w:rsidP="009D05D9">
      <w:pPr>
        <w:pStyle w:val="affff"/>
        <w:numPr>
          <w:ilvl w:val="0"/>
          <w:numId w:val="34"/>
        </w:numPr>
        <w:snapToGrid w:val="0"/>
        <w:spacing w:line="300" w:lineRule="auto"/>
        <w:ind w:leftChars="0" w:firstLineChars="0"/>
        <w:rPr>
          <w:sz w:val="24"/>
          <w:szCs w:val="24"/>
        </w:rPr>
      </w:pPr>
      <w:r w:rsidRPr="009D05D9">
        <w:rPr>
          <w:rFonts w:hint="eastAsia"/>
          <w:sz w:val="24"/>
          <w:szCs w:val="24"/>
        </w:rPr>
        <w:t>认证机构就认证的有关方面询问获证客户；</w:t>
      </w:r>
    </w:p>
    <w:p w:rsidR="00AD769D" w:rsidRPr="009D05D9" w:rsidRDefault="00AD769D" w:rsidP="009D05D9">
      <w:pPr>
        <w:pStyle w:val="affff"/>
        <w:numPr>
          <w:ilvl w:val="0"/>
          <w:numId w:val="34"/>
        </w:numPr>
        <w:snapToGrid w:val="0"/>
        <w:spacing w:line="300" w:lineRule="auto"/>
        <w:ind w:leftChars="0" w:firstLineChars="0"/>
        <w:rPr>
          <w:sz w:val="24"/>
          <w:szCs w:val="24"/>
        </w:rPr>
      </w:pPr>
      <w:r w:rsidRPr="009D05D9">
        <w:rPr>
          <w:rFonts w:hint="eastAsia"/>
          <w:sz w:val="24"/>
          <w:szCs w:val="24"/>
        </w:rPr>
        <w:t>审查获证客户对其运作的说明（如宣传材料、网页）；</w:t>
      </w:r>
    </w:p>
    <w:p w:rsidR="00AD769D" w:rsidRPr="009D05D9" w:rsidRDefault="00AD769D" w:rsidP="009D05D9">
      <w:pPr>
        <w:pStyle w:val="affff"/>
        <w:numPr>
          <w:ilvl w:val="0"/>
          <w:numId w:val="34"/>
        </w:numPr>
        <w:snapToGrid w:val="0"/>
        <w:spacing w:line="300" w:lineRule="auto"/>
        <w:ind w:leftChars="0" w:firstLineChars="0"/>
        <w:rPr>
          <w:sz w:val="24"/>
          <w:szCs w:val="24"/>
        </w:rPr>
      </w:pPr>
      <w:r w:rsidRPr="009D05D9">
        <w:rPr>
          <w:rFonts w:hint="eastAsia"/>
          <w:sz w:val="24"/>
          <w:szCs w:val="24"/>
        </w:rPr>
        <w:t>要求获证客户提供文件和记录（纸质或电子介质）；</w:t>
      </w:r>
    </w:p>
    <w:p w:rsidR="00AD769D" w:rsidRPr="009D05D9" w:rsidRDefault="00AD769D" w:rsidP="009D05D9">
      <w:pPr>
        <w:pStyle w:val="affff"/>
        <w:numPr>
          <w:ilvl w:val="0"/>
          <w:numId w:val="34"/>
        </w:numPr>
        <w:snapToGrid w:val="0"/>
        <w:spacing w:line="300" w:lineRule="auto"/>
        <w:ind w:leftChars="0" w:firstLineChars="0"/>
        <w:rPr>
          <w:sz w:val="24"/>
          <w:szCs w:val="24"/>
        </w:rPr>
      </w:pPr>
      <w:r w:rsidRPr="009D05D9">
        <w:rPr>
          <w:rFonts w:hint="eastAsia"/>
          <w:sz w:val="24"/>
          <w:szCs w:val="24"/>
        </w:rPr>
        <w:lastRenderedPageBreak/>
        <w:t>其他监视获证客户绩效的方法。</w:t>
      </w:r>
    </w:p>
    <w:p w:rsidR="00B173B1" w:rsidRPr="009D05D9" w:rsidRDefault="00025180" w:rsidP="009D05D9">
      <w:pPr>
        <w:pStyle w:val="affff"/>
        <w:snapToGrid w:val="0"/>
        <w:spacing w:line="300" w:lineRule="auto"/>
        <w:ind w:leftChars="0" w:left="0" w:firstLineChars="0" w:firstLine="0"/>
        <w:rPr>
          <w:rFonts w:ascii="黑体" w:eastAsia="黑体"/>
          <w:kern w:val="2"/>
          <w:sz w:val="24"/>
          <w:szCs w:val="24"/>
        </w:rPr>
      </w:pPr>
      <w:r w:rsidRPr="009D05D9">
        <w:rPr>
          <w:rFonts w:ascii="黑体" w:eastAsia="黑体"/>
          <w:kern w:val="2"/>
          <w:sz w:val="24"/>
          <w:szCs w:val="24"/>
        </w:rPr>
        <w:t xml:space="preserve">9.3.1.3  </w:t>
      </w:r>
      <w:r w:rsidRPr="009D05D9">
        <w:rPr>
          <w:rFonts w:hint="eastAsia"/>
          <w:sz w:val="24"/>
          <w:szCs w:val="24"/>
        </w:rPr>
        <w:t>认证机构应制定方案</w:t>
      </w:r>
      <w:r w:rsidR="00DE4BE8" w:rsidRPr="009D05D9">
        <w:rPr>
          <w:rFonts w:hint="eastAsia"/>
          <w:sz w:val="24"/>
          <w:szCs w:val="24"/>
        </w:rPr>
        <w:t>间隔</w:t>
      </w:r>
      <w:r w:rsidRPr="009D05D9">
        <w:rPr>
          <w:rFonts w:hint="eastAsia"/>
          <w:sz w:val="24"/>
          <w:szCs w:val="24"/>
        </w:rPr>
        <w:t>足够短的时间实施定期的监督审核，</w:t>
      </w:r>
      <w:r w:rsidR="00DE4BE8" w:rsidRPr="009D05D9">
        <w:rPr>
          <w:rFonts w:hint="eastAsia"/>
          <w:sz w:val="24"/>
          <w:szCs w:val="24"/>
        </w:rPr>
        <w:t>以</w:t>
      </w:r>
      <w:r w:rsidRPr="009D05D9">
        <w:rPr>
          <w:rFonts w:hint="eastAsia"/>
          <w:sz w:val="24"/>
          <w:szCs w:val="24"/>
        </w:rPr>
        <w:t>确认获证的供应链安全管理体系持续满足全部认证要求且持续有效。</w:t>
      </w:r>
    </w:p>
    <w:p w:rsidR="00B173B1" w:rsidRPr="009D05D9" w:rsidRDefault="00025180" w:rsidP="009D05D9">
      <w:pPr>
        <w:pStyle w:val="affff"/>
        <w:snapToGrid w:val="0"/>
        <w:spacing w:line="300" w:lineRule="auto"/>
        <w:ind w:leftChars="0" w:left="0" w:firstLineChars="0" w:firstLine="0"/>
        <w:rPr>
          <w:rFonts w:ascii="黑体" w:eastAsia="黑体"/>
          <w:kern w:val="2"/>
          <w:sz w:val="24"/>
          <w:szCs w:val="24"/>
        </w:rPr>
      </w:pPr>
      <w:r w:rsidRPr="009D05D9">
        <w:rPr>
          <w:rFonts w:ascii="黑体" w:eastAsia="黑体"/>
          <w:kern w:val="2"/>
          <w:sz w:val="24"/>
          <w:szCs w:val="24"/>
        </w:rPr>
        <w:t xml:space="preserve">9.3.1.4  </w:t>
      </w:r>
      <w:r w:rsidRPr="009D05D9">
        <w:rPr>
          <w:rFonts w:hint="eastAsia"/>
          <w:sz w:val="24"/>
          <w:szCs w:val="24"/>
        </w:rPr>
        <w:t>初次认证后第一次监督审核的日期应从初次审核第二阶段结束时（如末次会议的日期）算起。</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监督审核</w:t>
      </w:r>
    </w:p>
    <w:p w:rsidR="00AD769D" w:rsidRPr="009D05D9" w:rsidRDefault="008924DE" w:rsidP="009D05D9">
      <w:pPr>
        <w:snapToGrid w:val="0"/>
        <w:spacing w:line="300" w:lineRule="auto"/>
        <w:rPr>
          <w:sz w:val="24"/>
        </w:rPr>
      </w:pPr>
      <w:r w:rsidRPr="009D05D9">
        <w:rPr>
          <w:rFonts w:ascii="黑体" w:eastAsia="黑体"/>
          <w:sz w:val="24"/>
        </w:rPr>
        <w:t>9.3.2.1</w:t>
      </w:r>
      <w:r w:rsidR="00025180" w:rsidRPr="009D05D9">
        <w:rPr>
          <w:sz w:val="24"/>
        </w:rPr>
        <w:t xml:space="preserve">  </w:t>
      </w:r>
      <w:r w:rsidR="00025180" w:rsidRPr="009D05D9">
        <w:rPr>
          <w:rFonts w:hint="eastAsia"/>
          <w:sz w:val="24"/>
        </w:rPr>
        <w:t>监督审核是现场审核，但不</w:t>
      </w:r>
      <w:r w:rsidRPr="009D05D9">
        <w:rPr>
          <w:rFonts w:hint="eastAsia"/>
          <w:sz w:val="24"/>
        </w:rPr>
        <w:t>是对整个体系的审核，并应与其他监督活动一起策划，以使认证机构能对获证</w:t>
      </w:r>
      <w:r w:rsidR="00025180" w:rsidRPr="009D05D9">
        <w:rPr>
          <w:rFonts w:hint="eastAsia"/>
          <w:sz w:val="24"/>
        </w:rPr>
        <w:t>供应链安全</w:t>
      </w:r>
      <w:r w:rsidRPr="009D05D9">
        <w:rPr>
          <w:rFonts w:hint="eastAsia"/>
          <w:sz w:val="24"/>
        </w:rPr>
        <w:t>管理体系在认证周期内持续满足要求保持信任。</w:t>
      </w:r>
      <w:r w:rsidR="00025180" w:rsidRPr="009D05D9">
        <w:rPr>
          <w:rFonts w:hint="eastAsia"/>
          <w:sz w:val="24"/>
        </w:rPr>
        <w:t>年度</w:t>
      </w:r>
      <w:r w:rsidRPr="009D05D9">
        <w:rPr>
          <w:rFonts w:hint="eastAsia"/>
          <w:sz w:val="24"/>
        </w:rPr>
        <w:t>监督审核方案至少应包括对以下方面的审查：</w:t>
      </w:r>
    </w:p>
    <w:p w:rsidR="00AD769D" w:rsidRPr="009D05D9" w:rsidRDefault="008924DE"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内部审核</w:t>
      </w:r>
      <w:r w:rsidR="00025180" w:rsidRPr="009D05D9">
        <w:rPr>
          <w:rFonts w:hint="eastAsia"/>
          <w:sz w:val="24"/>
          <w:szCs w:val="24"/>
        </w:rPr>
        <w:t>、安全评估与策划</w:t>
      </w:r>
      <w:r w:rsidRPr="009D05D9">
        <w:rPr>
          <w:rFonts w:hint="eastAsia"/>
          <w:sz w:val="24"/>
          <w:szCs w:val="24"/>
        </w:rPr>
        <w:t>和管理评审；</w:t>
      </w:r>
    </w:p>
    <w:p w:rsidR="00AD769D" w:rsidRPr="009D05D9" w:rsidRDefault="008924DE"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对上次审核中确定的不符合采取的措施；</w:t>
      </w:r>
    </w:p>
    <w:p w:rsidR="00AD769D" w:rsidRPr="009D05D9" w:rsidRDefault="008924DE"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投诉的处理；</w:t>
      </w:r>
    </w:p>
    <w:p w:rsidR="00AD769D" w:rsidRPr="009D05D9" w:rsidRDefault="00025180"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供应链安全</w:t>
      </w:r>
      <w:r w:rsidR="008924DE" w:rsidRPr="009D05D9">
        <w:rPr>
          <w:rFonts w:hint="eastAsia"/>
          <w:sz w:val="24"/>
          <w:szCs w:val="24"/>
        </w:rPr>
        <w:t>管理体系在实现获证客户目标方面的有效性；</w:t>
      </w:r>
    </w:p>
    <w:p w:rsidR="00AD769D" w:rsidRPr="009D05D9" w:rsidRDefault="008924DE"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为持续改进而策划的活动的进展；</w:t>
      </w:r>
    </w:p>
    <w:p w:rsidR="00AD769D" w:rsidRPr="009D05D9" w:rsidRDefault="00AD769D"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持续的运作控制；</w:t>
      </w:r>
    </w:p>
    <w:p w:rsidR="00AD769D" w:rsidRPr="009D05D9" w:rsidRDefault="00AD769D"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任何变更；</w:t>
      </w:r>
    </w:p>
    <w:p w:rsidR="00AD769D" w:rsidRPr="009D05D9" w:rsidRDefault="00AD769D" w:rsidP="009D05D9">
      <w:pPr>
        <w:pStyle w:val="affff"/>
        <w:numPr>
          <w:ilvl w:val="0"/>
          <w:numId w:val="35"/>
        </w:numPr>
        <w:snapToGrid w:val="0"/>
        <w:spacing w:line="300" w:lineRule="auto"/>
        <w:ind w:leftChars="0" w:firstLineChars="0"/>
        <w:rPr>
          <w:sz w:val="24"/>
          <w:szCs w:val="24"/>
        </w:rPr>
      </w:pPr>
      <w:r w:rsidRPr="009D05D9">
        <w:rPr>
          <w:rFonts w:hint="eastAsia"/>
          <w:sz w:val="24"/>
          <w:szCs w:val="24"/>
        </w:rPr>
        <w:t>标志的使用和</w:t>
      </w:r>
      <w:r w:rsidR="0021241C" w:rsidRPr="009D05D9">
        <w:rPr>
          <w:rFonts w:hint="eastAsia"/>
          <w:sz w:val="24"/>
          <w:szCs w:val="24"/>
        </w:rPr>
        <w:t>/</w:t>
      </w:r>
      <w:r w:rsidRPr="009D05D9">
        <w:rPr>
          <w:rFonts w:hint="eastAsia"/>
          <w:sz w:val="24"/>
          <w:szCs w:val="24"/>
        </w:rPr>
        <w:t>或任何其他对认证资格的引用。</w:t>
      </w:r>
    </w:p>
    <w:p w:rsidR="00AD769D" w:rsidRPr="009D05D9" w:rsidRDefault="008924DE" w:rsidP="009D05D9">
      <w:pPr>
        <w:snapToGrid w:val="0"/>
        <w:spacing w:line="300" w:lineRule="auto"/>
        <w:rPr>
          <w:rFonts w:ascii="宋体" w:hAnsi="宋体"/>
          <w:sz w:val="24"/>
        </w:rPr>
      </w:pPr>
      <w:r w:rsidRPr="009D05D9">
        <w:rPr>
          <w:rFonts w:ascii="黑体" w:eastAsia="黑体"/>
          <w:sz w:val="24"/>
        </w:rPr>
        <w:t>9.3.2.2</w:t>
      </w:r>
      <w:r w:rsidR="00025180" w:rsidRPr="009D05D9">
        <w:rPr>
          <w:rFonts w:ascii="宋体" w:hAnsi="宋体"/>
          <w:sz w:val="24"/>
        </w:rPr>
        <w:t xml:space="preserve">  监督审核应至少每年进行一次。</w:t>
      </w:r>
    </w:p>
    <w:p w:rsidR="00AC2330" w:rsidRPr="009D05D9" w:rsidRDefault="00025180" w:rsidP="009D05D9">
      <w:pPr>
        <w:snapToGrid w:val="0"/>
        <w:spacing w:line="300" w:lineRule="auto"/>
        <w:rPr>
          <w:rFonts w:ascii="宋体" w:hAnsi="宋体"/>
          <w:sz w:val="24"/>
        </w:rPr>
      </w:pPr>
      <w:r w:rsidRPr="009D05D9">
        <w:rPr>
          <w:rFonts w:ascii="黑体" w:eastAsia="黑体"/>
          <w:sz w:val="24"/>
        </w:rPr>
        <w:t xml:space="preserve">9.3.2.3  </w:t>
      </w:r>
      <w:r w:rsidRPr="009D05D9">
        <w:rPr>
          <w:rFonts w:hint="eastAsia"/>
          <w:sz w:val="24"/>
        </w:rPr>
        <w:t>监督审核应编制审核计划（见</w:t>
      </w:r>
      <w:r w:rsidRPr="009D05D9">
        <w:rPr>
          <w:sz w:val="24"/>
        </w:rPr>
        <w:t>9.1.2</w:t>
      </w:r>
      <w:r w:rsidRPr="009D05D9">
        <w:rPr>
          <w:rFonts w:hint="eastAsia"/>
          <w:sz w:val="24"/>
        </w:rPr>
        <w:t>）</w:t>
      </w:r>
    </w:p>
    <w:p w:rsidR="00AC2330" w:rsidRPr="009D05D9" w:rsidRDefault="00025180" w:rsidP="009D05D9">
      <w:pPr>
        <w:snapToGrid w:val="0"/>
        <w:spacing w:line="300" w:lineRule="auto"/>
        <w:rPr>
          <w:rFonts w:ascii="宋体" w:hAnsi="宋体"/>
          <w:sz w:val="24"/>
        </w:rPr>
      </w:pPr>
      <w:r w:rsidRPr="009D05D9">
        <w:rPr>
          <w:rFonts w:ascii="黑体" w:eastAsia="黑体"/>
          <w:sz w:val="24"/>
        </w:rPr>
        <w:t xml:space="preserve">9.3.2.4  </w:t>
      </w:r>
      <w:r w:rsidR="00DE4BE8" w:rsidRPr="009D05D9">
        <w:rPr>
          <w:rFonts w:hint="eastAsia"/>
          <w:sz w:val="24"/>
        </w:rPr>
        <w:t>认证机构确定</w:t>
      </w:r>
      <w:r w:rsidRPr="009D05D9">
        <w:rPr>
          <w:rFonts w:hint="eastAsia"/>
          <w:sz w:val="24"/>
        </w:rPr>
        <w:t>监督审核的审核时间</w:t>
      </w:r>
      <w:r w:rsidR="00DE4BE8" w:rsidRPr="009D05D9">
        <w:rPr>
          <w:rFonts w:hint="eastAsia"/>
          <w:sz w:val="24"/>
        </w:rPr>
        <w:t>时</w:t>
      </w:r>
      <w:r w:rsidRPr="009D05D9">
        <w:rPr>
          <w:rFonts w:hint="eastAsia"/>
          <w:sz w:val="24"/>
        </w:rPr>
        <w:t>应考虑附录</w:t>
      </w:r>
      <w:r w:rsidRPr="009D05D9">
        <w:rPr>
          <w:sz w:val="24"/>
        </w:rPr>
        <w:t>A</w:t>
      </w:r>
      <w:r w:rsidRPr="009D05D9">
        <w:rPr>
          <w:rFonts w:hint="eastAsia"/>
          <w:sz w:val="24"/>
        </w:rPr>
        <w:t>中的指南</w:t>
      </w:r>
      <w:r w:rsidR="00DE4BE8" w:rsidRPr="009D05D9">
        <w:rPr>
          <w:rFonts w:hint="eastAsia"/>
          <w:sz w:val="24"/>
        </w:rPr>
        <w:t>并适当</w:t>
      </w:r>
      <w:r w:rsidRPr="009D05D9">
        <w:rPr>
          <w:rFonts w:hint="eastAsia"/>
          <w:sz w:val="24"/>
        </w:rPr>
        <w:t>考虑下列因素：</w:t>
      </w:r>
    </w:p>
    <w:p w:rsidR="00F7255E" w:rsidRPr="009D05D9" w:rsidRDefault="00025180" w:rsidP="009D05D9">
      <w:pPr>
        <w:snapToGrid w:val="0"/>
        <w:spacing w:line="300" w:lineRule="auto"/>
        <w:ind w:leftChars="270" w:left="567"/>
        <w:rPr>
          <w:rFonts w:ascii="宋体" w:hAnsi="宋体"/>
          <w:sz w:val="24"/>
        </w:rPr>
      </w:pPr>
      <w:r w:rsidRPr="009D05D9">
        <w:rPr>
          <w:rFonts w:ascii="宋体" w:hAnsi="宋体"/>
          <w:sz w:val="24"/>
        </w:rPr>
        <w:t>a）</w:t>
      </w:r>
      <w:r w:rsidRPr="009D05D9">
        <w:rPr>
          <w:rFonts w:hint="eastAsia"/>
          <w:sz w:val="24"/>
        </w:rPr>
        <w:t>供应</w:t>
      </w:r>
      <w:proofErr w:type="gramStart"/>
      <w:r w:rsidRPr="009D05D9">
        <w:rPr>
          <w:rFonts w:hint="eastAsia"/>
          <w:sz w:val="24"/>
        </w:rPr>
        <w:t>链过程</w:t>
      </w:r>
      <w:proofErr w:type="gramEnd"/>
      <w:r w:rsidRPr="009D05D9">
        <w:rPr>
          <w:rFonts w:hint="eastAsia"/>
          <w:sz w:val="24"/>
        </w:rPr>
        <w:t>和要素的风险种类；</w:t>
      </w:r>
    </w:p>
    <w:p w:rsidR="00F7255E" w:rsidRPr="009D05D9" w:rsidRDefault="00025180" w:rsidP="009D05D9">
      <w:pPr>
        <w:snapToGrid w:val="0"/>
        <w:spacing w:line="300" w:lineRule="auto"/>
        <w:ind w:leftChars="270" w:left="567"/>
        <w:rPr>
          <w:rFonts w:ascii="宋体" w:hAnsi="宋体"/>
          <w:sz w:val="24"/>
        </w:rPr>
      </w:pPr>
      <w:r w:rsidRPr="009D05D9">
        <w:rPr>
          <w:rFonts w:ascii="宋体" w:hAnsi="宋体"/>
          <w:sz w:val="24"/>
        </w:rPr>
        <w:t>b）</w:t>
      </w:r>
      <w:r w:rsidRPr="009D05D9">
        <w:rPr>
          <w:rFonts w:hint="eastAsia"/>
          <w:sz w:val="24"/>
        </w:rPr>
        <w:t>供应链要素、场所、过程和产品的数量；</w:t>
      </w:r>
    </w:p>
    <w:p w:rsidR="00F7255E" w:rsidRPr="009D05D9" w:rsidRDefault="00025180" w:rsidP="009D05D9">
      <w:pPr>
        <w:snapToGrid w:val="0"/>
        <w:spacing w:line="300" w:lineRule="auto"/>
        <w:ind w:leftChars="270" w:left="567"/>
        <w:rPr>
          <w:rFonts w:ascii="宋体" w:hAnsi="宋体"/>
          <w:sz w:val="24"/>
        </w:rPr>
      </w:pPr>
      <w:r w:rsidRPr="009D05D9">
        <w:rPr>
          <w:rFonts w:ascii="宋体" w:hAnsi="宋体"/>
          <w:sz w:val="24"/>
        </w:rPr>
        <w:t>c）</w:t>
      </w:r>
      <w:r w:rsidRPr="009D05D9">
        <w:rPr>
          <w:rFonts w:hint="eastAsia"/>
          <w:sz w:val="24"/>
        </w:rPr>
        <w:t>涉及供应</w:t>
      </w:r>
      <w:proofErr w:type="gramStart"/>
      <w:r w:rsidRPr="009D05D9">
        <w:rPr>
          <w:rFonts w:hint="eastAsia"/>
          <w:sz w:val="24"/>
        </w:rPr>
        <w:t>链安全</w:t>
      </w:r>
      <w:proofErr w:type="gramEnd"/>
      <w:r w:rsidRPr="009D05D9">
        <w:rPr>
          <w:rFonts w:hint="eastAsia"/>
          <w:sz w:val="24"/>
        </w:rPr>
        <w:t>的雇员数量；</w:t>
      </w:r>
    </w:p>
    <w:p w:rsidR="00F7255E" w:rsidRPr="009D05D9" w:rsidRDefault="00025180" w:rsidP="009D05D9">
      <w:pPr>
        <w:snapToGrid w:val="0"/>
        <w:spacing w:line="300" w:lineRule="auto"/>
        <w:ind w:leftChars="270" w:left="567"/>
        <w:rPr>
          <w:rFonts w:ascii="宋体" w:hAnsi="宋体"/>
          <w:sz w:val="24"/>
        </w:rPr>
      </w:pPr>
      <w:r w:rsidRPr="009D05D9">
        <w:rPr>
          <w:rFonts w:ascii="宋体" w:hAnsi="宋体"/>
          <w:sz w:val="24"/>
        </w:rPr>
        <w:t>d）</w:t>
      </w:r>
      <w:r w:rsidRPr="009D05D9">
        <w:rPr>
          <w:rFonts w:hint="eastAsia"/>
          <w:sz w:val="24"/>
        </w:rPr>
        <w:t>随机抽样的规模；</w:t>
      </w:r>
    </w:p>
    <w:p w:rsidR="00F7255E" w:rsidRPr="009D05D9" w:rsidRDefault="00025180" w:rsidP="009D05D9">
      <w:pPr>
        <w:snapToGrid w:val="0"/>
        <w:spacing w:line="300" w:lineRule="auto"/>
        <w:ind w:leftChars="270" w:left="567"/>
        <w:rPr>
          <w:sz w:val="24"/>
        </w:rPr>
      </w:pPr>
      <w:r w:rsidRPr="009D05D9">
        <w:rPr>
          <w:rFonts w:ascii="宋体" w:hAnsi="宋体"/>
          <w:sz w:val="24"/>
        </w:rPr>
        <w:t>e）</w:t>
      </w:r>
      <w:r w:rsidR="00DE4BE8" w:rsidRPr="009D05D9">
        <w:rPr>
          <w:rFonts w:hint="eastAsia"/>
          <w:sz w:val="24"/>
        </w:rPr>
        <w:t>上</w:t>
      </w:r>
      <w:r w:rsidRPr="009D05D9">
        <w:rPr>
          <w:rFonts w:hint="eastAsia"/>
          <w:sz w:val="24"/>
        </w:rPr>
        <w:t>次审核所发现不符合的数量；</w:t>
      </w:r>
    </w:p>
    <w:p w:rsidR="00025180" w:rsidRPr="009D05D9" w:rsidRDefault="00025180" w:rsidP="009D05D9">
      <w:pPr>
        <w:pStyle w:val="ac"/>
        <w:numPr>
          <w:ilvl w:val="0"/>
          <w:numId w:val="0"/>
        </w:numPr>
        <w:snapToGrid w:val="0"/>
        <w:spacing w:line="300" w:lineRule="auto"/>
        <w:ind w:firstLineChars="270" w:firstLine="648"/>
        <w:rPr>
          <w:rFonts w:ascii="宋体" w:eastAsia="宋体" w:hAnsi="宋体"/>
          <w:kern w:val="2"/>
          <w:sz w:val="24"/>
          <w:szCs w:val="24"/>
        </w:rPr>
      </w:pPr>
      <w:r w:rsidRPr="009D05D9">
        <w:rPr>
          <w:rFonts w:ascii="宋体" w:eastAsia="宋体" w:hAnsi="宋体"/>
          <w:kern w:val="2"/>
          <w:sz w:val="24"/>
          <w:szCs w:val="24"/>
        </w:rPr>
        <w:t>f）组织</w:t>
      </w:r>
      <w:r w:rsidRPr="009D05D9">
        <w:rPr>
          <w:rFonts w:ascii="宋体" w:eastAsia="宋体" w:hAnsi="宋体" w:hint="eastAsia"/>
          <w:kern w:val="2"/>
          <w:sz w:val="24"/>
          <w:szCs w:val="24"/>
        </w:rPr>
        <w:t>、产品或过程的变化。</w:t>
      </w:r>
    </w:p>
    <w:p w:rsidR="00025180" w:rsidRPr="009D05D9" w:rsidRDefault="00025180" w:rsidP="009D05D9">
      <w:pPr>
        <w:pStyle w:val="ac"/>
        <w:numPr>
          <w:ilvl w:val="0"/>
          <w:numId w:val="0"/>
        </w:numPr>
        <w:snapToGrid w:val="0"/>
        <w:spacing w:line="300" w:lineRule="auto"/>
        <w:rPr>
          <w:rFonts w:ascii="黑体"/>
          <w:noProof/>
          <w:sz w:val="24"/>
          <w:szCs w:val="24"/>
        </w:rPr>
      </w:pPr>
      <w:r w:rsidRPr="009D05D9">
        <w:rPr>
          <w:rFonts w:ascii="黑体" w:hAnsi="黑体"/>
          <w:sz w:val="24"/>
          <w:szCs w:val="24"/>
        </w:rPr>
        <w:t>9.3.3</w:t>
      </w:r>
      <w:r w:rsidRPr="009D05D9">
        <w:rPr>
          <w:rFonts w:ascii="黑体" w:hint="eastAsia"/>
          <w:noProof/>
          <w:sz w:val="24"/>
          <w:szCs w:val="24"/>
        </w:rPr>
        <w:t>监督审核报告</w:t>
      </w:r>
    </w:p>
    <w:p w:rsidR="005B44E2" w:rsidRPr="009D05D9" w:rsidRDefault="00025180" w:rsidP="009D05D9">
      <w:pPr>
        <w:snapToGrid w:val="0"/>
        <w:spacing w:line="300" w:lineRule="auto"/>
        <w:rPr>
          <w:rFonts w:ascii="黑体" w:eastAsia="黑体"/>
          <w:sz w:val="24"/>
        </w:rPr>
      </w:pPr>
      <w:r w:rsidRPr="009D05D9">
        <w:rPr>
          <w:rFonts w:ascii="黑体" w:eastAsia="黑体"/>
          <w:sz w:val="24"/>
        </w:rPr>
        <w:t xml:space="preserve">9.3.3.1  </w:t>
      </w:r>
      <w:r w:rsidRPr="009D05D9">
        <w:rPr>
          <w:rFonts w:hint="eastAsia"/>
          <w:sz w:val="24"/>
        </w:rPr>
        <w:t>对于监督审核，审核组的报告应包括：</w:t>
      </w:r>
    </w:p>
    <w:p w:rsidR="005B44E2" w:rsidRPr="009D05D9" w:rsidRDefault="00025180" w:rsidP="009D05D9">
      <w:pPr>
        <w:snapToGrid w:val="0"/>
        <w:spacing w:line="300" w:lineRule="auto"/>
        <w:ind w:leftChars="270" w:left="567"/>
        <w:rPr>
          <w:rFonts w:ascii="宋体" w:hAnsi="宋体"/>
          <w:sz w:val="24"/>
        </w:rPr>
      </w:pPr>
      <w:r w:rsidRPr="009D05D9">
        <w:rPr>
          <w:rFonts w:ascii="宋体" w:hAnsi="宋体"/>
          <w:sz w:val="24"/>
        </w:rPr>
        <w:t>a）</w:t>
      </w:r>
      <w:r w:rsidR="00DE4BE8" w:rsidRPr="009D05D9">
        <w:rPr>
          <w:rFonts w:ascii="宋体" w:hAnsi="宋体" w:hint="eastAsia"/>
          <w:sz w:val="24"/>
        </w:rPr>
        <w:t>所</w:t>
      </w:r>
      <w:r w:rsidRPr="009D05D9">
        <w:rPr>
          <w:rFonts w:hint="eastAsia"/>
          <w:sz w:val="24"/>
        </w:rPr>
        <w:t>审核的供应链安全管理体系标准要求；</w:t>
      </w:r>
    </w:p>
    <w:p w:rsidR="005B44E2" w:rsidRPr="009D05D9" w:rsidRDefault="00025180" w:rsidP="009D05D9">
      <w:pPr>
        <w:snapToGrid w:val="0"/>
        <w:spacing w:line="300" w:lineRule="auto"/>
        <w:ind w:leftChars="270" w:left="567"/>
        <w:rPr>
          <w:rFonts w:ascii="宋体" w:hAnsi="宋体"/>
          <w:sz w:val="24"/>
        </w:rPr>
      </w:pPr>
      <w:r w:rsidRPr="009D05D9">
        <w:rPr>
          <w:rFonts w:ascii="宋体" w:hAnsi="宋体"/>
          <w:sz w:val="24"/>
        </w:rPr>
        <w:t>b）</w:t>
      </w:r>
      <w:r w:rsidRPr="009D05D9">
        <w:rPr>
          <w:rFonts w:hint="eastAsia"/>
          <w:sz w:val="24"/>
        </w:rPr>
        <w:t>认证要求满足情况的意见，包括有效性；</w:t>
      </w:r>
    </w:p>
    <w:p w:rsidR="005B44E2" w:rsidRPr="009D05D9" w:rsidRDefault="00025180" w:rsidP="009D05D9">
      <w:pPr>
        <w:snapToGrid w:val="0"/>
        <w:spacing w:line="300" w:lineRule="auto"/>
        <w:ind w:leftChars="270" w:left="567"/>
        <w:rPr>
          <w:rFonts w:ascii="宋体" w:hAnsi="宋体"/>
          <w:sz w:val="24"/>
        </w:rPr>
      </w:pPr>
      <w:r w:rsidRPr="009D05D9">
        <w:rPr>
          <w:rFonts w:ascii="宋体" w:hAnsi="宋体"/>
          <w:sz w:val="24"/>
        </w:rPr>
        <w:t>c）</w:t>
      </w:r>
      <w:r w:rsidR="00DE4BE8" w:rsidRPr="009D05D9">
        <w:rPr>
          <w:rFonts w:ascii="宋体" w:hAnsi="宋体" w:hint="eastAsia"/>
          <w:sz w:val="24"/>
        </w:rPr>
        <w:t>上</w:t>
      </w:r>
      <w:r w:rsidRPr="009D05D9">
        <w:rPr>
          <w:rFonts w:ascii="宋体" w:hAnsi="宋体" w:hint="eastAsia"/>
          <w:sz w:val="24"/>
        </w:rPr>
        <w:t>次</w:t>
      </w:r>
      <w:r w:rsidRPr="009D05D9">
        <w:rPr>
          <w:rFonts w:hint="eastAsia"/>
          <w:sz w:val="24"/>
        </w:rPr>
        <w:t>审核</w:t>
      </w:r>
      <w:r w:rsidR="00DE4BE8" w:rsidRPr="009D05D9">
        <w:rPr>
          <w:rFonts w:hint="eastAsia"/>
          <w:sz w:val="24"/>
        </w:rPr>
        <w:t>发现的</w:t>
      </w:r>
      <w:r w:rsidRPr="009D05D9">
        <w:rPr>
          <w:rFonts w:hint="eastAsia"/>
          <w:sz w:val="24"/>
        </w:rPr>
        <w:t>每个不符合的纠正措施实施有效性</w:t>
      </w:r>
      <w:r w:rsidR="00DE4BE8" w:rsidRPr="009D05D9">
        <w:rPr>
          <w:rFonts w:hint="eastAsia"/>
          <w:sz w:val="24"/>
        </w:rPr>
        <w:t>的</w:t>
      </w:r>
      <w:r w:rsidRPr="009D05D9">
        <w:rPr>
          <w:rFonts w:hint="eastAsia"/>
          <w:sz w:val="24"/>
        </w:rPr>
        <w:t>验证情况；</w:t>
      </w:r>
    </w:p>
    <w:p w:rsidR="005B44E2" w:rsidRPr="009D05D9" w:rsidRDefault="00025180" w:rsidP="009D05D9">
      <w:pPr>
        <w:snapToGrid w:val="0"/>
        <w:spacing w:line="300" w:lineRule="auto"/>
        <w:ind w:leftChars="270" w:left="567"/>
        <w:rPr>
          <w:sz w:val="24"/>
        </w:rPr>
      </w:pPr>
      <w:r w:rsidRPr="009D05D9">
        <w:rPr>
          <w:rFonts w:ascii="宋体" w:hAnsi="宋体"/>
          <w:sz w:val="24"/>
        </w:rPr>
        <w:t>d）</w:t>
      </w:r>
      <w:r w:rsidRPr="009D05D9">
        <w:rPr>
          <w:rFonts w:hint="eastAsia"/>
          <w:sz w:val="24"/>
        </w:rPr>
        <w:t>任何新的不符合。</w:t>
      </w:r>
    </w:p>
    <w:p w:rsidR="003325CB" w:rsidRPr="009D05D9" w:rsidRDefault="00025180" w:rsidP="009D05D9">
      <w:pPr>
        <w:snapToGrid w:val="0"/>
        <w:spacing w:line="300" w:lineRule="auto"/>
        <w:ind w:leftChars="270" w:left="567"/>
        <w:rPr>
          <w:rFonts w:ascii="宋体" w:hAnsi="宋体"/>
          <w:sz w:val="24"/>
        </w:rPr>
      </w:pPr>
      <w:r w:rsidRPr="009D05D9">
        <w:rPr>
          <w:rFonts w:hint="eastAsia"/>
          <w:sz w:val="24"/>
        </w:rPr>
        <w:t>此报告应基于</w:t>
      </w:r>
      <w:r w:rsidRPr="009D05D9">
        <w:rPr>
          <w:sz w:val="24"/>
        </w:rPr>
        <w:t>ISO19011</w:t>
      </w:r>
      <w:r w:rsidRPr="009D05D9">
        <w:rPr>
          <w:rFonts w:hint="eastAsia"/>
          <w:sz w:val="24"/>
        </w:rPr>
        <w:t>中的指南所转化成的适当的文件要求</w:t>
      </w:r>
      <w:r w:rsidR="00DE4BE8" w:rsidRPr="009D05D9">
        <w:rPr>
          <w:rFonts w:hint="eastAsia"/>
          <w:sz w:val="24"/>
        </w:rPr>
        <w:t>来编制</w:t>
      </w:r>
      <w:r w:rsidRPr="009D05D9">
        <w:rPr>
          <w:rFonts w:hint="eastAsia"/>
          <w:sz w:val="24"/>
        </w:rPr>
        <w:t>。</w:t>
      </w:r>
    </w:p>
    <w:p w:rsidR="005B44E2" w:rsidRPr="009D05D9" w:rsidRDefault="00025180" w:rsidP="009D05D9">
      <w:pPr>
        <w:snapToGrid w:val="0"/>
        <w:spacing w:line="300" w:lineRule="auto"/>
        <w:rPr>
          <w:rFonts w:ascii="黑体" w:eastAsia="黑体"/>
          <w:sz w:val="24"/>
        </w:rPr>
      </w:pPr>
      <w:r w:rsidRPr="009D05D9">
        <w:rPr>
          <w:rFonts w:ascii="黑体" w:eastAsia="黑体"/>
          <w:sz w:val="24"/>
        </w:rPr>
        <w:t xml:space="preserve">9.3.3.2  </w:t>
      </w:r>
      <w:r w:rsidRPr="009D05D9">
        <w:rPr>
          <w:rFonts w:hint="eastAsia"/>
          <w:sz w:val="24"/>
        </w:rPr>
        <w:t>此报告应提交给获证客户和认证机构。</w:t>
      </w:r>
    </w:p>
    <w:p w:rsidR="005B44E2" w:rsidRPr="009D05D9" w:rsidRDefault="00025180" w:rsidP="009D05D9">
      <w:pPr>
        <w:pStyle w:val="affffa"/>
        <w:numPr>
          <w:ilvl w:val="3"/>
          <w:numId w:val="51"/>
        </w:numPr>
        <w:snapToGrid w:val="0"/>
        <w:spacing w:line="300" w:lineRule="auto"/>
        <w:ind w:firstLineChars="0"/>
        <w:rPr>
          <w:rFonts w:ascii="黑体" w:eastAsia="黑体"/>
          <w:sz w:val="24"/>
        </w:rPr>
      </w:pPr>
      <w:r w:rsidRPr="009D05D9">
        <w:rPr>
          <w:rFonts w:ascii="黑体" w:eastAsia="黑体"/>
          <w:sz w:val="24"/>
        </w:rPr>
        <w:lastRenderedPageBreak/>
        <w:t xml:space="preserve"> </w:t>
      </w:r>
      <w:r w:rsidRPr="009D05D9">
        <w:rPr>
          <w:rFonts w:hint="eastAsia"/>
          <w:sz w:val="24"/>
        </w:rPr>
        <w:t>在监督审核中，当出现不符合或缺乏符合性证据时，认证机构应规定实施纠正和纠正措施的时限。</w:t>
      </w:r>
    </w:p>
    <w:p w:rsidR="005B44E2" w:rsidRPr="009D05D9" w:rsidRDefault="00DE4BE8" w:rsidP="009D05D9">
      <w:pPr>
        <w:pStyle w:val="a2"/>
        <w:numPr>
          <w:ilvl w:val="0"/>
          <w:numId w:val="0"/>
        </w:numPr>
        <w:snapToGrid w:val="0"/>
        <w:spacing w:line="300" w:lineRule="auto"/>
        <w:ind w:left="400"/>
        <w:rPr>
          <w:rFonts w:ascii="仿宋" w:eastAsia="仿宋" w:hAnsi="仿宋"/>
          <w:sz w:val="24"/>
          <w:szCs w:val="24"/>
        </w:rPr>
      </w:pPr>
      <w:r w:rsidRPr="009D05D9">
        <w:rPr>
          <w:rFonts w:ascii="仿宋" w:eastAsia="仿宋" w:hAnsi="仿宋" w:hint="eastAsia"/>
          <w:sz w:val="24"/>
          <w:szCs w:val="24"/>
        </w:rPr>
        <w:t>注</w:t>
      </w:r>
      <w:r w:rsidR="00025180" w:rsidRPr="009D05D9">
        <w:rPr>
          <w:rFonts w:ascii="仿宋" w:eastAsia="仿宋" w:hAnsi="仿宋" w:hint="eastAsia"/>
          <w:sz w:val="24"/>
          <w:szCs w:val="24"/>
        </w:rPr>
        <w:t>：建议时限基于不符合的严重性和影响程度。</w:t>
      </w:r>
    </w:p>
    <w:p w:rsidR="005B44E2" w:rsidRPr="009D05D9" w:rsidRDefault="00025180" w:rsidP="009D05D9">
      <w:pPr>
        <w:snapToGrid w:val="0"/>
        <w:spacing w:line="300" w:lineRule="auto"/>
        <w:rPr>
          <w:rFonts w:ascii="黑体" w:eastAsia="黑体"/>
          <w:sz w:val="24"/>
        </w:rPr>
      </w:pPr>
      <w:r w:rsidRPr="009D05D9">
        <w:rPr>
          <w:rFonts w:ascii="黑体" w:eastAsia="黑体"/>
          <w:sz w:val="24"/>
        </w:rPr>
        <w:t xml:space="preserve">9.3.3.4  </w:t>
      </w:r>
      <w:r w:rsidRPr="009D05D9">
        <w:rPr>
          <w:rFonts w:ascii="宋体" w:cs="宋体" w:hint="eastAsia"/>
          <w:kern w:val="0"/>
          <w:sz w:val="24"/>
        </w:rPr>
        <w:t>如需进行全面或部分的补充审核，或需要形成文件的证据（在</w:t>
      </w:r>
      <w:r w:rsidR="000A47BC" w:rsidRPr="009D05D9">
        <w:rPr>
          <w:rFonts w:ascii="宋体" w:cs="宋体" w:hint="eastAsia"/>
          <w:kern w:val="0"/>
          <w:sz w:val="24"/>
        </w:rPr>
        <w:t>后续</w:t>
      </w:r>
      <w:r w:rsidRPr="009D05D9">
        <w:rPr>
          <w:rFonts w:ascii="宋体" w:cs="宋体" w:hint="eastAsia"/>
          <w:kern w:val="0"/>
          <w:sz w:val="24"/>
        </w:rPr>
        <w:t>的监督审核中予以确认），以确保纠正和纠正措施的有效性，认证机构应告知受审核组织。这将根据所确定的不符合的类型和数量来确定。</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保持认证</w:t>
      </w:r>
    </w:p>
    <w:p w:rsidR="00AD769D" w:rsidRPr="009D05D9" w:rsidRDefault="008924DE" w:rsidP="009D05D9">
      <w:pPr>
        <w:snapToGrid w:val="0"/>
        <w:spacing w:line="300" w:lineRule="auto"/>
        <w:ind w:firstLineChars="200" w:firstLine="480"/>
        <w:rPr>
          <w:sz w:val="24"/>
        </w:rPr>
      </w:pPr>
      <w:r w:rsidRPr="009D05D9">
        <w:rPr>
          <w:rFonts w:hint="eastAsia"/>
          <w:sz w:val="24"/>
        </w:rPr>
        <w:t>认证机构应在证实获证客户持续满足</w:t>
      </w:r>
      <w:r w:rsidR="00025180" w:rsidRPr="009D05D9">
        <w:rPr>
          <w:rFonts w:hint="eastAsia"/>
          <w:sz w:val="24"/>
        </w:rPr>
        <w:t>供应链安全</w:t>
      </w:r>
      <w:r w:rsidRPr="009D05D9">
        <w:rPr>
          <w:rFonts w:hint="eastAsia"/>
          <w:sz w:val="24"/>
        </w:rPr>
        <w:t>管理体系标准要求后保持认证。认证机构满足下列条件时，可以根据审核组长的肯定性</w:t>
      </w:r>
      <w:r w:rsidR="00025180" w:rsidRPr="009D05D9">
        <w:rPr>
          <w:rFonts w:hint="eastAsia"/>
          <w:sz w:val="24"/>
        </w:rPr>
        <w:t>建议</w:t>
      </w:r>
      <w:r w:rsidRPr="009D05D9">
        <w:rPr>
          <w:rFonts w:hint="eastAsia"/>
          <w:sz w:val="24"/>
        </w:rPr>
        <w:t>保持对</w:t>
      </w:r>
      <w:r w:rsidR="00025180" w:rsidRPr="009D05D9">
        <w:rPr>
          <w:rFonts w:hint="eastAsia"/>
          <w:sz w:val="24"/>
        </w:rPr>
        <w:t>组织</w:t>
      </w:r>
      <w:r w:rsidRPr="009D05D9">
        <w:rPr>
          <w:rFonts w:hint="eastAsia"/>
          <w:sz w:val="24"/>
        </w:rPr>
        <w:t>的认证，而无需</w:t>
      </w:r>
      <w:r w:rsidR="00025180" w:rsidRPr="009D05D9">
        <w:rPr>
          <w:rFonts w:hint="eastAsia"/>
          <w:sz w:val="24"/>
        </w:rPr>
        <w:t>进一步的独立复核：</w:t>
      </w:r>
    </w:p>
    <w:p w:rsidR="00AD769D" w:rsidRPr="009D05D9" w:rsidRDefault="008924DE" w:rsidP="009D05D9">
      <w:pPr>
        <w:numPr>
          <w:ilvl w:val="1"/>
          <w:numId w:val="14"/>
        </w:numPr>
        <w:snapToGrid w:val="0"/>
        <w:spacing w:line="300" w:lineRule="auto"/>
        <w:rPr>
          <w:sz w:val="24"/>
        </w:rPr>
      </w:pPr>
      <w:r w:rsidRPr="009D05D9">
        <w:rPr>
          <w:rFonts w:hint="eastAsia"/>
          <w:sz w:val="24"/>
        </w:rPr>
        <w:t>对于任何可能导致暂停或撤消认证的不符合或其他情况，认证机构有制度要求审核组长</w:t>
      </w:r>
      <w:r w:rsidR="00025180" w:rsidRPr="009D05D9">
        <w:rPr>
          <w:rFonts w:hint="eastAsia"/>
          <w:sz w:val="24"/>
        </w:rPr>
        <w:t>启动</w:t>
      </w:r>
      <w:r w:rsidRPr="009D05D9">
        <w:rPr>
          <w:rFonts w:hint="eastAsia"/>
          <w:sz w:val="24"/>
        </w:rPr>
        <w:t>由具能力</w:t>
      </w:r>
      <w:r w:rsidR="000A47BC" w:rsidRPr="009D05D9">
        <w:rPr>
          <w:rFonts w:hint="eastAsia"/>
          <w:sz w:val="24"/>
        </w:rPr>
        <w:t>相称</w:t>
      </w:r>
      <w:r w:rsidRPr="009D05D9">
        <w:rPr>
          <w:rFonts w:hint="eastAsia"/>
          <w:sz w:val="24"/>
        </w:rPr>
        <w:t>（见</w:t>
      </w:r>
      <w:smartTag w:uri="urn:schemas-microsoft-com:office:smarttags" w:element="chsdate">
        <w:smartTagPr>
          <w:attr w:name="IsROCDate" w:val="False"/>
          <w:attr w:name="IsLunarDate" w:val="False"/>
          <w:attr w:name="Day" w:val="30"/>
          <w:attr w:name="Month" w:val="12"/>
          <w:attr w:name="Year" w:val="1899"/>
        </w:smartTagPr>
        <w:r w:rsidR="00025180" w:rsidRPr="009D05D9">
          <w:rPr>
            <w:sz w:val="24"/>
          </w:rPr>
          <w:t>7.2.9</w:t>
        </w:r>
      </w:smartTag>
      <w:r w:rsidR="00025180" w:rsidRPr="009D05D9">
        <w:rPr>
          <w:rFonts w:hint="eastAsia"/>
          <w:sz w:val="24"/>
        </w:rPr>
        <w:t>）且未实施该审核的人员进行的</w:t>
      </w:r>
      <w:r w:rsidRPr="009D05D9">
        <w:rPr>
          <w:rFonts w:hint="eastAsia"/>
          <w:sz w:val="24"/>
        </w:rPr>
        <w:t>复核，以确定能否保持认证；</w:t>
      </w:r>
    </w:p>
    <w:p w:rsidR="008F4664" w:rsidRPr="009D05D9" w:rsidRDefault="00025180" w:rsidP="009D05D9">
      <w:pPr>
        <w:numPr>
          <w:ilvl w:val="1"/>
          <w:numId w:val="14"/>
        </w:numPr>
        <w:snapToGrid w:val="0"/>
        <w:spacing w:line="300" w:lineRule="auto"/>
        <w:rPr>
          <w:sz w:val="24"/>
        </w:rPr>
      </w:pPr>
      <w:r w:rsidRPr="009D05D9">
        <w:rPr>
          <w:rFonts w:hint="eastAsia"/>
          <w:sz w:val="24"/>
        </w:rPr>
        <w:t>组长知道处理不符合和任何后续纠正措施的准则；</w:t>
      </w:r>
    </w:p>
    <w:p w:rsidR="00AD769D" w:rsidRPr="009D05D9" w:rsidRDefault="000A47BC" w:rsidP="009D05D9">
      <w:pPr>
        <w:numPr>
          <w:ilvl w:val="1"/>
          <w:numId w:val="14"/>
        </w:numPr>
        <w:snapToGrid w:val="0"/>
        <w:spacing w:line="300" w:lineRule="auto"/>
        <w:rPr>
          <w:sz w:val="24"/>
        </w:rPr>
      </w:pPr>
      <w:r w:rsidRPr="009D05D9">
        <w:rPr>
          <w:rFonts w:hint="eastAsia"/>
          <w:sz w:val="24"/>
        </w:rPr>
        <w:t>认证机构有</w:t>
      </w:r>
      <w:r w:rsidR="008924DE" w:rsidRPr="009D05D9">
        <w:rPr>
          <w:rFonts w:hint="eastAsia"/>
          <w:sz w:val="24"/>
        </w:rPr>
        <w:t>能力</w:t>
      </w:r>
      <w:r w:rsidRPr="009D05D9">
        <w:rPr>
          <w:rFonts w:hint="eastAsia"/>
          <w:sz w:val="24"/>
        </w:rPr>
        <w:t>相称</w:t>
      </w:r>
      <w:r w:rsidR="008924DE" w:rsidRPr="009D05D9">
        <w:rPr>
          <w:rFonts w:hint="eastAsia"/>
          <w:sz w:val="24"/>
        </w:rPr>
        <w:t>的人员对监督活动进行监视</w:t>
      </w:r>
      <w:r w:rsidRPr="009D05D9">
        <w:rPr>
          <w:rFonts w:hint="eastAsia"/>
          <w:sz w:val="24"/>
        </w:rPr>
        <w:t>（</w:t>
      </w:r>
      <w:r w:rsidR="008924DE" w:rsidRPr="009D05D9">
        <w:rPr>
          <w:rFonts w:hint="eastAsia"/>
          <w:sz w:val="24"/>
        </w:rPr>
        <w:t>包括对审核员的报告活动进行</w:t>
      </w:r>
      <w:r w:rsidR="00AD769D" w:rsidRPr="009D05D9">
        <w:rPr>
          <w:rFonts w:hint="eastAsia"/>
          <w:sz w:val="24"/>
        </w:rPr>
        <w:t>监视</w:t>
      </w:r>
      <w:r w:rsidRPr="009D05D9">
        <w:rPr>
          <w:rFonts w:hint="eastAsia"/>
          <w:sz w:val="24"/>
        </w:rPr>
        <w:t>）</w:t>
      </w:r>
      <w:r w:rsidR="00AD769D" w:rsidRPr="009D05D9">
        <w:rPr>
          <w:rFonts w:hint="eastAsia"/>
          <w:sz w:val="24"/>
        </w:rPr>
        <w:t>以确认认证活动</w:t>
      </w:r>
      <w:r w:rsidRPr="009D05D9">
        <w:rPr>
          <w:rFonts w:hint="eastAsia"/>
          <w:sz w:val="24"/>
        </w:rPr>
        <w:t>运作</w:t>
      </w:r>
      <w:r w:rsidR="00AD769D" w:rsidRPr="009D05D9">
        <w:rPr>
          <w:rFonts w:hint="eastAsia"/>
          <w:sz w:val="24"/>
        </w:rPr>
        <w:t>有效。</w:t>
      </w:r>
    </w:p>
    <w:p w:rsidR="00AD769D" w:rsidRPr="009D05D9" w:rsidRDefault="00AD769D" w:rsidP="009D05D9">
      <w:pPr>
        <w:pStyle w:val="ab"/>
        <w:snapToGrid w:val="0"/>
        <w:spacing w:line="300" w:lineRule="auto"/>
        <w:rPr>
          <w:rFonts w:ascii="黑体"/>
          <w:sz w:val="24"/>
          <w:szCs w:val="24"/>
        </w:rPr>
      </w:pPr>
      <w:bookmarkStart w:id="116" w:name="_Toc165259194"/>
      <w:bookmarkStart w:id="117" w:name="_Toc166991199"/>
      <w:bookmarkStart w:id="118" w:name="_Toc492038180"/>
      <w:r w:rsidRPr="009D05D9">
        <w:rPr>
          <w:rFonts w:ascii="黑体" w:hint="eastAsia"/>
          <w:sz w:val="24"/>
          <w:szCs w:val="24"/>
        </w:rPr>
        <w:t>再认证</w:t>
      </w:r>
      <w:bookmarkEnd w:id="116"/>
      <w:bookmarkEnd w:id="117"/>
      <w:bookmarkEnd w:id="118"/>
    </w:p>
    <w:p w:rsidR="00B219E1" w:rsidRPr="009D05D9" w:rsidRDefault="00025180" w:rsidP="009D05D9">
      <w:pPr>
        <w:pStyle w:val="ac"/>
        <w:snapToGrid w:val="0"/>
        <w:spacing w:line="300" w:lineRule="auto"/>
        <w:rPr>
          <w:rFonts w:ascii="黑体"/>
          <w:noProof/>
          <w:sz w:val="24"/>
          <w:szCs w:val="24"/>
        </w:rPr>
      </w:pPr>
      <w:r w:rsidRPr="009D05D9">
        <w:rPr>
          <w:rFonts w:ascii="黑体" w:hint="eastAsia"/>
          <w:noProof/>
          <w:sz w:val="24"/>
          <w:szCs w:val="24"/>
        </w:rPr>
        <w:t>再认证周期</w:t>
      </w:r>
    </w:p>
    <w:p w:rsidR="00B219E1" w:rsidRPr="009D05D9" w:rsidRDefault="00025180" w:rsidP="009D05D9">
      <w:pPr>
        <w:snapToGrid w:val="0"/>
        <w:spacing w:line="300" w:lineRule="auto"/>
        <w:ind w:firstLineChars="200" w:firstLine="480"/>
        <w:rPr>
          <w:sz w:val="24"/>
        </w:rPr>
      </w:pPr>
      <w:r w:rsidRPr="009D05D9">
        <w:rPr>
          <w:rFonts w:hint="eastAsia"/>
          <w:sz w:val="24"/>
        </w:rPr>
        <w:t>初次认证审核与再认证审核，或两次再认证审核之间的时间间隔不应超过</w:t>
      </w:r>
      <w:r w:rsidRPr="009D05D9">
        <w:rPr>
          <w:sz w:val="24"/>
        </w:rPr>
        <w:t>3</w:t>
      </w:r>
      <w:r w:rsidRPr="009D05D9">
        <w:rPr>
          <w:rFonts w:hint="eastAsia"/>
          <w:sz w:val="24"/>
        </w:rPr>
        <w:t>年。</w:t>
      </w:r>
    </w:p>
    <w:p w:rsidR="00AD769D" w:rsidRPr="009D05D9" w:rsidRDefault="008924DE" w:rsidP="009D05D9">
      <w:pPr>
        <w:pStyle w:val="ac"/>
        <w:snapToGrid w:val="0"/>
        <w:spacing w:line="300" w:lineRule="auto"/>
        <w:rPr>
          <w:rFonts w:ascii="黑体"/>
          <w:noProof/>
          <w:sz w:val="24"/>
          <w:szCs w:val="24"/>
        </w:rPr>
      </w:pPr>
      <w:r w:rsidRPr="009D05D9">
        <w:rPr>
          <w:rFonts w:ascii="黑体" w:hint="eastAsia"/>
          <w:noProof/>
          <w:sz w:val="24"/>
          <w:szCs w:val="24"/>
        </w:rPr>
        <w:t>再认证审核的策划</w:t>
      </w:r>
    </w:p>
    <w:p w:rsidR="00AD769D" w:rsidRPr="009D05D9" w:rsidRDefault="00025180" w:rsidP="009D05D9">
      <w:pPr>
        <w:pStyle w:val="ac"/>
        <w:numPr>
          <w:ilvl w:val="0"/>
          <w:numId w:val="0"/>
        </w:numPr>
        <w:snapToGrid w:val="0"/>
        <w:spacing w:line="300" w:lineRule="auto"/>
        <w:rPr>
          <w:rFonts w:ascii="宋体" w:eastAsia="宋体" w:hAnsi="宋体"/>
          <w:sz w:val="24"/>
          <w:szCs w:val="24"/>
        </w:rPr>
      </w:pPr>
      <w:r w:rsidRPr="009D05D9">
        <w:rPr>
          <w:rFonts w:ascii="黑体"/>
          <w:sz w:val="24"/>
          <w:szCs w:val="24"/>
        </w:rPr>
        <w:t>9.4.2.1</w:t>
      </w:r>
      <w:r w:rsidR="008924DE" w:rsidRPr="009D05D9">
        <w:rPr>
          <w:rFonts w:ascii="宋体" w:eastAsia="宋体" w:hAnsi="宋体"/>
          <w:sz w:val="24"/>
          <w:szCs w:val="24"/>
        </w:rPr>
        <w:t xml:space="preserve">  </w:t>
      </w:r>
      <w:r w:rsidRPr="009D05D9">
        <w:rPr>
          <w:rFonts w:ascii="宋体" w:eastAsia="宋体" w:hAnsi="宋体"/>
          <w:sz w:val="24"/>
          <w:szCs w:val="24"/>
        </w:rPr>
        <w:t>认证机构应策划和实施再认证审核，以评价获证客户是否持续满足相关</w:t>
      </w:r>
      <w:r w:rsidRPr="009D05D9">
        <w:rPr>
          <w:rFonts w:ascii="宋体" w:eastAsia="宋体" w:hAnsi="宋体" w:hint="eastAsia"/>
          <w:sz w:val="24"/>
          <w:szCs w:val="24"/>
        </w:rPr>
        <w:t>规范性文件的所有要求。再认证审核的目的是确认供应链安全</w:t>
      </w:r>
      <w:r w:rsidR="008924DE" w:rsidRPr="009D05D9">
        <w:rPr>
          <w:rFonts w:ascii="宋体" w:eastAsia="宋体" w:hAnsi="宋体" w:hint="eastAsia"/>
          <w:sz w:val="24"/>
          <w:szCs w:val="24"/>
        </w:rPr>
        <w:t>管理体系作为一个整体的持续符合性与有效性，以及与认证范围的持续相关性和适宜性。</w:t>
      </w:r>
    </w:p>
    <w:p w:rsidR="00AD769D" w:rsidRPr="009D05D9" w:rsidRDefault="00025180" w:rsidP="009D05D9">
      <w:pPr>
        <w:snapToGrid w:val="0"/>
        <w:spacing w:line="300" w:lineRule="auto"/>
        <w:rPr>
          <w:sz w:val="24"/>
        </w:rPr>
      </w:pPr>
      <w:r w:rsidRPr="009D05D9">
        <w:rPr>
          <w:rFonts w:ascii="黑体" w:eastAsia="黑体"/>
          <w:kern w:val="0"/>
          <w:sz w:val="24"/>
        </w:rPr>
        <w:t>9.4.2.2</w:t>
      </w:r>
      <w:r w:rsidR="008924DE" w:rsidRPr="009D05D9">
        <w:rPr>
          <w:sz w:val="24"/>
        </w:rPr>
        <w:t xml:space="preserve">  </w:t>
      </w:r>
      <w:r w:rsidRPr="009D05D9">
        <w:rPr>
          <w:rFonts w:hint="eastAsia"/>
          <w:sz w:val="24"/>
        </w:rPr>
        <w:t>再认证审核应考虑供应链安全</w:t>
      </w:r>
      <w:r w:rsidR="008924DE" w:rsidRPr="009D05D9">
        <w:rPr>
          <w:rFonts w:hint="eastAsia"/>
          <w:sz w:val="24"/>
        </w:rPr>
        <w:t>管理体系在</w:t>
      </w:r>
      <w:r w:rsidR="00723E91" w:rsidRPr="009D05D9">
        <w:rPr>
          <w:rFonts w:hint="eastAsia"/>
          <w:sz w:val="24"/>
        </w:rPr>
        <w:t>整个</w:t>
      </w:r>
      <w:r w:rsidR="008924DE" w:rsidRPr="009D05D9">
        <w:rPr>
          <w:rFonts w:hint="eastAsia"/>
          <w:sz w:val="24"/>
        </w:rPr>
        <w:t>认证周期内的绩效，包括调阅以前的监督审核报告</w:t>
      </w:r>
      <w:r w:rsidRPr="009D05D9">
        <w:rPr>
          <w:rFonts w:hint="eastAsia"/>
          <w:sz w:val="24"/>
        </w:rPr>
        <w:t>（见</w:t>
      </w:r>
      <w:r w:rsidRPr="009D05D9">
        <w:rPr>
          <w:sz w:val="24"/>
        </w:rPr>
        <w:t>9.3.3</w:t>
      </w:r>
      <w:r w:rsidRPr="009D05D9">
        <w:rPr>
          <w:rFonts w:hint="eastAsia"/>
          <w:sz w:val="24"/>
        </w:rPr>
        <w:t>）</w:t>
      </w:r>
      <w:r w:rsidR="008924DE" w:rsidRPr="009D05D9">
        <w:rPr>
          <w:rFonts w:hint="eastAsia"/>
          <w:sz w:val="24"/>
        </w:rPr>
        <w:t>。</w:t>
      </w:r>
    </w:p>
    <w:p w:rsidR="00AD769D" w:rsidRPr="009D05D9" w:rsidRDefault="00025180" w:rsidP="009D05D9">
      <w:pPr>
        <w:snapToGrid w:val="0"/>
        <w:spacing w:line="300" w:lineRule="auto"/>
        <w:rPr>
          <w:sz w:val="24"/>
        </w:rPr>
      </w:pPr>
      <w:r w:rsidRPr="009D05D9">
        <w:rPr>
          <w:rFonts w:ascii="黑体" w:eastAsia="黑体"/>
          <w:kern w:val="0"/>
          <w:sz w:val="24"/>
        </w:rPr>
        <w:t>9.4.2.3</w:t>
      </w:r>
      <w:r w:rsidR="008924DE" w:rsidRPr="009D05D9">
        <w:rPr>
          <w:sz w:val="24"/>
        </w:rPr>
        <w:t xml:space="preserve">  </w:t>
      </w:r>
      <w:r w:rsidRPr="009D05D9">
        <w:rPr>
          <w:rFonts w:hint="eastAsia"/>
          <w:sz w:val="24"/>
        </w:rPr>
        <w:t>当供应链安全</w:t>
      </w:r>
      <w:r w:rsidR="008924DE" w:rsidRPr="009D05D9">
        <w:rPr>
          <w:rFonts w:hint="eastAsia"/>
          <w:sz w:val="24"/>
        </w:rPr>
        <w:t>管理体系、获证组织或</w:t>
      </w:r>
      <w:r w:rsidRPr="009D05D9">
        <w:rPr>
          <w:rFonts w:hint="eastAsia"/>
          <w:sz w:val="24"/>
        </w:rPr>
        <w:t>供应链安全</w:t>
      </w:r>
      <w:r w:rsidR="008924DE" w:rsidRPr="009D05D9">
        <w:rPr>
          <w:rFonts w:hint="eastAsia"/>
          <w:sz w:val="24"/>
        </w:rPr>
        <w:t>管理体系的运作环境（如法律的变更）</w:t>
      </w:r>
      <w:r w:rsidRPr="009D05D9">
        <w:rPr>
          <w:rFonts w:hint="eastAsia"/>
          <w:sz w:val="24"/>
        </w:rPr>
        <w:t>没有</w:t>
      </w:r>
      <w:r w:rsidR="008924DE" w:rsidRPr="009D05D9">
        <w:rPr>
          <w:rFonts w:hint="eastAsia"/>
          <w:sz w:val="24"/>
        </w:rPr>
        <w:t>重大变更时，再认证审核活动</w:t>
      </w:r>
      <w:r w:rsidRPr="009D05D9">
        <w:rPr>
          <w:rFonts w:hint="eastAsia"/>
          <w:sz w:val="24"/>
        </w:rPr>
        <w:t>不必进行</w:t>
      </w:r>
      <w:r w:rsidR="008924DE" w:rsidRPr="009D05D9">
        <w:rPr>
          <w:rFonts w:hint="eastAsia"/>
          <w:sz w:val="24"/>
        </w:rPr>
        <w:t>第一阶段审核。</w:t>
      </w:r>
    </w:p>
    <w:p w:rsidR="00AD769D" w:rsidRPr="009D05D9" w:rsidRDefault="00025180" w:rsidP="009D05D9">
      <w:pPr>
        <w:snapToGrid w:val="0"/>
        <w:spacing w:line="300" w:lineRule="auto"/>
        <w:rPr>
          <w:sz w:val="24"/>
        </w:rPr>
      </w:pPr>
      <w:r w:rsidRPr="009D05D9">
        <w:rPr>
          <w:rFonts w:ascii="黑体" w:eastAsia="黑体"/>
          <w:sz w:val="24"/>
        </w:rPr>
        <w:t>9.4.2.4</w:t>
      </w:r>
      <w:r w:rsidRPr="009D05D9">
        <w:rPr>
          <w:sz w:val="24"/>
        </w:rPr>
        <w:t xml:space="preserve">  </w:t>
      </w:r>
      <w:r w:rsidRPr="009D05D9">
        <w:rPr>
          <w:rFonts w:hint="eastAsia"/>
          <w:sz w:val="24"/>
        </w:rPr>
        <w:t>认证机构</w:t>
      </w:r>
      <w:r w:rsidR="008924DE" w:rsidRPr="009D05D9">
        <w:rPr>
          <w:rFonts w:hint="eastAsia"/>
          <w:sz w:val="24"/>
        </w:rPr>
        <w:t>对于多场所或</w:t>
      </w:r>
      <w:r w:rsidRPr="009D05D9">
        <w:rPr>
          <w:rFonts w:hint="eastAsia"/>
          <w:sz w:val="24"/>
        </w:rPr>
        <w:t>对</w:t>
      </w:r>
      <w:r w:rsidR="008924DE" w:rsidRPr="009D05D9">
        <w:rPr>
          <w:rFonts w:hint="eastAsia"/>
          <w:sz w:val="24"/>
        </w:rPr>
        <w:t>多个</w:t>
      </w:r>
      <w:r w:rsidRPr="009D05D9">
        <w:rPr>
          <w:rFonts w:hint="eastAsia"/>
          <w:sz w:val="24"/>
        </w:rPr>
        <w:t>供应链安全</w:t>
      </w:r>
      <w:r w:rsidR="008924DE" w:rsidRPr="009D05D9">
        <w:rPr>
          <w:rFonts w:hint="eastAsia"/>
          <w:sz w:val="24"/>
        </w:rPr>
        <w:t>管理体系进行认证</w:t>
      </w:r>
      <w:r w:rsidR="00723E91" w:rsidRPr="009D05D9">
        <w:rPr>
          <w:rFonts w:hint="eastAsia"/>
          <w:sz w:val="24"/>
        </w:rPr>
        <w:t>时</w:t>
      </w:r>
      <w:r w:rsidR="008924DE" w:rsidRPr="009D05D9">
        <w:rPr>
          <w:rFonts w:hint="eastAsia"/>
          <w:sz w:val="24"/>
        </w:rPr>
        <w:t>，</w:t>
      </w:r>
      <w:r w:rsidRPr="009D05D9">
        <w:rPr>
          <w:rFonts w:hint="eastAsia"/>
          <w:sz w:val="24"/>
        </w:rPr>
        <w:t>审核的策划应确保现场审核具有足够的覆盖范围，以提供对认证的信任。</w:t>
      </w:r>
    </w:p>
    <w:p w:rsidR="00EA5E03" w:rsidRPr="009D05D9" w:rsidRDefault="00025180" w:rsidP="009D05D9">
      <w:pPr>
        <w:snapToGrid w:val="0"/>
        <w:spacing w:line="300" w:lineRule="auto"/>
        <w:rPr>
          <w:rFonts w:ascii="黑体" w:eastAsia="黑体"/>
          <w:kern w:val="0"/>
          <w:sz w:val="24"/>
        </w:rPr>
      </w:pPr>
      <w:r w:rsidRPr="009D05D9">
        <w:rPr>
          <w:rFonts w:ascii="黑体" w:eastAsia="黑体"/>
          <w:kern w:val="0"/>
          <w:sz w:val="24"/>
        </w:rPr>
        <w:t xml:space="preserve">9.4.2.5  </w:t>
      </w:r>
      <w:r w:rsidRPr="009D05D9">
        <w:rPr>
          <w:rFonts w:hint="eastAsia"/>
          <w:sz w:val="24"/>
        </w:rPr>
        <w:t>宜考虑近期监督审核和获证客户内部审核的结果。审核</w:t>
      </w:r>
      <w:r w:rsidR="00723E91" w:rsidRPr="009D05D9">
        <w:rPr>
          <w:rFonts w:hint="eastAsia"/>
          <w:sz w:val="24"/>
        </w:rPr>
        <w:t>策划</w:t>
      </w:r>
      <w:r w:rsidRPr="009D05D9">
        <w:rPr>
          <w:rFonts w:hint="eastAsia"/>
          <w:sz w:val="24"/>
        </w:rPr>
        <w:t>应基于</w:t>
      </w:r>
      <w:r w:rsidRPr="009D05D9">
        <w:rPr>
          <w:sz w:val="24"/>
        </w:rPr>
        <w:t>ISO19011</w:t>
      </w:r>
      <w:r w:rsidRPr="009D05D9">
        <w:rPr>
          <w:rFonts w:hint="eastAsia"/>
          <w:sz w:val="24"/>
        </w:rPr>
        <w:t>中的指南转化成的适当的文件要求。</w:t>
      </w:r>
    </w:p>
    <w:p w:rsidR="00EA5E03" w:rsidRPr="009D05D9" w:rsidRDefault="00025180" w:rsidP="009D05D9">
      <w:pPr>
        <w:snapToGrid w:val="0"/>
        <w:spacing w:line="300" w:lineRule="auto"/>
        <w:rPr>
          <w:sz w:val="24"/>
        </w:rPr>
      </w:pPr>
      <w:r w:rsidRPr="009D05D9">
        <w:rPr>
          <w:rFonts w:ascii="黑体" w:eastAsia="黑体"/>
          <w:kern w:val="0"/>
          <w:sz w:val="24"/>
        </w:rPr>
        <w:t xml:space="preserve">9.4.2.6  </w:t>
      </w:r>
      <w:r w:rsidRPr="009D05D9">
        <w:rPr>
          <w:rFonts w:hint="eastAsia"/>
          <w:sz w:val="24"/>
        </w:rPr>
        <w:t>再认证审核的审核时间应依据附录</w:t>
      </w:r>
      <w:r w:rsidRPr="009D05D9">
        <w:rPr>
          <w:sz w:val="24"/>
        </w:rPr>
        <w:t>A</w:t>
      </w:r>
      <w:r w:rsidRPr="009D05D9">
        <w:rPr>
          <w:rFonts w:hint="eastAsia"/>
          <w:sz w:val="24"/>
        </w:rPr>
        <w:t>中的指南确定。</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再认证审核</w:t>
      </w:r>
    </w:p>
    <w:p w:rsidR="00AD769D" w:rsidRPr="009D05D9" w:rsidRDefault="00025180" w:rsidP="009D05D9">
      <w:pPr>
        <w:snapToGrid w:val="0"/>
        <w:spacing w:line="300" w:lineRule="auto"/>
        <w:ind w:firstLineChars="200" w:firstLine="480"/>
        <w:rPr>
          <w:sz w:val="24"/>
        </w:rPr>
      </w:pPr>
      <w:r w:rsidRPr="009D05D9">
        <w:rPr>
          <w:rFonts w:hint="eastAsia"/>
          <w:sz w:val="24"/>
        </w:rPr>
        <w:t>再认证审核应包括</w:t>
      </w:r>
      <w:r w:rsidR="008924DE" w:rsidRPr="009D05D9">
        <w:rPr>
          <w:rFonts w:hint="eastAsia"/>
          <w:sz w:val="24"/>
        </w:rPr>
        <w:t>现场审核</w:t>
      </w:r>
      <w:r w:rsidRPr="009D05D9">
        <w:rPr>
          <w:rFonts w:hint="eastAsia"/>
          <w:sz w:val="24"/>
        </w:rPr>
        <w:t>（可以代替或扩展一</w:t>
      </w:r>
      <w:r w:rsidR="00CA66DA" w:rsidRPr="009D05D9">
        <w:rPr>
          <w:rFonts w:hint="eastAsia"/>
          <w:sz w:val="24"/>
        </w:rPr>
        <w:t>次定期</w:t>
      </w:r>
      <w:r w:rsidRPr="009D05D9">
        <w:rPr>
          <w:rFonts w:hint="eastAsia"/>
          <w:sz w:val="24"/>
        </w:rPr>
        <w:t>的监督审核）。再认证审核应关注下列供应链安全管理体系要求：</w:t>
      </w:r>
    </w:p>
    <w:p w:rsidR="002E6F5D" w:rsidRPr="009D05D9" w:rsidRDefault="00025180" w:rsidP="009D05D9">
      <w:pPr>
        <w:numPr>
          <w:ilvl w:val="0"/>
          <w:numId w:val="57"/>
        </w:numPr>
        <w:snapToGrid w:val="0"/>
        <w:spacing w:line="300" w:lineRule="auto"/>
        <w:rPr>
          <w:sz w:val="24"/>
        </w:rPr>
      </w:pPr>
      <w:r w:rsidRPr="009D05D9">
        <w:rPr>
          <w:rFonts w:hint="eastAsia"/>
          <w:sz w:val="24"/>
        </w:rPr>
        <w:lastRenderedPageBreak/>
        <w:t>供应链安全管理体系过程间有效的相互作用；</w:t>
      </w:r>
    </w:p>
    <w:p w:rsidR="00AD769D" w:rsidRPr="009D05D9" w:rsidRDefault="008924DE" w:rsidP="009D05D9">
      <w:pPr>
        <w:numPr>
          <w:ilvl w:val="0"/>
          <w:numId w:val="57"/>
        </w:numPr>
        <w:snapToGrid w:val="0"/>
        <w:spacing w:line="300" w:lineRule="auto"/>
        <w:rPr>
          <w:sz w:val="24"/>
        </w:rPr>
      </w:pPr>
      <w:r w:rsidRPr="009D05D9">
        <w:rPr>
          <w:rFonts w:hint="eastAsia"/>
          <w:sz w:val="24"/>
        </w:rPr>
        <w:t>结合内部和外部变更来看的整个</w:t>
      </w:r>
      <w:r w:rsidR="00025180" w:rsidRPr="009D05D9">
        <w:rPr>
          <w:rFonts w:hint="eastAsia"/>
          <w:sz w:val="24"/>
        </w:rPr>
        <w:t>供应链安全</w:t>
      </w:r>
      <w:r w:rsidRPr="009D05D9">
        <w:rPr>
          <w:rFonts w:hint="eastAsia"/>
          <w:sz w:val="24"/>
        </w:rPr>
        <w:t>管理体系的有效性；</w:t>
      </w:r>
    </w:p>
    <w:p w:rsidR="00AD769D" w:rsidRPr="009D05D9" w:rsidRDefault="008924DE" w:rsidP="009D05D9">
      <w:pPr>
        <w:numPr>
          <w:ilvl w:val="0"/>
          <w:numId w:val="57"/>
        </w:numPr>
        <w:snapToGrid w:val="0"/>
        <w:spacing w:line="300" w:lineRule="auto"/>
        <w:rPr>
          <w:sz w:val="24"/>
        </w:rPr>
      </w:pPr>
      <w:r w:rsidRPr="009D05D9">
        <w:rPr>
          <w:rFonts w:hint="eastAsia"/>
          <w:sz w:val="24"/>
        </w:rPr>
        <w:t>经证实的</w:t>
      </w:r>
      <w:r w:rsidR="00025180" w:rsidRPr="009D05D9">
        <w:rPr>
          <w:rFonts w:hint="eastAsia"/>
          <w:sz w:val="24"/>
        </w:rPr>
        <w:t>对</w:t>
      </w:r>
      <w:r w:rsidRPr="009D05D9">
        <w:rPr>
          <w:rFonts w:hint="eastAsia"/>
          <w:sz w:val="24"/>
        </w:rPr>
        <w:t>保持</w:t>
      </w:r>
      <w:r w:rsidR="00025180" w:rsidRPr="009D05D9">
        <w:rPr>
          <w:rFonts w:hint="eastAsia"/>
          <w:sz w:val="24"/>
        </w:rPr>
        <w:t>供应链安全</w:t>
      </w:r>
      <w:r w:rsidRPr="009D05D9">
        <w:rPr>
          <w:rFonts w:hint="eastAsia"/>
          <w:sz w:val="24"/>
        </w:rPr>
        <w:t>管理体系有效性</w:t>
      </w:r>
      <w:r w:rsidR="00025180" w:rsidRPr="009D05D9">
        <w:rPr>
          <w:rFonts w:hint="eastAsia"/>
          <w:sz w:val="24"/>
        </w:rPr>
        <w:t>和</w:t>
      </w:r>
      <w:r w:rsidRPr="009D05D9">
        <w:rPr>
          <w:rFonts w:hint="eastAsia"/>
          <w:sz w:val="24"/>
        </w:rPr>
        <w:t>改进，以提高整体绩效的承诺；</w:t>
      </w:r>
    </w:p>
    <w:p w:rsidR="00AD769D" w:rsidRPr="009D05D9" w:rsidRDefault="008924DE" w:rsidP="009D05D9">
      <w:pPr>
        <w:numPr>
          <w:ilvl w:val="0"/>
          <w:numId w:val="57"/>
        </w:numPr>
        <w:snapToGrid w:val="0"/>
        <w:spacing w:line="300" w:lineRule="auto"/>
        <w:rPr>
          <w:sz w:val="24"/>
        </w:rPr>
      </w:pPr>
      <w:r w:rsidRPr="009D05D9">
        <w:rPr>
          <w:rFonts w:hint="eastAsia"/>
          <w:sz w:val="24"/>
        </w:rPr>
        <w:t>获证</w:t>
      </w:r>
      <w:r w:rsidR="00025180" w:rsidRPr="009D05D9">
        <w:rPr>
          <w:rFonts w:hint="eastAsia"/>
          <w:sz w:val="24"/>
        </w:rPr>
        <w:t>供应链安全</w:t>
      </w:r>
      <w:r w:rsidRPr="009D05D9">
        <w:rPr>
          <w:rFonts w:hint="eastAsia"/>
          <w:sz w:val="24"/>
        </w:rPr>
        <w:t>管理体系的运行促进</w:t>
      </w:r>
      <w:r w:rsidR="00025180" w:rsidRPr="009D05D9">
        <w:rPr>
          <w:rFonts w:hint="eastAsia"/>
          <w:sz w:val="24"/>
        </w:rPr>
        <w:t>组织方针和目标的实现。</w:t>
      </w:r>
    </w:p>
    <w:p w:rsidR="00A51C74" w:rsidRPr="009D05D9" w:rsidRDefault="00025180" w:rsidP="009D05D9">
      <w:pPr>
        <w:pStyle w:val="ac"/>
        <w:snapToGrid w:val="0"/>
        <w:spacing w:line="300" w:lineRule="auto"/>
        <w:rPr>
          <w:rFonts w:ascii="黑体"/>
          <w:noProof/>
          <w:sz w:val="24"/>
          <w:szCs w:val="24"/>
        </w:rPr>
      </w:pPr>
      <w:r w:rsidRPr="009D05D9">
        <w:rPr>
          <w:rFonts w:ascii="黑体" w:hint="eastAsia"/>
          <w:noProof/>
          <w:sz w:val="24"/>
          <w:szCs w:val="24"/>
        </w:rPr>
        <w:t>再认证审核报告</w:t>
      </w:r>
    </w:p>
    <w:p w:rsidR="00067484" w:rsidRPr="009D05D9" w:rsidRDefault="00025180" w:rsidP="009D05D9">
      <w:pPr>
        <w:snapToGrid w:val="0"/>
        <w:spacing w:line="300" w:lineRule="auto"/>
        <w:rPr>
          <w:rFonts w:ascii="黑体" w:eastAsia="黑体"/>
          <w:sz w:val="24"/>
        </w:rPr>
      </w:pPr>
      <w:r w:rsidRPr="009D05D9">
        <w:rPr>
          <w:rFonts w:ascii="黑体" w:eastAsia="黑体"/>
          <w:sz w:val="24"/>
        </w:rPr>
        <w:t xml:space="preserve">9.4.4.1  </w:t>
      </w:r>
      <w:r w:rsidRPr="009D05D9">
        <w:rPr>
          <w:rFonts w:hint="eastAsia"/>
          <w:sz w:val="24"/>
        </w:rPr>
        <w:t>对于再认证审核，审核组提交给获证客户和认证机构的审核报告应包括对于以下方面的意见：</w:t>
      </w:r>
    </w:p>
    <w:p w:rsidR="00067484" w:rsidRPr="009D05D9" w:rsidRDefault="00025180" w:rsidP="009D05D9">
      <w:pPr>
        <w:pStyle w:val="affffa"/>
        <w:numPr>
          <w:ilvl w:val="0"/>
          <w:numId w:val="56"/>
        </w:numPr>
        <w:snapToGrid w:val="0"/>
        <w:spacing w:line="300" w:lineRule="auto"/>
        <w:ind w:firstLineChars="0"/>
        <w:rPr>
          <w:rFonts w:ascii="宋体" w:hAnsi="宋体"/>
          <w:sz w:val="24"/>
        </w:rPr>
      </w:pPr>
      <w:r w:rsidRPr="009D05D9">
        <w:rPr>
          <w:rFonts w:hint="eastAsia"/>
          <w:sz w:val="24"/>
        </w:rPr>
        <w:t>所审查的供应链安全管理体系，包括风险分析；</w:t>
      </w:r>
    </w:p>
    <w:p w:rsidR="00067484" w:rsidRPr="009D05D9" w:rsidRDefault="00025180" w:rsidP="009D05D9">
      <w:pPr>
        <w:pStyle w:val="affffa"/>
        <w:numPr>
          <w:ilvl w:val="0"/>
          <w:numId w:val="56"/>
        </w:numPr>
        <w:snapToGrid w:val="0"/>
        <w:spacing w:line="300" w:lineRule="auto"/>
        <w:ind w:firstLineChars="0"/>
        <w:rPr>
          <w:rFonts w:ascii="宋体" w:hAnsi="宋体"/>
          <w:sz w:val="24"/>
        </w:rPr>
      </w:pPr>
      <w:r w:rsidRPr="009D05D9">
        <w:rPr>
          <w:rFonts w:hint="eastAsia"/>
          <w:sz w:val="24"/>
        </w:rPr>
        <w:t>认证要求的满足情况；</w:t>
      </w:r>
    </w:p>
    <w:p w:rsidR="00067484" w:rsidRPr="009D05D9" w:rsidRDefault="00025180" w:rsidP="009D05D9">
      <w:pPr>
        <w:pStyle w:val="affffa"/>
        <w:numPr>
          <w:ilvl w:val="0"/>
          <w:numId w:val="56"/>
        </w:numPr>
        <w:snapToGrid w:val="0"/>
        <w:spacing w:line="300" w:lineRule="auto"/>
        <w:ind w:firstLineChars="0"/>
        <w:rPr>
          <w:rFonts w:ascii="宋体" w:hAnsi="宋体"/>
          <w:sz w:val="24"/>
        </w:rPr>
      </w:pPr>
      <w:r w:rsidRPr="009D05D9">
        <w:rPr>
          <w:rFonts w:hint="eastAsia"/>
          <w:sz w:val="24"/>
        </w:rPr>
        <w:t>对</w:t>
      </w:r>
      <w:r w:rsidR="00444515" w:rsidRPr="009D05D9">
        <w:rPr>
          <w:rFonts w:hint="eastAsia"/>
          <w:sz w:val="24"/>
        </w:rPr>
        <w:t>上</w:t>
      </w:r>
      <w:r w:rsidRPr="009D05D9">
        <w:rPr>
          <w:rFonts w:hint="eastAsia"/>
          <w:sz w:val="24"/>
        </w:rPr>
        <w:t>次审核的每个不符合的纠正措施实施的持续有效性的审查和验证情况；</w:t>
      </w:r>
    </w:p>
    <w:p w:rsidR="00067484" w:rsidRPr="009D05D9" w:rsidRDefault="00025180" w:rsidP="009D05D9">
      <w:pPr>
        <w:pStyle w:val="affffa"/>
        <w:numPr>
          <w:ilvl w:val="0"/>
          <w:numId w:val="56"/>
        </w:numPr>
        <w:snapToGrid w:val="0"/>
        <w:spacing w:line="300" w:lineRule="auto"/>
        <w:ind w:firstLineChars="0"/>
        <w:rPr>
          <w:rFonts w:ascii="宋体" w:hAnsi="宋体"/>
          <w:sz w:val="24"/>
        </w:rPr>
      </w:pPr>
      <w:r w:rsidRPr="009D05D9">
        <w:rPr>
          <w:rFonts w:hint="eastAsia"/>
          <w:sz w:val="24"/>
        </w:rPr>
        <w:t>受审核组织供应链安全管理体系的有效性。</w:t>
      </w:r>
    </w:p>
    <w:p w:rsidR="00AD769D" w:rsidRPr="009D05D9" w:rsidRDefault="00025180" w:rsidP="009D05D9">
      <w:pPr>
        <w:snapToGrid w:val="0"/>
        <w:spacing w:line="300" w:lineRule="auto"/>
        <w:rPr>
          <w:rFonts w:ascii="宋体" w:hAnsi="宋体"/>
          <w:sz w:val="24"/>
        </w:rPr>
      </w:pPr>
      <w:r w:rsidRPr="009D05D9">
        <w:rPr>
          <w:rFonts w:ascii="黑体" w:eastAsia="黑体"/>
          <w:sz w:val="24"/>
        </w:rPr>
        <w:t>9.4.4.2</w:t>
      </w:r>
      <w:r w:rsidR="008924DE" w:rsidRPr="009D05D9">
        <w:rPr>
          <w:rFonts w:ascii="宋体" w:hAnsi="宋体"/>
          <w:sz w:val="24"/>
        </w:rPr>
        <w:t xml:space="preserve">  </w:t>
      </w:r>
      <w:r w:rsidRPr="009D05D9">
        <w:rPr>
          <w:rFonts w:ascii="宋体" w:hAnsi="宋体"/>
          <w:sz w:val="24"/>
        </w:rPr>
        <w:t>在再认证审核中</w:t>
      </w:r>
      <w:r w:rsidRPr="009D05D9">
        <w:rPr>
          <w:rFonts w:ascii="宋体" w:hAnsi="宋体" w:hint="eastAsia"/>
          <w:sz w:val="24"/>
        </w:rPr>
        <w:t>，当出现不符合或缺乏符合性证据时，认证机构应规定</w:t>
      </w:r>
      <w:r w:rsidR="008924DE" w:rsidRPr="009D05D9">
        <w:rPr>
          <w:rFonts w:ascii="宋体" w:hAnsi="宋体" w:hint="eastAsia"/>
          <w:sz w:val="24"/>
        </w:rPr>
        <w:t>实施纠正与纠正措施的时限。</w:t>
      </w:r>
    </w:p>
    <w:p w:rsidR="00216211" w:rsidRPr="009D05D9" w:rsidRDefault="00025180" w:rsidP="009D05D9">
      <w:pPr>
        <w:pStyle w:val="a2"/>
        <w:numPr>
          <w:ilvl w:val="0"/>
          <w:numId w:val="0"/>
        </w:numPr>
        <w:snapToGrid w:val="0"/>
        <w:spacing w:line="300" w:lineRule="auto"/>
        <w:ind w:left="420"/>
        <w:rPr>
          <w:rFonts w:ascii="仿宋" w:eastAsia="仿宋" w:hAnsi="仿宋"/>
          <w:sz w:val="24"/>
          <w:szCs w:val="24"/>
        </w:rPr>
      </w:pPr>
      <w:r w:rsidRPr="009D05D9">
        <w:rPr>
          <w:rFonts w:ascii="仿宋" w:eastAsia="仿宋" w:hAnsi="仿宋" w:hint="eastAsia"/>
          <w:sz w:val="24"/>
          <w:szCs w:val="24"/>
        </w:rPr>
        <w:t>注：建议时限宜基于不符合的严重性和影响程度，且不宜太长以至于产生对认证可信性的质疑。</w:t>
      </w:r>
    </w:p>
    <w:p w:rsidR="008E4DEF" w:rsidRPr="009D05D9" w:rsidRDefault="00025180" w:rsidP="009D05D9">
      <w:pPr>
        <w:snapToGrid w:val="0"/>
        <w:spacing w:line="300" w:lineRule="auto"/>
        <w:rPr>
          <w:rFonts w:ascii="黑体" w:eastAsia="黑体"/>
          <w:sz w:val="24"/>
        </w:rPr>
      </w:pPr>
      <w:r w:rsidRPr="009D05D9">
        <w:rPr>
          <w:rFonts w:ascii="黑体" w:eastAsia="黑体"/>
          <w:sz w:val="24"/>
        </w:rPr>
        <w:t xml:space="preserve">9.4.4.3  </w:t>
      </w:r>
      <w:r w:rsidRPr="009D05D9">
        <w:rPr>
          <w:rFonts w:ascii="宋体" w:cs="宋体" w:hint="eastAsia"/>
          <w:kern w:val="0"/>
          <w:sz w:val="24"/>
        </w:rPr>
        <w:t>如需进行全面或部分的补充审核，或需要形成文件的证据（在</w:t>
      </w:r>
      <w:r w:rsidR="00444515" w:rsidRPr="009D05D9">
        <w:rPr>
          <w:rFonts w:ascii="宋体" w:cs="宋体" w:hint="eastAsia"/>
          <w:kern w:val="0"/>
          <w:sz w:val="24"/>
        </w:rPr>
        <w:t>后续</w:t>
      </w:r>
      <w:r w:rsidRPr="009D05D9">
        <w:rPr>
          <w:rFonts w:ascii="宋体" w:cs="宋体" w:hint="eastAsia"/>
          <w:kern w:val="0"/>
          <w:sz w:val="24"/>
        </w:rPr>
        <w:t>的监督审核中予以确认），以确保纠正和纠正措施的有效性，认证机构应告知受审核的组织。</w:t>
      </w:r>
    </w:p>
    <w:p w:rsidR="00484A4F" w:rsidRPr="009D05D9" w:rsidRDefault="00025180" w:rsidP="009D05D9">
      <w:pPr>
        <w:pStyle w:val="ac"/>
        <w:snapToGrid w:val="0"/>
        <w:spacing w:line="300" w:lineRule="auto"/>
        <w:rPr>
          <w:rFonts w:ascii="黑体"/>
          <w:noProof/>
          <w:sz w:val="24"/>
          <w:szCs w:val="24"/>
        </w:rPr>
      </w:pPr>
      <w:r w:rsidRPr="009D05D9">
        <w:rPr>
          <w:rFonts w:ascii="黑体" w:hint="eastAsia"/>
          <w:noProof/>
          <w:sz w:val="24"/>
          <w:szCs w:val="24"/>
        </w:rPr>
        <w:t>再认证决定</w:t>
      </w:r>
    </w:p>
    <w:p w:rsidR="00A62D0E" w:rsidRPr="009D05D9" w:rsidRDefault="00025180" w:rsidP="009D05D9">
      <w:pPr>
        <w:snapToGrid w:val="0"/>
        <w:spacing w:line="300" w:lineRule="auto"/>
        <w:rPr>
          <w:rFonts w:ascii="黑体" w:eastAsia="黑体"/>
          <w:sz w:val="24"/>
        </w:rPr>
      </w:pPr>
      <w:r w:rsidRPr="009D05D9">
        <w:rPr>
          <w:rFonts w:ascii="黑体" w:eastAsia="黑体"/>
          <w:sz w:val="24"/>
        </w:rPr>
        <w:t xml:space="preserve">9.4.5.1  </w:t>
      </w:r>
      <w:r w:rsidRPr="009D05D9">
        <w:rPr>
          <w:rFonts w:ascii="宋体" w:cs="宋体" w:hint="eastAsia"/>
          <w:kern w:val="0"/>
          <w:sz w:val="24"/>
        </w:rPr>
        <w:t>认证机构应确保做出再认证决定的人员或委员会不是实施审核的人员</w:t>
      </w:r>
      <w:r w:rsidRPr="009D05D9">
        <w:rPr>
          <w:rFonts w:hint="eastAsia"/>
          <w:sz w:val="24"/>
        </w:rPr>
        <w:t>。</w:t>
      </w:r>
    </w:p>
    <w:p w:rsidR="00AD769D" w:rsidRPr="009D05D9" w:rsidRDefault="00025180" w:rsidP="009D05D9">
      <w:pPr>
        <w:snapToGrid w:val="0"/>
        <w:spacing w:line="300" w:lineRule="auto"/>
        <w:rPr>
          <w:sz w:val="24"/>
        </w:rPr>
      </w:pPr>
      <w:r w:rsidRPr="009D05D9">
        <w:rPr>
          <w:rFonts w:ascii="黑体" w:eastAsia="黑体"/>
          <w:sz w:val="24"/>
        </w:rPr>
        <w:t xml:space="preserve">9.4.5.2  </w:t>
      </w:r>
      <w:r w:rsidR="008924DE" w:rsidRPr="009D05D9">
        <w:rPr>
          <w:rFonts w:hint="eastAsia"/>
          <w:sz w:val="24"/>
        </w:rPr>
        <w:t>认证机构应根据再认证审核的结果，以及认证周期内的体系评价结果和认证使用方的投诉，</w:t>
      </w:r>
      <w:r w:rsidR="00AD769D" w:rsidRPr="009D05D9">
        <w:rPr>
          <w:rFonts w:hint="eastAsia"/>
          <w:sz w:val="24"/>
        </w:rPr>
        <w:t>做出是否更新认证的决定。</w:t>
      </w:r>
    </w:p>
    <w:p w:rsidR="003B736A" w:rsidRPr="009D05D9" w:rsidRDefault="00025180" w:rsidP="009D05D9">
      <w:pPr>
        <w:snapToGrid w:val="0"/>
        <w:spacing w:line="300" w:lineRule="auto"/>
        <w:rPr>
          <w:rFonts w:ascii="黑体" w:eastAsia="黑体"/>
          <w:sz w:val="24"/>
        </w:rPr>
      </w:pPr>
      <w:r w:rsidRPr="009D05D9">
        <w:rPr>
          <w:rFonts w:ascii="黑体" w:eastAsia="黑体"/>
          <w:sz w:val="24"/>
        </w:rPr>
        <w:t xml:space="preserve">9.4.5.3  </w:t>
      </w:r>
      <w:r w:rsidRPr="009D05D9">
        <w:rPr>
          <w:rFonts w:hint="eastAsia"/>
          <w:sz w:val="24"/>
        </w:rPr>
        <w:t>认证机构在做出决定前，应确认：</w:t>
      </w:r>
    </w:p>
    <w:p w:rsidR="003B736A" w:rsidRPr="009D05D9" w:rsidRDefault="00025180" w:rsidP="009D05D9">
      <w:pPr>
        <w:pStyle w:val="affffa"/>
        <w:numPr>
          <w:ilvl w:val="0"/>
          <w:numId w:val="58"/>
        </w:numPr>
        <w:snapToGrid w:val="0"/>
        <w:spacing w:line="300" w:lineRule="auto"/>
        <w:ind w:firstLineChars="0"/>
        <w:rPr>
          <w:sz w:val="24"/>
        </w:rPr>
      </w:pPr>
      <w:r w:rsidRPr="009D05D9">
        <w:rPr>
          <w:rFonts w:ascii="宋体" w:cs="宋体" w:hint="eastAsia"/>
          <w:kern w:val="0"/>
          <w:sz w:val="24"/>
        </w:rPr>
        <w:t>审核组提供的信息足以确定认证要求的满足情况和认证范围</w:t>
      </w:r>
      <w:r w:rsidRPr="009D05D9">
        <w:rPr>
          <w:rFonts w:hint="eastAsia"/>
          <w:sz w:val="24"/>
        </w:rPr>
        <w:t>；</w:t>
      </w:r>
    </w:p>
    <w:p w:rsidR="003B736A" w:rsidRPr="009D05D9" w:rsidRDefault="00025180" w:rsidP="009D05D9">
      <w:pPr>
        <w:pStyle w:val="affffa"/>
        <w:numPr>
          <w:ilvl w:val="0"/>
          <w:numId w:val="58"/>
        </w:numPr>
        <w:snapToGrid w:val="0"/>
        <w:spacing w:line="300" w:lineRule="auto"/>
        <w:ind w:firstLineChars="0"/>
        <w:rPr>
          <w:sz w:val="24"/>
        </w:rPr>
      </w:pPr>
      <w:r w:rsidRPr="009D05D9">
        <w:rPr>
          <w:rFonts w:hint="eastAsia"/>
          <w:sz w:val="24"/>
        </w:rPr>
        <w:t>对于属于下列情形之一的所有不符合，认证机构已经审核并接受了符合要求的纠正和纠正措施（包括为消除原因以防止再发生的措施）：</w:t>
      </w:r>
    </w:p>
    <w:p w:rsidR="007B4B4D" w:rsidRPr="009D05D9" w:rsidRDefault="00025180" w:rsidP="009D05D9">
      <w:pPr>
        <w:pStyle w:val="affffa"/>
        <w:numPr>
          <w:ilvl w:val="0"/>
          <w:numId w:val="59"/>
        </w:numPr>
        <w:snapToGrid w:val="0"/>
        <w:spacing w:line="300" w:lineRule="auto"/>
        <w:ind w:firstLineChars="0"/>
        <w:rPr>
          <w:sz w:val="24"/>
        </w:rPr>
      </w:pPr>
      <w:r w:rsidRPr="009D05D9">
        <w:rPr>
          <w:rFonts w:ascii="宋体" w:cs="宋体" w:hint="eastAsia"/>
          <w:kern w:val="0"/>
          <w:sz w:val="24"/>
        </w:rPr>
        <w:t>未能保持满足</w:t>
      </w:r>
      <w:r w:rsidRPr="009D05D9">
        <w:rPr>
          <w:rFonts w:hint="eastAsia"/>
          <w:sz w:val="24"/>
        </w:rPr>
        <w:t>供应链安全管理体系的</w:t>
      </w:r>
      <w:r w:rsidRPr="009D05D9">
        <w:rPr>
          <w:rFonts w:ascii="宋体" w:cs="宋体" w:hint="eastAsia"/>
          <w:kern w:val="0"/>
          <w:sz w:val="24"/>
        </w:rPr>
        <w:t>一项或多项</w:t>
      </w:r>
      <w:r w:rsidRPr="009D05D9">
        <w:rPr>
          <w:rFonts w:hint="eastAsia"/>
          <w:sz w:val="24"/>
        </w:rPr>
        <w:t>要求；</w:t>
      </w:r>
    </w:p>
    <w:p w:rsidR="007B4B4D" w:rsidRPr="009D05D9" w:rsidRDefault="00025180" w:rsidP="009D05D9">
      <w:pPr>
        <w:pStyle w:val="affffa"/>
        <w:numPr>
          <w:ilvl w:val="0"/>
          <w:numId w:val="59"/>
        </w:numPr>
        <w:snapToGrid w:val="0"/>
        <w:spacing w:line="300" w:lineRule="auto"/>
        <w:ind w:firstLineChars="0"/>
        <w:rPr>
          <w:sz w:val="24"/>
        </w:rPr>
      </w:pPr>
      <w:r w:rsidRPr="009D05D9">
        <w:rPr>
          <w:rFonts w:hint="eastAsia"/>
          <w:sz w:val="24"/>
        </w:rPr>
        <w:t>根据已有的客观证据发现，对客户组织持续满足要求的能力和供应链安全管理体系有效性产生重大怀疑的情况；</w:t>
      </w:r>
    </w:p>
    <w:p w:rsidR="00822D46" w:rsidRPr="009D05D9" w:rsidRDefault="00025180" w:rsidP="009D05D9">
      <w:pPr>
        <w:pStyle w:val="affffa"/>
        <w:numPr>
          <w:ilvl w:val="0"/>
          <w:numId w:val="58"/>
        </w:numPr>
        <w:snapToGrid w:val="0"/>
        <w:spacing w:line="300" w:lineRule="auto"/>
        <w:ind w:firstLineChars="0"/>
        <w:rPr>
          <w:sz w:val="24"/>
        </w:rPr>
      </w:pPr>
      <w:r w:rsidRPr="009D05D9">
        <w:rPr>
          <w:rFonts w:hint="eastAsia"/>
          <w:sz w:val="24"/>
        </w:rPr>
        <w:t>对于任何其他不符合，认证机构已</w:t>
      </w:r>
      <w:r w:rsidRPr="009D05D9">
        <w:rPr>
          <w:rFonts w:ascii="宋体" w:cs="宋体" w:hint="eastAsia"/>
          <w:sz w:val="24"/>
        </w:rPr>
        <w:t>接受了组织计划采取的纠正和包括防止再发生的纠正措施。</w:t>
      </w:r>
    </w:p>
    <w:p w:rsidR="00AD769D" w:rsidRPr="009D05D9" w:rsidRDefault="00AD769D" w:rsidP="009D05D9">
      <w:pPr>
        <w:pStyle w:val="ab"/>
        <w:snapToGrid w:val="0"/>
        <w:spacing w:line="300" w:lineRule="auto"/>
        <w:rPr>
          <w:sz w:val="24"/>
          <w:szCs w:val="24"/>
        </w:rPr>
      </w:pPr>
      <w:bookmarkStart w:id="119" w:name="_Toc165259195"/>
      <w:bookmarkStart w:id="120" w:name="_Toc166991200"/>
      <w:bookmarkStart w:id="121" w:name="_Toc492038181"/>
      <w:r w:rsidRPr="009D05D9">
        <w:rPr>
          <w:rFonts w:hint="eastAsia"/>
          <w:sz w:val="24"/>
          <w:szCs w:val="24"/>
        </w:rPr>
        <w:t>特殊审核</w:t>
      </w:r>
      <w:bookmarkEnd w:id="119"/>
      <w:bookmarkEnd w:id="120"/>
      <w:bookmarkEnd w:id="121"/>
    </w:p>
    <w:p w:rsidR="00AD769D" w:rsidRPr="009D05D9" w:rsidRDefault="00AD769D" w:rsidP="009D05D9">
      <w:pPr>
        <w:snapToGrid w:val="0"/>
        <w:spacing w:line="300" w:lineRule="auto"/>
        <w:ind w:firstLineChars="200" w:firstLine="480"/>
        <w:rPr>
          <w:sz w:val="24"/>
        </w:rPr>
      </w:pPr>
      <w:r w:rsidRPr="009D05D9">
        <w:rPr>
          <w:rFonts w:hint="eastAsia"/>
          <w:sz w:val="24"/>
        </w:rPr>
        <w:t>认证机构为调查投诉（见</w:t>
      </w:r>
      <w:r w:rsidRPr="009D05D9">
        <w:rPr>
          <w:rFonts w:hint="eastAsia"/>
          <w:sz w:val="24"/>
        </w:rPr>
        <w:t>9.8</w:t>
      </w:r>
      <w:r w:rsidRPr="009D05D9">
        <w:rPr>
          <w:rFonts w:hint="eastAsia"/>
          <w:sz w:val="24"/>
        </w:rPr>
        <w:t>）、对变更（见</w:t>
      </w:r>
      <w:smartTag w:uri="urn:schemas-microsoft-com:office:smarttags" w:element="chsdate">
        <w:smartTagPr>
          <w:attr w:name="Year" w:val="1899"/>
          <w:attr w:name="Month" w:val="12"/>
          <w:attr w:name="Day" w:val="30"/>
          <w:attr w:name="IsLunarDate" w:val="False"/>
          <w:attr w:name="IsROCDate" w:val="False"/>
        </w:smartTagPr>
        <w:r w:rsidRPr="009D05D9">
          <w:rPr>
            <w:rFonts w:hint="eastAsia"/>
            <w:sz w:val="24"/>
          </w:rPr>
          <w:t>8.6.3</w:t>
        </w:r>
      </w:smartTag>
      <w:r w:rsidRPr="009D05D9">
        <w:rPr>
          <w:rFonts w:hint="eastAsia"/>
          <w:sz w:val="24"/>
        </w:rPr>
        <w:t>）做出回应，可能需要在提前较短时间通知获证客户后对其进行审核。此时</w:t>
      </w:r>
      <w:r w:rsidR="002D4A4D" w:rsidRPr="009D05D9">
        <w:rPr>
          <w:rFonts w:hint="eastAsia"/>
          <w:sz w:val="24"/>
        </w:rPr>
        <w:t>：</w:t>
      </w:r>
    </w:p>
    <w:p w:rsidR="00AD769D" w:rsidRPr="009D05D9" w:rsidRDefault="00AD769D" w:rsidP="009D05D9">
      <w:pPr>
        <w:numPr>
          <w:ilvl w:val="0"/>
          <w:numId w:val="17"/>
        </w:numPr>
        <w:snapToGrid w:val="0"/>
        <w:spacing w:line="300" w:lineRule="auto"/>
        <w:rPr>
          <w:sz w:val="24"/>
        </w:rPr>
      </w:pPr>
      <w:r w:rsidRPr="009D05D9">
        <w:rPr>
          <w:rFonts w:hint="eastAsia"/>
          <w:sz w:val="24"/>
        </w:rPr>
        <w:t>认证机构应说明并使获证客户提前了解（如在</w:t>
      </w:r>
      <w:r w:rsidRPr="009D05D9">
        <w:rPr>
          <w:rFonts w:hint="eastAsia"/>
          <w:sz w:val="24"/>
        </w:rPr>
        <w:t>8.6.1</w:t>
      </w:r>
      <w:r w:rsidRPr="009D05D9">
        <w:rPr>
          <w:rFonts w:hint="eastAsia"/>
          <w:sz w:val="24"/>
        </w:rPr>
        <w:t>所述的文件中）将在何种条件下进行此类审核；</w:t>
      </w:r>
    </w:p>
    <w:p w:rsidR="00AD769D" w:rsidRPr="009D05D9" w:rsidRDefault="008924DE" w:rsidP="009D05D9">
      <w:pPr>
        <w:numPr>
          <w:ilvl w:val="0"/>
          <w:numId w:val="17"/>
        </w:numPr>
        <w:snapToGrid w:val="0"/>
        <w:spacing w:line="300" w:lineRule="auto"/>
        <w:rPr>
          <w:sz w:val="24"/>
        </w:rPr>
      </w:pPr>
      <w:r w:rsidRPr="009D05D9">
        <w:rPr>
          <w:rFonts w:hint="eastAsia"/>
          <w:sz w:val="24"/>
        </w:rPr>
        <w:lastRenderedPageBreak/>
        <w:t>由于</w:t>
      </w:r>
      <w:r w:rsidR="00025180" w:rsidRPr="009D05D9">
        <w:rPr>
          <w:rFonts w:hint="eastAsia"/>
          <w:sz w:val="24"/>
        </w:rPr>
        <w:t>组织</w:t>
      </w:r>
      <w:r w:rsidRPr="009D05D9">
        <w:rPr>
          <w:rFonts w:hint="eastAsia"/>
          <w:sz w:val="24"/>
        </w:rPr>
        <w:t>缺乏对审核组成员的任命表示反对的机会，认证机构应在指派审核组时给予更多的关</w:t>
      </w:r>
      <w:r w:rsidR="00AD769D" w:rsidRPr="009D05D9">
        <w:rPr>
          <w:rFonts w:hint="eastAsia"/>
          <w:sz w:val="24"/>
        </w:rPr>
        <w:t>注。</w:t>
      </w:r>
    </w:p>
    <w:p w:rsidR="00AD769D" w:rsidRPr="009D05D9" w:rsidRDefault="00AD769D" w:rsidP="009D05D9">
      <w:pPr>
        <w:pStyle w:val="ab"/>
        <w:snapToGrid w:val="0"/>
        <w:spacing w:line="300" w:lineRule="auto"/>
        <w:rPr>
          <w:sz w:val="24"/>
          <w:szCs w:val="24"/>
        </w:rPr>
      </w:pPr>
      <w:bookmarkStart w:id="122" w:name="_Toc165259196"/>
      <w:bookmarkStart w:id="123" w:name="_Toc166991201"/>
      <w:bookmarkStart w:id="124" w:name="_Toc492038182"/>
      <w:r w:rsidRPr="009D05D9">
        <w:rPr>
          <w:rFonts w:hint="eastAsia"/>
          <w:sz w:val="24"/>
          <w:szCs w:val="24"/>
        </w:rPr>
        <w:t>暂停、撤</w:t>
      </w:r>
      <w:r w:rsidR="002D4A4D" w:rsidRPr="009D05D9">
        <w:rPr>
          <w:rFonts w:hint="eastAsia"/>
          <w:sz w:val="24"/>
          <w:szCs w:val="24"/>
        </w:rPr>
        <w:t>消</w:t>
      </w:r>
      <w:r w:rsidRPr="009D05D9">
        <w:rPr>
          <w:rFonts w:hint="eastAsia"/>
          <w:sz w:val="24"/>
          <w:szCs w:val="24"/>
        </w:rPr>
        <w:t>或缩小认证范围</w:t>
      </w:r>
      <w:bookmarkEnd w:id="122"/>
      <w:bookmarkEnd w:id="123"/>
      <w:bookmarkEnd w:id="124"/>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认证机构应有暂停、撤</w:t>
      </w:r>
      <w:r w:rsidR="002D4A4D" w:rsidRPr="009D05D9">
        <w:rPr>
          <w:rFonts w:eastAsia="宋体" w:hint="eastAsia"/>
          <w:noProof/>
          <w:sz w:val="24"/>
          <w:szCs w:val="24"/>
        </w:rPr>
        <w:t>消</w:t>
      </w:r>
      <w:r w:rsidRPr="009D05D9">
        <w:rPr>
          <w:rFonts w:eastAsia="宋体" w:hint="eastAsia"/>
          <w:noProof/>
          <w:sz w:val="24"/>
          <w:szCs w:val="24"/>
        </w:rPr>
        <w:t>或缩小认证范围的政策和形成文件的程序，并规定认证机构的后续措施。</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发生以下情况（但不限于）时，认证机构应暂停获证客户的认证资格：</w:t>
      </w:r>
    </w:p>
    <w:p w:rsidR="00AD769D" w:rsidRPr="009D05D9" w:rsidRDefault="008924DE" w:rsidP="009D05D9">
      <w:pPr>
        <w:snapToGrid w:val="0"/>
        <w:spacing w:line="300" w:lineRule="auto"/>
        <w:ind w:left="426"/>
        <w:rPr>
          <w:sz w:val="24"/>
        </w:rPr>
      </w:pPr>
      <w:r w:rsidRPr="009D05D9">
        <w:rPr>
          <w:sz w:val="24"/>
        </w:rPr>
        <w:t>a</w:t>
      </w:r>
      <w:r w:rsidRPr="009D05D9">
        <w:rPr>
          <w:rFonts w:hint="eastAsia"/>
          <w:sz w:val="24"/>
        </w:rPr>
        <w:t>）客户的获证</w:t>
      </w:r>
      <w:r w:rsidR="00025180" w:rsidRPr="009D05D9">
        <w:rPr>
          <w:rFonts w:hint="eastAsia"/>
          <w:sz w:val="24"/>
        </w:rPr>
        <w:t>供应链安全</w:t>
      </w:r>
      <w:r w:rsidRPr="009D05D9">
        <w:rPr>
          <w:rFonts w:hint="eastAsia"/>
          <w:sz w:val="24"/>
        </w:rPr>
        <w:t>管理体系持续地或严重地不满足认证要求，包括对</w:t>
      </w:r>
      <w:r w:rsidR="00025180" w:rsidRPr="009D05D9">
        <w:rPr>
          <w:rFonts w:hint="eastAsia"/>
          <w:sz w:val="24"/>
        </w:rPr>
        <w:t>供应链安全</w:t>
      </w:r>
      <w:r w:rsidRPr="009D05D9">
        <w:rPr>
          <w:rFonts w:hint="eastAsia"/>
          <w:sz w:val="24"/>
        </w:rPr>
        <w:t>管理体系有效性的要求；</w:t>
      </w:r>
    </w:p>
    <w:p w:rsidR="00AD769D" w:rsidRPr="009D05D9" w:rsidRDefault="008924DE" w:rsidP="009D05D9">
      <w:pPr>
        <w:snapToGrid w:val="0"/>
        <w:spacing w:line="300" w:lineRule="auto"/>
        <w:ind w:left="426"/>
        <w:rPr>
          <w:sz w:val="24"/>
        </w:rPr>
      </w:pPr>
      <w:r w:rsidRPr="009D05D9">
        <w:rPr>
          <w:sz w:val="24"/>
        </w:rPr>
        <w:t>b</w:t>
      </w:r>
      <w:r w:rsidRPr="009D05D9">
        <w:rPr>
          <w:rFonts w:hint="eastAsia"/>
          <w:sz w:val="24"/>
        </w:rPr>
        <w:t>）获证客户不允许按要求的频次实施监督或再认证审核；</w:t>
      </w:r>
    </w:p>
    <w:p w:rsidR="00AD769D" w:rsidRPr="009D05D9" w:rsidRDefault="008924DE" w:rsidP="009D05D9">
      <w:pPr>
        <w:snapToGrid w:val="0"/>
        <w:spacing w:line="300" w:lineRule="auto"/>
        <w:ind w:left="426"/>
        <w:rPr>
          <w:sz w:val="24"/>
        </w:rPr>
      </w:pPr>
      <w:r w:rsidRPr="009D05D9">
        <w:rPr>
          <w:sz w:val="24"/>
        </w:rPr>
        <w:t>c</w:t>
      </w:r>
      <w:r w:rsidRPr="009D05D9">
        <w:rPr>
          <w:rFonts w:hint="eastAsia"/>
          <w:sz w:val="24"/>
        </w:rPr>
        <w:t>）获证客户主动请求暂停。</w:t>
      </w:r>
    </w:p>
    <w:p w:rsidR="00AD769D" w:rsidRPr="009D05D9" w:rsidRDefault="008924DE" w:rsidP="009D05D9">
      <w:pPr>
        <w:pStyle w:val="ac"/>
        <w:snapToGrid w:val="0"/>
        <w:spacing w:line="300" w:lineRule="auto"/>
        <w:rPr>
          <w:rFonts w:eastAsia="宋体"/>
          <w:noProof/>
          <w:sz w:val="24"/>
          <w:szCs w:val="24"/>
        </w:rPr>
      </w:pPr>
      <w:r w:rsidRPr="009D05D9">
        <w:rPr>
          <w:rFonts w:eastAsia="宋体" w:hint="eastAsia"/>
          <w:noProof/>
          <w:sz w:val="24"/>
          <w:szCs w:val="24"/>
        </w:rPr>
        <w:t>在暂停期间，客户的</w:t>
      </w:r>
      <w:r w:rsidR="00025180" w:rsidRPr="009D05D9">
        <w:rPr>
          <w:rFonts w:eastAsia="宋体" w:hint="eastAsia"/>
          <w:noProof/>
          <w:sz w:val="24"/>
          <w:szCs w:val="24"/>
        </w:rPr>
        <w:t>供应链安全</w:t>
      </w:r>
      <w:r w:rsidRPr="009D05D9">
        <w:rPr>
          <w:rFonts w:eastAsia="宋体" w:hint="eastAsia"/>
          <w:noProof/>
          <w:sz w:val="24"/>
          <w:szCs w:val="24"/>
        </w:rPr>
        <w:t>管理体系认证暂时无效。认证机构应与其客户做出具有强制实施力的安排，以确保暂停期间避免客户继续宣传认证资格。认证机构应使认证资格的暂停信息可公开获取（见</w:t>
      </w:r>
      <w:r w:rsidR="00025180" w:rsidRPr="009D05D9">
        <w:rPr>
          <w:rFonts w:eastAsia="宋体"/>
          <w:noProof/>
          <w:sz w:val="24"/>
          <w:szCs w:val="24"/>
        </w:rPr>
        <w:t>8.1.3</w:t>
      </w:r>
      <w:r w:rsidR="00025180" w:rsidRPr="009D05D9">
        <w:rPr>
          <w:rFonts w:eastAsia="宋体" w:hint="eastAsia"/>
          <w:noProof/>
          <w:sz w:val="24"/>
          <w:szCs w:val="24"/>
        </w:rPr>
        <w:t>），并</w:t>
      </w:r>
      <w:r w:rsidRPr="009D05D9">
        <w:rPr>
          <w:rFonts w:eastAsia="宋体" w:hint="eastAsia"/>
          <w:noProof/>
          <w:sz w:val="24"/>
          <w:szCs w:val="24"/>
        </w:rPr>
        <w:t>采取其认为适当的任何其他措施。</w:t>
      </w:r>
    </w:p>
    <w:p w:rsidR="00AD769D" w:rsidRPr="009D05D9" w:rsidRDefault="008924DE" w:rsidP="009D05D9">
      <w:pPr>
        <w:pStyle w:val="ac"/>
        <w:snapToGrid w:val="0"/>
        <w:spacing w:line="300" w:lineRule="auto"/>
        <w:rPr>
          <w:rFonts w:eastAsia="宋体"/>
          <w:noProof/>
          <w:sz w:val="24"/>
          <w:szCs w:val="24"/>
        </w:rPr>
      </w:pPr>
      <w:r w:rsidRPr="009D05D9">
        <w:rPr>
          <w:rFonts w:eastAsia="宋体" w:hint="eastAsia"/>
          <w:noProof/>
          <w:sz w:val="24"/>
          <w:szCs w:val="24"/>
        </w:rPr>
        <w:t>如果客户未能在认证机构规定的时限内解决造成暂停的问题，认证机构应撤消或缩小其认证范围。</w:t>
      </w:r>
    </w:p>
    <w:p w:rsidR="00AD769D" w:rsidRPr="009D05D9" w:rsidRDefault="00025180" w:rsidP="009D05D9">
      <w:pPr>
        <w:pStyle w:val="af0"/>
        <w:tabs>
          <w:tab w:val="clear" w:pos="1140"/>
        </w:tabs>
        <w:snapToGrid w:val="0"/>
        <w:spacing w:line="300" w:lineRule="auto"/>
        <w:rPr>
          <w:rFonts w:ascii="仿宋" w:eastAsia="仿宋" w:hAnsi="仿宋"/>
          <w:sz w:val="24"/>
          <w:szCs w:val="24"/>
        </w:rPr>
      </w:pPr>
      <w:r w:rsidRPr="009D05D9">
        <w:rPr>
          <w:rFonts w:ascii="仿宋" w:eastAsia="仿宋" w:hAnsi="仿宋" w:hint="eastAsia"/>
          <w:sz w:val="24"/>
          <w:szCs w:val="24"/>
        </w:rPr>
        <w:t>多数情况下，暂停不宜超过6个月。</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如果客户在认证范围的某些部分持续地或严重地不满足认证要求，认证机构应缩小其认证范围，以排除不满足要求的部分。认证范围的缩小应与认证标准的要求一致。</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认证机构应与获证客户就撤</w:t>
      </w:r>
      <w:r w:rsidR="002D4A4D" w:rsidRPr="009D05D9">
        <w:rPr>
          <w:rFonts w:eastAsia="宋体" w:hint="eastAsia"/>
          <w:noProof/>
          <w:sz w:val="24"/>
          <w:szCs w:val="24"/>
        </w:rPr>
        <w:t>消</w:t>
      </w:r>
      <w:r w:rsidRPr="009D05D9">
        <w:rPr>
          <w:rFonts w:eastAsia="宋体" w:hint="eastAsia"/>
          <w:noProof/>
          <w:sz w:val="24"/>
          <w:szCs w:val="24"/>
        </w:rPr>
        <w:t>认证时的要求</w:t>
      </w:r>
      <w:r w:rsidR="002D4A4D" w:rsidRPr="009D05D9">
        <w:rPr>
          <w:rFonts w:eastAsia="宋体" w:hint="eastAsia"/>
          <w:noProof/>
          <w:sz w:val="24"/>
          <w:szCs w:val="24"/>
        </w:rPr>
        <w:t>[</w:t>
      </w:r>
      <w:r w:rsidRPr="009D05D9">
        <w:rPr>
          <w:rFonts w:eastAsia="宋体" w:hint="eastAsia"/>
          <w:noProof/>
          <w:sz w:val="24"/>
          <w:szCs w:val="24"/>
        </w:rPr>
        <w:t>见</w:t>
      </w:r>
      <w:smartTag w:uri="urn:schemas-microsoft-com:office:smarttags" w:element="chsdate">
        <w:smartTagPr>
          <w:attr w:name="Year" w:val="1899"/>
          <w:attr w:name="Month" w:val="12"/>
          <w:attr w:name="Day" w:val="30"/>
          <w:attr w:name="IsLunarDate" w:val="False"/>
          <w:attr w:name="IsROCDate" w:val="False"/>
        </w:smartTagPr>
        <w:r w:rsidRPr="009D05D9">
          <w:rPr>
            <w:rFonts w:eastAsia="宋体" w:hint="eastAsia"/>
            <w:noProof/>
            <w:sz w:val="24"/>
            <w:szCs w:val="24"/>
          </w:rPr>
          <w:t>8.4.3</w:t>
        </w:r>
      </w:smartTag>
      <w:r w:rsidRPr="009D05D9">
        <w:rPr>
          <w:rFonts w:eastAsia="宋体" w:hint="eastAsia"/>
          <w:noProof/>
          <w:sz w:val="24"/>
          <w:szCs w:val="24"/>
        </w:rPr>
        <w:t xml:space="preserve"> d)</w:t>
      </w:r>
      <w:r w:rsidR="002D4A4D" w:rsidRPr="009D05D9">
        <w:rPr>
          <w:rFonts w:eastAsia="宋体" w:hint="eastAsia"/>
          <w:noProof/>
          <w:sz w:val="24"/>
          <w:szCs w:val="24"/>
        </w:rPr>
        <w:t>]</w:t>
      </w:r>
      <w:r w:rsidRPr="009D05D9">
        <w:rPr>
          <w:rFonts w:eastAsia="宋体" w:hint="eastAsia"/>
          <w:noProof/>
          <w:sz w:val="24"/>
          <w:szCs w:val="24"/>
        </w:rPr>
        <w:t>做出具有强制实施力的安排，以确保获证客户接到撤</w:t>
      </w:r>
      <w:r w:rsidR="002D4A4D" w:rsidRPr="009D05D9">
        <w:rPr>
          <w:rFonts w:eastAsia="宋体" w:hint="eastAsia"/>
          <w:noProof/>
          <w:sz w:val="24"/>
          <w:szCs w:val="24"/>
        </w:rPr>
        <w:t>消</w:t>
      </w:r>
      <w:r w:rsidRPr="009D05D9">
        <w:rPr>
          <w:rFonts w:eastAsia="宋体" w:hint="eastAsia"/>
          <w:noProof/>
          <w:sz w:val="24"/>
          <w:szCs w:val="24"/>
        </w:rPr>
        <w:t>认证的通知时，立即停止使用任何引用认证资格的广告材料。</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在任何一方提出请求时，认证机构应正确说明客户的</w:t>
      </w:r>
      <w:r w:rsidR="00025180" w:rsidRPr="009D05D9">
        <w:rPr>
          <w:rFonts w:eastAsia="宋体" w:hint="eastAsia"/>
          <w:noProof/>
          <w:sz w:val="24"/>
          <w:szCs w:val="24"/>
        </w:rPr>
        <w:t>供应链安全</w:t>
      </w:r>
      <w:r w:rsidRPr="009D05D9">
        <w:rPr>
          <w:rFonts w:eastAsia="宋体" w:hint="eastAsia"/>
          <w:noProof/>
          <w:sz w:val="24"/>
          <w:szCs w:val="24"/>
        </w:rPr>
        <w:t>管理体系认证被暂停、撤</w:t>
      </w:r>
      <w:r w:rsidR="002D4A4D" w:rsidRPr="009D05D9">
        <w:rPr>
          <w:rFonts w:eastAsia="宋体" w:hint="eastAsia"/>
          <w:noProof/>
          <w:sz w:val="24"/>
          <w:szCs w:val="24"/>
        </w:rPr>
        <w:t>消</w:t>
      </w:r>
      <w:r w:rsidRPr="009D05D9">
        <w:rPr>
          <w:rFonts w:eastAsia="宋体" w:hint="eastAsia"/>
          <w:noProof/>
          <w:sz w:val="24"/>
          <w:szCs w:val="24"/>
        </w:rPr>
        <w:t>或缩小的情况。</w:t>
      </w:r>
    </w:p>
    <w:p w:rsidR="00AD769D" w:rsidRPr="009D05D9" w:rsidRDefault="00AD769D" w:rsidP="009D05D9">
      <w:pPr>
        <w:pStyle w:val="ab"/>
        <w:snapToGrid w:val="0"/>
        <w:spacing w:line="300" w:lineRule="auto"/>
        <w:rPr>
          <w:sz w:val="24"/>
          <w:szCs w:val="24"/>
        </w:rPr>
      </w:pPr>
      <w:bookmarkStart w:id="125" w:name="_Toc165259197"/>
      <w:bookmarkStart w:id="126" w:name="_Toc166991202"/>
      <w:bookmarkStart w:id="127" w:name="_Toc492038183"/>
      <w:r w:rsidRPr="009D05D9">
        <w:rPr>
          <w:rFonts w:hint="eastAsia"/>
          <w:sz w:val="24"/>
          <w:szCs w:val="24"/>
        </w:rPr>
        <w:t>申诉</w:t>
      </w:r>
      <w:bookmarkEnd w:id="125"/>
      <w:bookmarkEnd w:id="126"/>
      <w:bookmarkEnd w:id="127"/>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认证机构应有受理和评价申诉并对之做出决定的形成文件的过程。</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申诉处理过程的说明应可公开</w:t>
      </w:r>
      <w:r w:rsidR="00025180" w:rsidRPr="009D05D9">
        <w:rPr>
          <w:rFonts w:eastAsia="宋体" w:hint="eastAsia"/>
          <w:noProof/>
          <w:sz w:val="24"/>
          <w:szCs w:val="24"/>
        </w:rPr>
        <w:t>获取</w:t>
      </w:r>
      <w:r w:rsidRPr="009D05D9">
        <w:rPr>
          <w:rFonts w:eastAsia="宋体" w:hint="eastAsia"/>
          <w:noProof/>
          <w:sz w:val="24"/>
          <w:szCs w:val="24"/>
        </w:rPr>
        <w:t>。</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认证机构应对申诉处理过程各个层次的所有决定负责。认证机构应确保参与申诉处理过程的人员没有实施申诉涉及的审核，也没有做出申诉涉及的认证决定。</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申诉的调查和决定不应造成针对申诉人的任何歧视行为。</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申诉处理过程应至少包括以下要素和方法：</w:t>
      </w:r>
    </w:p>
    <w:p w:rsidR="00AD769D" w:rsidRPr="009D05D9" w:rsidRDefault="00AD769D" w:rsidP="009D05D9">
      <w:pPr>
        <w:numPr>
          <w:ilvl w:val="0"/>
          <w:numId w:val="36"/>
        </w:numPr>
        <w:snapToGrid w:val="0"/>
        <w:spacing w:line="300" w:lineRule="auto"/>
        <w:rPr>
          <w:sz w:val="24"/>
        </w:rPr>
      </w:pPr>
      <w:r w:rsidRPr="009D05D9">
        <w:rPr>
          <w:rFonts w:hint="eastAsia"/>
          <w:sz w:val="24"/>
        </w:rPr>
        <w:t>受理、确认和调查申诉的过程，以及参考以前类似申诉的结果，决定采取何种措施以回应申诉的过程；</w:t>
      </w:r>
    </w:p>
    <w:p w:rsidR="00AD769D" w:rsidRPr="009D05D9" w:rsidRDefault="00AD769D" w:rsidP="009D05D9">
      <w:pPr>
        <w:numPr>
          <w:ilvl w:val="0"/>
          <w:numId w:val="36"/>
        </w:numPr>
        <w:snapToGrid w:val="0"/>
        <w:spacing w:line="300" w:lineRule="auto"/>
        <w:rPr>
          <w:sz w:val="24"/>
        </w:rPr>
      </w:pPr>
      <w:r w:rsidRPr="009D05D9">
        <w:rPr>
          <w:rFonts w:hint="eastAsia"/>
          <w:sz w:val="24"/>
        </w:rPr>
        <w:t>跟踪和记录申诉，包括为解决申诉而采取的措施；</w:t>
      </w:r>
    </w:p>
    <w:p w:rsidR="00AD769D" w:rsidRPr="009D05D9" w:rsidRDefault="00AD769D" w:rsidP="009D05D9">
      <w:pPr>
        <w:numPr>
          <w:ilvl w:val="0"/>
          <w:numId w:val="36"/>
        </w:numPr>
        <w:snapToGrid w:val="0"/>
        <w:spacing w:line="300" w:lineRule="auto"/>
        <w:rPr>
          <w:sz w:val="24"/>
        </w:rPr>
      </w:pPr>
      <w:r w:rsidRPr="009D05D9">
        <w:rPr>
          <w:rFonts w:hint="eastAsia"/>
          <w:sz w:val="24"/>
        </w:rPr>
        <w:lastRenderedPageBreak/>
        <w:t>确保采取任何适当的纠正和纠正措施。</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认证机构应确认收到了申诉，并应向申诉人提供申诉处理的进展报告和结果。</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对申诉的决定</w:t>
      </w:r>
      <w:r w:rsidR="00444515" w:rsidRPr="009D05D9">
        <w:rPr>
          <w:rFonts w:eastAsia="宋体" w:hint="eastAsia"/>
          <w:noProof/>
          <w:sz w:val="24"/>
          <w:szCs w:val="24"/>
        </w:rPr>
        <w:t>应由与申诉事项无关的人员做出或</w:t>
      </w:r>
      <w:r w:rsidR="00AE0A64" w:rsidRPr="009D05D9">
        <w:rPr>
          <w:rFonts w:eastAsia="宋体" w:hint="eastAsia"/>
          <w:noProof/>
          <w:sz w:val="24"/>
          <w:szCs w:val="24"/>
        </w:rPr>
        <w:t>审查和批准，</w:t>
      </w:r>
      <w:r w:rsidRPr="009D05D9">
        <w:rPr>
          <w:rFonts w:eastAsia="宋体" w:hint="eastAsia"/>
          <w:noProof/>
          <w:sz w:val="24"/>
          <w:szCs w:val="24"/>
        </w:rPr>
        <w:t>并应告知申诉人。</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认证机构应在申诉处理过程结束时正式通知申诉人。</w:t>
      </w:r>
    </w:p>
    <w:p w:rsidR="00C72FE0" w:rsidRPr="009D05D9" w:rsidRDefault="00AD769D" w:rsidP="009D05D9">
      <w:pPr>
        <w:pStyle w:val="ab"/>
        <w:snapToGrid w:val="0"/>
        <w:spacing w:line="300" w:lineRule="auto"/>
        <w:rPr>
          <w:sz w:val="24"/>
          <w:szCs w:val="24"/>
        </w:rPr>
      </w:pPr>
      <w:bookmarkStart w:id="128" w:name="_Toc165259198"/>
      <w:bookmarkStart w:id="129" w:name="_Toc166991203"/>
      <w:bookmarkStart w:id="130" w:name="_Toc492038184"/>
      <w:r w:rsidRPr="009D05D9">
        <w:rPr>
          <w:rFonts w:hint="eastAsia"/>
          <w:sz w:val="24"/>
          <w:szCs w:val="24"/>
        </w:rPr>
        <w:t>投诉</w:t>
      </w:r>
      <w:bookmarkEnd w:id="128"/>
      <w:bookmarkEnd w:id="129"/>
      <w:bookmarkEnd w:id="130"/>
    </w:p>
    <w:p w:rsidR="00C72FE0" w:rsidRPr="009D05D9" w:rsidRDefault="00025180" w:rsidP="009D05D9">
      <w:pPr>
        <w:snapToGrid w:val="0"/>
        <w:spacing w:line="300" w:lineRule="auto"/>
        <w:ind w:firstLineChars="200" w:firstLine="480"/>
        <w:rPr>
          <w:sz w:val="24"/>
        </w:rPr>
      </w:pPr>
      <w:r w:rsidRPr="009D05D9">
        <w:rPr>
          <w:rFonts w:hint="eastAsia"/>
          <w:sz w:val="24"/>
        </w:rPr>
        <w:t>客户和证书使用方（见</w:t>
      </w:r>
      <w:smartTag w:uri="urn:schemas-microsoft-com:office:smarttags" w:element="chsdate">
        <w:smartTagPr>
          <w:attr w:name="IsROCDate" w:val="False"/>
          <w:attr w:name="IsLunarDate" w:val="False"/>
          <w:attr w:name="Day" w:val="30"/>
          <w:attr w:name="Month" w:val="12"/>
          <w:attr w:name="Year" w:val="1899"/>
        </w:smartTagPr>
        <w:r w:rsidRPr="009D05D9">
          <w:rPr>
            <w:sz w:val="24"/>
          </w:rPr>
          <w:t>4.1.2</w:t>
        </w:r>
      </w:smartTag>
      <w:r w:rsidRPr="009D05D9">
        <w:rPr>
          <w:rFonts w:hint="eastAsia"/>
          <w:sz w:val="24"/>
        </w:rPr>
        <w:t>和</w:t>
      </w:r>
      <w:r w:rsidRPr="009D05D9">
        <w:rPr>
          <w:sz w:val="24"/>
        </w:rPr>
        <w:t>4.7</w:t>
      </w:r>
      <w:r w:rsidRPr="009D05D9">
        <w:rPr>
          <w:rFonts w:hint="eastAsia"/>
          <w:sz w:val="24"/>
        </w:rPr>
        <w:t>）可能期望对投诉进行调查，并且如果</w:t>
      </w:r>
      <w:r w:rsidR="0076672F" w:rsidRPr="009D05D9">
        <w:rPr>
          <w:rFonts w:hint="eastAsia"/>
          <w:sz w:val="24"/>
        </w:rPr>
        <w:t>确定有效</w:t>
      </w:r>
      <w:r w:rsidRPr="009D05D9">
        <w:rPr>
          <w:rFonts w:hint="eastAsia"/>
          <w:sz w:val="24"/>
        </w:rPr>
        <w:t>，使他们相信投诉将</w:t>
      </w:r>
      <w:r w:rsidR="0076672F" w:rsidRPr="009D05D9">
        <w:rPr>
          <w:rFonts w:hint="eastAsia"/>
          <w:sz w:val="24"/>
        </w:rPr>
        <w:t>得到适当</w:t>
      </w:r>
      <w:r w:rsidRPr="009D05D9">
        <w:rPr>
          <w:rFonts w:hint="eastAsia"/>
          <w:sz w:val="24"/>
        </w:rPr>
        <w:t>处理并</w:t>
      </w:r>
      <w:r w:rsidR="0076672F" w:rsidRPr="009D05D9">
        <w:rPr>
          <w:rFonts w:hint="eastAsia"/>
          <w:sz w:val="24"/>
        </w:rPr>
        <w:t>做出</w:t>
      </w:r>
      <w:r w:rsidRPr="009D05D9">
        <w:rPr>
          <w:rFonts w:hint="eastAsia"/>
          <w:sz w:val="24"/>
        </w:rPr>
        <w:t>合理</w:t>
      </w:r>
      <w:r w:rsidR="0076672F" w:rsidRPr="009D05D9">
        <w:rPr>
          <w:rFonts w:hint="eastAsia"/>
          <w:sz w:val="24"/>
        </w:rPr>
        <w:t>的</w:t>
      </w:r>
      <w:r w:rsidRPr="009D05D9">
        <w:rPr>
          <w:rFonts w:hint="eastAsia"/>
          <w:sz w:val="24"/>
        </w:rPr>
        <w:t>努力来解决投诉。</w:t>
      </w:r>
    </w:p>
    <w:p w:rsidR="00C72FE0" w:rsidRPr="009D05D9" w:rsidRDefault="00025180" w:rsidP="009D05D9">
      <w:pPr>
        <w:pStyle w:val="a2"/>
        <w:numPr>
          <w:ilvl w:val="0"/>
          <w:numId w:val="0"/>
        </w:numPr>
        <w:snapToGrid w:val="0"/>
        <w:spacing w:line="300" w:lineRule="auto"/>
        <w:ind w:left="567"/>
        <w:rPr>
          <w:sz w:val="24"/>
          <w:szCs w:val="24"/>
        </w:rPr>
      </w:pPr>
      <w:r w:rsidRPr="009D05D9">
        <w:rPr>
          <w:rFonts w:ascii="仿宋" w:eastAsia="仿宋" w:hAnsi="仿宋" w:hint="eastAsia"/>
          <w:sz w:val="24"/>
          <w:szCs w:val="24"/>
        </w:rPr>
        <w:t>注：有效解决投诉对认证机构、客户、授权认证机构的机构和其他认证使用方来说是防止过错、遗漏或不合理行</w:t>
      </w:r>
      <w:r w:rsidRPr="009D05D9">
        <w:rPr>
          <w:rFonts w:hint="eastAsia"/>
          <w:sz w:val="24"/>
          <w:szCs w:val="24"/>
        </w:rPr>
        <w:t>为的一种重要方法。投诉得到适当处理时，对认证活动的信心就得到了维护。</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对投诉处理过程的说明</w:t>
      </w:r>
      <w:r w:rsidR="0076672F" w:rsidRPr="009D05D9">
        <w:rPr>
          <w:rFonts w:eastAsia="宋体" w:hint="eastAsia"/>
          <w:noProof/>
          <w:sz w:val="24"/>
          <w:szCs w:val="24"/>
        </w:rPr>
        <w:t>应</w:t>
      </w:r>
      <w:r w:rsidRPr="009D05D9">
        <w:rPr>
          <w:rFonts w:eastAsia="宋体" w:hint="eastAsia"/>
          <w:noProof/>
          <w:sz w:val="24"/>
          <w:szCs w:val="24"/>
        </w:rPr>
        <w:t>可公开获取。</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认证机构在收到投诉时，应确认投诉是否与其负责的认证活动有关，并在经确认有关时予以处理。如果投诉与获证客户有关，认证机构在调查投诉时应考虑获证</w:t>
      </w:r>
      <w:r w:rsidR="00025180" w:rsidRPr="009D05D9">
        <w:rPr>
          <w:rFonts w:eastAsia="宋体" w:hint="eastAsia"/>
          <w:noProof/>
          <w:sz w:val="24"/>
          <w:szCs w:val="24"/>
        </w:rPr>
        <w:t>供应链安全</w:t>
      </w:r>
      <w:r w:rsidRPr="009D05D9">
        <w:rPr>
          <w:rFonts w:eastAsia="宋体" w:hint="eastAsia"/>
          <w:noProof/>
          <w:sz w:val="24"/>
          <w:szCs w:val="24"/>
        </w:rPr>
        <w:t>管理体系的有效性。</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对于针对获证客户的投诉，认证机构还应在适当的时间将投诉告知该客户。</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认证机构应有受理和评价投诉并对之做出决定的形成文件的过程。该过程涉及投诉人和投诉事项的方面应满足保密要求。</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投诉处理过程应至少包括以下要素和方法：</w:t>
      </w:r>
    </w:p>
    <w:p w:rsidR="00AD769D" w:rsidRPr="009D05D9" w:rsidRDefault="00AD769D" w:rsidP="009D05D9">
      <w:pPr>
        <w:numPr>
          <w:ilvl w:val="0"/>
          <w:numId w:val="37"/>
        </w:numPr>
        <w:snapToGrid w:val="0"/>
        <w:spacing w:line="300" w:lineRule="auto"/>
        <w:rPr>
          <w:sz w:val="24"/>
        </w:rPr>
      </w:pPr>
      <w:r w:rsidRPr="009D05D9">
        <w:rPr>
          <w:rFonts w:hint="eastAsia"/>
          <w:sz w:val="24"/>
        </w:rPr>
        <w:t>受理、确认和调查投诉的过程，以及决定采取何种措施以回应投诉的过程；</w:t>
      </w:r>
    </w:p>
    <w:p w:rsidR="00AD769D" w:rsidRPr="009D05D9" w:rsidRDefault="00AD769D" w:rsidP="009D05D9">
      <w:pPr>
        <w:numPr>
          <w:ilvl w:val="0"/>
          <w:numId w:val="37"/>
        </w:numPr>
        <w:snapToGrid w:val="0"/>
        <w:spacing w:line="300" w:lineRule="auto"/>
        <w:rPr>
          <w:sz w:val="24"/>
        </w:rPr>
      </w:pPr>
      <w:r w:rsidRPr="009D05D9">
        <w:rPr>
          <w:rFonts w:hint="eastAsia"/>
          <w:sz w:val="24"/>
        </w:rPr>
        <w:t>跟踪和记录投诉，包括为</w:t>
      </w:r>
      <w:r w:rsidR="00025180" w:rsidRPr="009D05D9">
        <w:rPr>
          <w:rFonts w:hint="eastAsia"/>
          <w:sz w:val="24"/>
        </w:rPr>
        <w:t>解决</w:t>
      </w:r>
      <w:r w:rsidRPr="009D05D9">
        <w:rPr>
          <w:rFonts w:hint="eastAsia"/>
          <w:sz w:val="24"/>
        </w:rPr>
        <w:t>投诉而采取的措施；</w:t>
      </w:r>
    </w:p>
    <w:p w:rsidR="00AD769D" w:rsidRPr="009D05D9" w:rsidRDefault="00AD769D" w:rsidP="009D05D9">
      <w:pPr>
        <w:numPr>
          <w:ilvl w:val="0"/>
          <w:numId w:val="37"/>
        </w:numPr>
        <w:snapToGrid w:val="0"/>
        <w:spacing w:line="300" w:lineRule="auto"/>
        <w:rPr>
          <w:sz w:val="24"/>
        </w:rPr>
      </w:pPr>
      <w:r w:rsidRPr="009D05D9">
        <w:rPr>
          <w:rFonts w:hint="eastAsia"/>
          <w:sz w:val="24"/>
        </w:rPr>
        <w:t>确保采取任何适当的纠正和纠正措施。</w:t>
      </w:r>
    </w:p>
    <w:p w:rsidR="00AD769D" w:rsidRPr="009D05D9" w:rsidRDefault="00AD769D" w:rsidP="009D05D9">
      <w:pPr>
        <w:pStyle w:val="af0"/>
        <w:tabs>
          <w:tab w:val="clear" w:pos="1140"/>
        </w:tabs>
        <w:snapToGrid w:val="0"/>
        <w:spacing w:line="300" w:lineRule="auto"/>
        <w:rPr>
          <w:rFonts w:ascii="仿宋" w:eastAsia="仿宋" w:hAnsi="仿宋"/>
          <w:sz w:val="24"/>
          <w:szCs w:val="24"/>
        </w:rPr>
      </w:pPr>
      <w:r w:rsidRPr="009D05D9">
        <w:rPr>
          <w:rFonts w:ascii="仿宋" w:eastAsia="仿宋" w:hAnsi="仿宋"/>
          <w:sz w:val="24"/>
          <w:szCs w:val="24"/>
        </w:rPr>
        <w:t xml:space="preserve">ISO </w:t>
      </w:r>
      <w:r w:rsidRPr="009D05D9">
        <w:rPr>
          <w:rFonts w:ascii="仿宋" w:eastAsia="仿宋" w:hAnsi="仿宋" w:hint="eastAsia"/>
          <w:sz w:val="24"/>
          <w:szCs w:val="24"/>
        </w:rPr>
        <w:t>10002为投诉的处理提供了指南。</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收到投诉的认证机构应负责收集与核实对投诉进行确认所需的一切信息。</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在可能时，认证机构应确认收到了投诉，并</w:t>
      </w:r>
      <w:r w:rsidR="00025180" w:rsidRPr="009D05D9">
        <w:rPr>
          <w:rFonts w:eastAsia="宋体" w:hint="eastAsia"/>
          <w:noProof/>
          <w:sz w:val="24"/>
          <w:szCs w:val="24"/>
        </w:rPr>
        <w:t>应</w:t>
      </w:r>
      <w:r w:rsidRPr="009D05D9">
        <w:rPr>
          <w:rFonts w:eastAsia="宋体" w:hint="eastAsia"/>
          <w:noProof/>
          <w:sz w:val="24"/>
          <w:szCs w:val="24"/>
        </w:rPr>
        <w:t>向投诉人提供投诉处理的进展报告和结果。</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对投诉的决定</w:t>
      </w:r>
      <w:r w:rsidR="00002406" w:rsidRPr="009D05D9">
        <w:rPr>
          <w:rFonts w:eastAsia="宋体" w:hint="eastAsia"/>
          <w:noProof/>
          <w:sz w:val="24"/>
          <w:szCs w:val="24"/>
        </w:rPr>
        <w:t>应由与投诉事项无关的人员做出或</w:t>
      </w:r>
      <w:r w:rsidR="007E441C" w:rsidRPr="009D05D9">
        <w:rPr>
          <w:rFonts w:eastAsia="宋体" w:hint="eastAsia"/>
          <w:noProof/>
          <w:sz w:val="24"/>
          <w:szCs w:val="24"/>
        </w:rPr>
        <w:t>审查和批准，</w:t>
      </w:r>
      <w:r w:rsidRPr="009D05D9">
        <w:rPr>
          <w:rFonts w:eastAsia="宋体" w:hint="eastAsia"/>
          <w:noProof/>
          <w:sz w:val="24"/>
          <w:szCs w:val="24"/>
        </w:rPr>
        <w:t>并应告知投诉人。</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在可能时，认证机构应在投诉处理过程结束时正式通知投诉人。</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认证机构应与客户及投诉人共同决定是否应将投诉事项</w:t>
      </w:r>
      <w:r w:rsidR="00002406" w:rsidRPr="009D05D9">
        <w:rPr>
          <w:rFonts w:eastAsia="宋体" w:hint="eastAsia"/>
          <w:noProof/>
          <w:sz w:val="24"/>
          <w:szCs w:val="24"/>
        </w:rPr>
        <w:t>及处理结果</w:t>
      </w:r>
      <w:r w:rsidRPr="009D05D9">
        <w:rPr>
          <w:rFonts w:eastAsia="宋体" w:hint="eastAsia"/>
          <w:noProof/>
          <w:sz w:val="24"/>
          <w:szCs w:val="24"/>
        </w:rPr>
        <w:t>公开，并在决定公开时，共同确定公开</w:t>
      </w:r>
      <w:r w:rsidR="008924DE" w:rsidRPr="009D05D9">
        <w:rPr>
          <w:rFonts w:eastAsia="宋体" w:hint="eastAsia"/>
          <w:noProof/>
          <w:sz w:val="24"/>
          <w:szCs w:val="24"/>
        </w:rPr>
        <w:t>的程度。</w:t>
      </w:r>
      <w:r w:rsidR="00025180" w:rsidRPr="009D05D9">
        <w:rPr>
          <w:rFonts w:eastAsia="宋体" w:hint="eastAsia"/>
          <w:noProof/>
          <w:sz w:val="24"/>
          <w:szCs w:val="24"/>
        </w:rPr>
        <w:t>对投诉保密的任何决定取决于与投诉相关的任何一方的要求，且应是合理的。</w:t>
      </w:r>
    </w:p>
    <w:p w:rsidR="00AD769D" w:rsidRPr="009D05D9" w:rsidRDefault="00AD769D" w:rsidP="009D05D9">
      <w:pPr>
        <w:pStyle w:val="ab"/>
        <w:snapToGrid w:val="0"/>
        <w:spacing w:line="300" w:lineRule="auto"/>
        <w:rPr>
          <w:sz w:val="24"/>
          <w:szCs w:val="24"/>
        </w:rPr>
      </w:pPr>
      <w:bookmarkStart w:id="131" w:name="_Toc165259199"/>
      <w:bookmarkStart w:id="132" w:name="_Toc166991204"/>
      <w:bookmarkStart w:id="133" w:name="_Toc492038185"/>
      <w:r w:rsidRPr="009D05D9">
        <w:rPr>
          <w:rFonts w:hint="eastAsia"/>
          <w:sz w:val="24"/>
          <w:szCs w:val="24"/>
        </w:rPr>
        <w:t>申请组织和客户的记录</w:t>
      </w:r>
      <w:bookmarkEnd w:id="131"/>
      <w:bookmarkEnd w:id="132"/>
      <w:bookmarkEnd w:id="133"/>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认证机构应对所有客户（包括所有提交申请的组织、接受审核的组织和获得认证或被撤</w:t>
      </w:r>
      <w:r w:rsidR="002D4A4D" w:rsidRPr="009D05D9">
        <w:rPr>
          <w:rFonts w:eastAsia="宋体" w:hint="eastAsia"/>
          <w:noProof/>
          <w:sz w:val="24"/>
          <w:szCs w:val="24"/>
        </w:rPr>
        <w:t>消</w:t>
      </w:r>
      <w:r w:rsidRPr="009D05D9">
        <w:rPr>
          <w:rFonts w:eastAsia="宋体" w:hint="eastAsia"/>
          <w:noProof/>
          <w:sz w:val="24"/>
          <w:szCs w:val="24"/>
        </w:rPr>
        <w:t>认证的组织）保持审核及认证活动的记录。</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获证客户记录应包括：</w:t>
      </w:r>
    </w:p>
    <w:p w:rsidR="00AD769D" w:rsidRPr="009D05D9" w:rsidRDefault="008924DE" w:rsidP="009D05D9">
      <w:pPr>
        <w:numPr>
          <w:ilvl w:val="0"/>
          <w:numId w:val="38"/>
        </w:numPr>
        <w:snapToGrid w:val="0"/>
        <w:spacing w:line="300" w:lineRule="auto"/>
        <w:rPr>
          <w:sz w:val="24"/>
        </w:rPr>
      </w:pPr>
      <w:r w:rsidRPr="009D05D9">
        <w:rPr>
          <w:rFonts w:hint="eastAsia"/>
          <w:sz w:val="24"/>
        </w:rPr>
        <w:t>申请资料及初次认证、监督和再认证的审核报告；</w:t>
      </w:r>
    </w:p>
    <w:p w:rsidR="00AD769D" w:rsidRPr="009D05D9" w:rsidRDefault="00025180" w:rsidP="009D05D9">
      <w:pPr>
        <w:numPr>
          <w:ilvl w:val="0"/>
          <w:numId w:val="38"/>
        </w:numPr>
        <w:snapToGrid w:val="0"/>
        <w:spacing w:line="300" w:lineRule="auto"/>
        <w:rPr>
          <w:sz w:val="24"/>
        </w:rPr>
      </w:pPr>
      <w:r w:rsidRPr="009D05D9">
        <w:rPr>
          <w:rFonts w:hint="eastAsia"/>
          <w:sz w:val="24"/>
        </w:rPr>
        <w:lastRenderedPageBreak/>
        <w:t>任何减少审核时间的</w:t>
      </w:r>
      <w:r w:rsidR="008924DE" w:rsidRPr="009D05D9">
        <w:rPr>
          <w:rFonts w:hint="eastAsia"/>
          <w:sz w:val="24"/>
        </w:rPr>
        <w:t>方法</w:t>
      </w:r>
      <w:r w:rsidRPr="009D05D9">
        <w:rPr>
          <w:rFonts w:hint="eastAsia"/>
          <w:sz w:val="24"/>
        </w:rPr>
        <w:t>的</w:t>
      </w:r>
      <w:r w:rsidR="008924DE" w:rsidRPr="009D05D9">
        <w:rPr>
          <w:rFonts w:hint="eastAsia"/>
          <w:sz w:val="24"/>
        </w:rPr>
        <w:t>理由；</w:t>
      </w:r>
    </w:p>
    <w:p w:rsidR="00AD769D" w:rsidRPr="009D05D9" w:rsidRDefault="008924DE" w:rsidP="009D05D9">
      <w:pPr>
        <w:numPr>
          <w:ilvl w:val="0"/>
          <w:numId w:val="38"/>
        </w:numPr>
        <w:snapToGrid w:val="0"/>
        <w:spacing w:line="300" w:lineRule="auto"/>
        <w:rPr>
          <w:sz w:val="24"/>
        </w:rPr>
      </w:pPr>
      <w:r w:rsidRPr="009D05D9">
        <w:rPr>
          <w:rFonts w:hint="eastAsia"/>
          <w:sz w:val="24"/>
        </w:rPr>
        <w:t>确定审核时间的理由（见</w:t>
      </w:r>
      <w:r w:rsidR="00025180" w:rsidRPr="009D05D9">
        <w:rPr>
          <w:sz w:val="24"/>
        </w:rPr>
        <w:t>9.1.5</w:t>
      </w:r>
      <w:r w:rsidRPr="009D05D9">
        <w:rPr>
          <w:rFonts w:hint="eastAsia"/>
          <w:sz w:val="24"/>
        </w:rPr>
        <w:t>）；</w:t>
      </w:r>
    </w:p>
    <w:p w:rsidR="00AD769D" w:rsidRPr="009D05D9" w:rsidRDefault="00AD769D" w:rsidP="009D05D9">
      <w:pPr>
        <w:numPr>
          <w:ilvl w:val="0"/>
          <w:numId w:val="38"/>
        </w:numPr>
        <w:snapToGrid w:val="0"/>
        <w:spacing w:line="300" w:lineRule="auto"/>
        <w:rPr>
          <w:sz w:val="24"/>
        </w:rPr>
      </w:pPr>
      <w:r w:rsidRPr="009D05D9">
        <w:rPr>
          <w:rFonts w:hint="eastAsia"/>
          <w:sz w:val="24"/>
        </w:rPr>
        <w:t>纠正与纠正措施的验证；</w:t>
      </w:r>
    </w:p>
    <w:p w:rsidR="00AD769D" w:rsidRPr="009D05D9" w:rsidRDefault="00AD769D" w:rsidP="009D05D9">
      <w:pPr>
        <w:numPr>
          <w:ilvl w:val="0"/>
          <w:numId w:val="38"/>
        </w:numPr>
        <w:snapToGrid w:val="0"/>
        <w:spacing w:line="300" w:lineRule="auto"/>
        <w:rPr>
          <w:sz w:val="24"/>
        </w:rPr>
      </w:pPr>
      <w:r w:rsidRPr="009D05D9">
        <w:rPr>
          <w:rFonts w:hint="eastAsia"/>
          <w:sz w:val="24"/>
        </w:rPr>
        <w:t>投诉和申诉及任何后续纠正或纠正措施的记录；</w:t>
      </w:r>
    </w:p>
    <w:p w:rsidR="00AD769D" w:rsidRPr="009D05D9" w:rsidRDefault="00AD769D" w:rsidP="009D05D9">
      <w:pPr>
        <w:numPr>
          <w:ilvl w:val="0"/>
          <w:numId w:val="38"/>
        </w:numPr>
        <w:snapToGrid w:val="0"/>
        <w:spacing w:line="300" w:lineRule="auto"/>
        <w:rPr>
          <w:sz w:val="24"/>
        </w:rPr>
      </w:pPr>
      <w:r w:rsidRPr="009D05D9">
        <w:rPr>
          <w:rFonts w:hint="eastAsia"/>
          <w:sz w:val="24"/>
        </w:rPr>
        <w:t>适用时，委员会的审议和决定；</w:t>
      </w:r>
    </w:p>
    <w:p w:rsidR="00AD769D" w:rsidRPr="009D05D9" w:rsidRDefault="00AD769D" w:rsidP="009D05D9">
      <w:pPr>
        <w:numPr>
          <w:ilvl w:val="0"/>
          <w:numId w:val="38"/>
        </w:numPr>
        <w:snapToGrid w:val="0"/>
        <w:spacing w:line="300" w:lineRule="auto"/>
        <w:rPr>
          <w:sz w:val="24"/>
        </w:rPr>
      </w:pPr>
      <w:r w:rsidRPr="009D05D9">
        <w:rPr>
          <w:rFonts w:hint="eastAsia"/>
          <w:sz w:val="24"/>
        </w:rPr>
        <w:t>认证决定的文件；</w:t>
      </w:r>
    </w:p>
    <w:p w:rsidR="00AD769D" w:rsidRPr="009D05D9" w:rsidRDefault="00AD769D" w:rsidP="009D05D9">
      <w:pPr>
        <w:numPr>
          <w:ilvl w:val="0"/>
          <w:numId w:val="38"/>
        </w:numPr>
        <w:snapToGrid w:val="0"/>
        <w:spacing w:line="300" w:lineRule="auto"/>
        <w:rPr>
          <w:sz w:val="24"/>
        </w:rPr>
      </w:pPr>
      <w:r w:rsidRPr="009D05D9">
        <w:rPr>
          <w:rFonts w:hint="eastAsia"/>
          <w:sz w:val="24"/>
        </w:rPr>
        <w:t>认证文件，包括与产品</w:t>
      </w:r>
      <w:r w:rsidR="00025180" w:rsidRPr="009D05D9">
        <w:rPr>
          <w:rFonts w:hint="eastAsia"/>
          <w:sz w:val="24"/>
        </w:rPr>
        <w:t>（包括服务）、或</w:t>
      </w:r>
      <w:r w:rsidRPr="009D05D9">
        <w:rPr>
          <w:rFonts w:hint="eastAsia"/>
          <w:sz w:val="24"/>
        </w:rPr>
        <w:t>过程</w:t>
      </w:r>
      <w:r w:rsidR="00AB3213" w:rsidRPr="009D05D9">
        <w:rPr>
          <w:rFonts w:hint="eastAsia"/>
          <w:sz w:val="24"/>
        </w:rPr>
        <w:t>（适用时）</w:t>
      </w:r>
      <w:r w:rsidRPr="009D05D9">
        <w:rPr>
          <w:rFonts w:hint="eastAsia"/>
          <w:sz w:val="24"/>
        </w:rPr>
        <w:t>相关的认证范围；</w:t>
      </w:r>
    </w:p>
    <w:p w:rsidR="00AD769D" w:rsidRPr="009D05D9" w:rsidRDefault="008924DE" w:rsidP="009D05D9">
      <w:pPr>
        <w:numPr>
          <w:ilvl w:val="0"/>
          <w:numId w:val="38"/>
        </w:numPr>
        <w:snapToGrid w:val="0"/>
        <w:spacing w:line="300" w:lineRule="auto"/>
        <w:rPr>
          <w:sz w:val="24"/>
        </w:rPr>
      </w:pPr>
      <w:r w:rsidRPr="009D05D9">
        <w:rPr>
          <w:rFonts w:hint="eastAsia"/>
          <w:sz w:val="24"/>
        </w:rPr>
        <w:t>建立认证的可信度所需的相关记录，如审核员</w:t>
      </w:r>
      <w:r w:rsidR="00025180" w:rsidRPr="009D05D9">
        <w:rPr>
          <w:rFonts w:hint="eastAsia"/>
          <w:sz w:val="24"/>
        </w:rPr>
        <w:t>与</w:t>
      </w:r>
      <w:r w:rsidRPr="009D05D9">
        <w:rPr>
          <w:rFonts w:hint="eastAsia"/>
          <w:sz w:val="24"/>
        </w:rPr>
        <w:t>技术专家</w:t>
      </w:r>
      <w:r w:rsidR="00025180" w:rsidRPr="009D05D9">
        <w:rPr>
          <w:rFonts w:hint="eastAsia"/>
          <w:sz w:val="24"/>
        </w:rPr>
        <w:t>资格和能力的证据。</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认证机构应保证客户记录的安全，以确保满足保密要求。运送、传输或传递记录的方式应确保</w:t>
      </w:r>
      <w:r w:rsidR="008924DE" w:rsidRPr="009D05D9">
        <w:rPr>
          <w:rFonts w:eastAsia="宋体" w:hint="eastAsia"/>
          <w:noProof/>
          <w:sz w:val="24"/>
          <w:szCs w:val="24"/>
        </w:rPr>
        <w:t>保密</w:t>
      </w:r>
      <w:r w:rsidR="00025180" w:rsidRPr="009D05D9">
        <w:rPr>
          <w:rFonts w:eastAsia="宋体" w:hint="eastAsia"/>
          <w:noProof/>
          <w:sz w:val="24"/>
          <w:szCs w:val="24"/>
        </w:rPr>
        <w:t>（见</w:t>
      </w:r>
      <w:r w:rsidR="00025180" w:rsidRPr="009D05D9">
        <w:rPr>
          <w:rFonts w:eastAsia="宋体"/>
          <w:noProof/>
          <w:sz w:val="24"/>
          <w:szCs w:val="24"/>
        </w:rPr>
        <w:t>10.2.3</w:t>
      </w:r>
      <w:r w:rsidR="00025180" w:rsidRPr="009D05D9">
        <w:rPr>
          <w:rFonts w:eastAsia="宋体" w:hint="eastAsia"/>
          <w:noProof/>
          <w:sz w:val="24"/>
          <w:szCs w:val="24"/>
        </w:rPr>
        <w:t>）</w:t>
      </w:r>
      <w:r w:rsidR="008924DE" w:rsidRPr="009D05D9">
        <w:rPr>
          <w:rFonts w:eastAsia="宋体" w:hint="eastAsia"/>
          <w:noProof/>
          <w:sz w:val="24"/>
          <w:szCs w:val="24"/>
        </w:rPr>
        <w:t>。</w:t>
      </w:r>
    </w:p>
    <w:p w:rsidR="00AD769D" w:rsidRPr="009D05D9" w:rsidRDefault="00AD769D" w:rsidP="009D05D9">
      <w:pPr>
        <w:pStyle w:val="ac"/>
        <w:snapToGrid w:val="0"/>
        <w:spacing w:line="300" w:lineRule="auto"/>
        <w:rPr>
          <w:rFonts w:eastAsia="宋体"/>
          <w:noProof/>
          <w:sz w:val="24"/>
          <w:szCs w:val="24"/>
        </w:rPr>
      </w:pPr>
      <w:r w:rsidRPr="009D05D9">
        <w:rPr>
          <w:rFonts w:eastAsia="宋体" w:hint="eastAsia"/>
          <w:noProof/>
          <w:sz w:val="24"/>
          <w:szCs w:val="24"/>
        </w:rPr>
        <w:t>认证机构应有关于记录保存的形成文件的政策和程序。记录保存期应为当前认证周期加上一个完整的认证周期。</w:t>
      </w:r>
    </w:p>
    <w:p w:rsidR="00AD769D" w:rsidRPr="009D05D9" w:rsidRDefault="00AD769D" w:rsidP="009D05D9">
      <w:pPr>
        <w:pStyle w:val="af0"/>
        <w:tabs>
          <w:tab w:val="clear" w:pos="1140"/>
        </w:tabs>
        <w:snapToGrid w:val="0"/>
        <w:spacing w:line="300" w:lineRule="auto"/>
        <w:rPr>
          <w:rFonts w:ascii="仿宋" w:eastAsia="仿宋" w:hAnsi="仿宋"/>
          <w:sz w:val="24"/>
          <w:szCs w:val="24"/>
        </w:rPr>
      </w:pPr>
      <w:r w:rsidRPr="009D05D9">
        <w:rPr>
          <w:rFonts w:ascii="仿宋" w:eastAsia="仿宋" w:hAnsi="仿宋" w:hint="eastAsia"/>
          <w:sz w:val="24"/>
          <w:szCs w:val="24"/>
        </w:rPr>
        <w:t>某些情况下，记录需按法律规定保存更长的时间。</w:t>
      </w:r>
    </w:p>
    <w:p w:rsidR="00AD769D" w:rsidRPr="009D05D9" w:rsidRDefault="00AD769D" w:rsidP="009D05D9">
      <w:pPr>
        <w:pStyle w:val="aa"/>
        <w:snapToGrid w:val="0"/>
        <w:spacing w:beforeLines="0" w:afterLines="0" w:line="300" w:lineRule="auto"/>
        <w:rPr>
          <w:rFonts w:asciiTheme="minorEastAsia" w:eastAsiaTheme="minorEastAsia" w:hAnsiTheme="minorEastAsia"/>
          <w:b/>
          <w:sz w:val="28"/>
          <w:szCs w:val="28"/>
        </w:rPr>
      </w:pPr>
      <w:bookmarkStart w:id="134" w:name="_Toc165259200"/>
      <w:bookmarkStart w:id="135" w:name="_Toc166991205"/>
      <w:bookmarkStart w:id="136" w:name="_Toc492038186"/>
      <w:r w:rsidRPr="009D05D9">
        <w:rPr>
          <w:rFonts w:asciiTheme="minorEastAsia" w:eastAsiaTheme="minorEastAsia" w:hAnsiTheme="minorEastAsia" w:hint="eastAsia"/>
          <w:b/>
          <w:sz w:val="28"/>
          <w:szCs w:val="28"/>
        </w:rPr>
        <w:t>认证机构的管理体系要求</w:t>
      </w:r>
      <w:bookmarkEnd w:id="134"/>
      <w:bookmarkEnd w:id="135"/>
      <w:bookmarkEnd w:id="136"/>
    </w:p>
    <w:p w:rsidR="00AD769D" w:rsidRPr="009D05D9" w:rsidRDefault="008924DE" w:rsidP="009D05D9">
      <w:pPr>
        <w:snapToGrid w:val="0"/>
        <w:spacing w:line="300" w:lineRule="auto"/>
        <w:ind w:firstLineChars="200" w:firstLine="480"/>
        <w:rPr>
          <w:sz w:val="24"/>
        </w:rPr>
      </w:pPr>
      <w:r w:rsidRPr="009D05D9">
        <w:rPr>
          <w:rFonts w:hint="eastAsia"/>
          <w:sz w:val="24"/>
        </w:rPr>
        <w:t>认证机构应建立和保持一个能够支撑并证实其始终满足本文件要求的管理体系。</w:t>
      </w:r>
      <w:r w:rsidR="00025180" w:rsidRPr="009D05D9">
        <w:rPr>
          <w:rFonts w:hAnsi="宋体" w:hint="eastAsia"/>
          <w:sz w:val="24"/>
        </w:rPr>
        <w:t>在建立管理体系时，认证机构应贯彻</w:t>
      </w:r>
      <w:r w:rsidR="00025180" w:rsidRPr="009D05D9">
        <w:rPr>
          <w:rFonts w:hAnsi="宋体"/>
          <w:sz w:val="24"/>
        </w:rPr>
        <w:t xml:space="preserve">10.1 </w:t>
      </w:r>
      <w:r w:rsidR="00025180" w:rsidRPr="009D05D9">
        <w:rPr>
          <w:rFonts w:hAnsi="宋体" w:hint="eastAsia"/>
          <w:sz w:val="24"/>
        </w:rPr>
        <w:t>或</w:t>
      </w:r>
      <w:r w:rsidR="00025180" w:rsidRPr="009D05D9">
        <w:rPr>
          <w:rFonts w:hAnsi="宋体"/>
          <w:sz w:val="24"/>
        </w:rPr>
        <w:t>10.2</w:t>
      </w:r>
      <w:r w:rsidR="00025180" w:rsidRPr="009D05D9">
        <w:rPr>
          <w:rFonts w:hAnsi="宋体" w:hint="eastAsia"/>
          <w:sz w:val="24"/>
        </w:rPr>
        <w:t>的要求。</w:t>
      </w:r>
    </w:p>
    <w:p w:rsidR="00AD769D" w:rsidRPr="009D05D9" w:rsidRDefault="00AD769D" w:rsidP="009D05D9">
      <w:pPr>
        <w:pStyle w:val="ab"/>
        <w:snapToGrid w:val="0"/>
        <w:spacing w:line="300" w:lineRule="auto"/>
        <w:rPr>
          <w:sz w:val="24"/>
          <w:szCs w:val="24"/>
        </w:rPr>
      </w:pPr>
      <w:bookmarkStart w:id="137" w:name="_Toc165259202"/>
      <w:bookmarkStart w:id="138" w:name="_Toc166991207"/>
      <w:bookmarkStart w:id="139" w:name="_Toc492038187"/>
      <w:r w:rsidRPr="009D05D9">
        <w:rPr>
          <w:rFonts w:hint="eastAsia"/>
          <w:sz w:val="24"/>
          <w:szCs w:val="24"/>
        </w:rPr>
        <w:t>方式</w:t>
      </w:r>
      <w:proofErr w:type="gramStart"/>
      <w:r w:rsidRPr="009D05D9">
        <w:rPr>
          <w:rFonts w:hint="eastAsia"/>
          <w:sz w:val="24"/>
          <w:szCs w:val="24"/>
        </w:rPr>
        <w:t>一</w:t>
      </w:r>
      <w:proofErr w:type="gramEnd"/>
      <w:r w:rsidRPr="009D05D9">
        <w:rPr>
          <w:rFonts w:hint="eastAsia"/>
          <w:sz w:val="24"/>
          <w:szCs w:val="24"/>
        </w:rPr>
        <w:t>：与</w:t>
      </w:r>
      <w:r w:rsidRPr="009D05D9">
        <w:rPr>
          <w:sz w:val="24"/>
          <w:szCs w:val="24"/>
        </w:rPr>
        <w:t>GB/T 19001</w:t>
      </w:r>
      <w:r w:rsidRPr="009D05D9">
        <w:rPr>
          <w:rFonts w:hint="eastAsia"/>
          <w:sz w:val="24"/>
          <w:szCs w:val="24"/>
        </w:rPr>
        <w:t>一致的管理体系要求</w:t>
      </w:r>
      <w:bookmarkEnd w:id="137"/>
      <w:bookmarkEnd w:id="138"/>
      <w:bookmarkEnd w:id="139"/>
    </w:p>
    <w:p w:rsidR="00AD769D" w:rsidRPr="009D05D9" w:rsidRDefault="00AD769D" w:rsidP="009D05D9">
      <w:pPr>
        <w:snapToGrid w:val="0"/>
        <w:spacing w:line="300" w:lineRule="auto"/>
        <w:ind w:firstLineChars="200" w:firstLine="480"/>
        <w:rPr>
          <w:sz w:val="24"/>
        </w:rPr>
      </w:pPr>
      <w:r w:rsidRPr="009D05D9">
        <w:rPr>
          <w:rFonts w:hint="eastAsia"/>
          <w:sz w:val="24"/>
        </w:rPr>
        <w:t>认证机构应按照</w:t>
      </w:r>
      <w:r w:rsidRPr="009D05D9">
        <w:rPr>
          <w:sz w:val="24"/>
        </w:rPr>
        <w:t>GB/T 19001</w:t>
      </w:r>
      <w:r w:rsidRPr="009D05D9">
        <w:rPr>
          <w:rFonts w:hint="eastAsia"/>
          <w:sz w:val="24"/>
        </w:rPr>
        <w:t>的要求，建立和保持一个能够</w:t>
      </w:r>
      <w:r w:rsidR="00624E93" w:rsidRPr="009D05D9">
        <w:rPr>
          <w:rFonts w:hint="eastAsia"/>
          <w:sz w:val="24"/>
        </w:rPr>
        <w:t>支撑</w:t>
      </w:r>
      <w:r w:rsidRPr="009D05D9">
        <w:rPr>
          <w:rFonts w:hint="eastAsia"/>
          <w:sz w:val="24"/>
        </w:rPr>
        <w:t>并证实其始终满足本文件要求的管</w:t>
      </w:r>
      <w:r w:rsidR="008924DE" w:rsidRPr="009D05D9">
        <w:rPr>
          <w:rFonts w:hint="eastAsia"/>
          <w:sz w:val="24"/>
        </w:rPr>
        <w:t>理体系。该管理体系还应满足</w:t>
      </w:r>
      <w:r w:rsidR="00025180" w:rsidRPr="009D05D9">
        <w:rPr>
          <w:sz w:val="24"/>
        </w:rPr>
        <w:t>10.1.1</w:t>
      </w:r>
      <w:r w:rsidR="00025180" w:rsidRPr="009D05D9">
        <w:rPr>
          <w:rFonts w:hint="eastAsia"/>
          <w:sz w:val="24"/>
        </w:rPr>
        <w:t>至</w:t>
      </w:r>
      <w:r w:rsidR="00025180" w:rsidRPr="009D05D9">
        <w:rPr>
          <w:sz w:val="24"/>
        </w:rPr>
        <w:t>10.1.4</w:t>
      </w:r>
      <w:r w:rsidR="008924DE" w:rsidRPr="009D05D9">
        <w:rPr>
          <w:rFonts w:hint="eastAsia"/>
          <w:sz w:val="24"/>
        </w:rPr>
        <w:t>的补充要求。</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范围</w:t>
      </w:r>
    </w:p>
    <w:p w:rsidR="00AD769D" w:rsidRPr="009D05D9" w:rsidRDefault="00AD769D" w:rsidP="009D05D9">
      <w:pPr>
        <w:snapToGrid w:val="0"/>
        <w:spacing w:line="300" w:lineRule="auto"/>
        <w:ind w:firstLineChars="200" w:firstLine="480"/>
        <w:rPr>
          <w:sz w:val="24"/>
        </w:rPr>
      </w:pPr>
      <w:r w:rsidRPr="009D05D9">
        <w:rPr>
          <w:rFonts w:hint="eastAsia"/>
          <w:sz w:val="24"/>
        </w:rPr>
        <w:t>为应用</w:t>
      </w:r>
      <w:r w:rsidRPr="009D05D9">
        <w:rPr>
          <w:sz w:val="24"/>
        </w:rPr>
        <w:t>GB/T 19001</w:t>
      </w:r>
      <w:r w:rsidRPr="009D05D9">
        <w:rPr>
          <w:rFonts w:hint="eastAsia"/>
          <w:sz w:val="24"/>
        </w:rPr>
        <w:t>的要求，认证机构管理体系的范围应包括认证服务的设计和开发要求。</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以顾客为关注焦点</w:t>
      </w:r>
    </w:p>
    <w:p w:rsidR="00AD769D" w:rsidRPr="009D05D9" w:rsidRDefault="00AD769D" w:rsidP="009D05D9">
      <w:pPr>
        <w:snapToGrid w:val="0"/>
        <w:spacing w:line="300" w:lineRule="auto"/>
        <w:ind w:firstLineChars="200" w:firstLine="480"/>
        <w:rPr>
          <w:sz w:val="24"/>
        </w:rPr>
      </w:pPr>
      <w:r w:rsidRPr="009D05D9">
        <w:rPr>
          <w:rFonts w:hint="eastAsia"/>
          <w:sz w:val="24"/>
        </w:rPr>
        <w:t>为应用</w:t>
      </w:r>
      <w:r w:rsidRPr="009D05D9">
        <w:rPr>
          <w:sz w:val="24"/>
        </w:rPr>
        <w:t>GB/T 19001</w:t>
      </w:r>
      <w:r w:rsidRPr="009D05D9">
        <w:rPr>
          <w:rFonts w:hint="eastAsia"/>
          <w:sz w:val="24"/>
        </w:rPr>
        <w:t>的要求，认证机构在建立管理体系时应</w:t>
      </w:r>
      <w:r w:rsidR="00025180" w:rsidRPr="009D05D9">
        <w:rPr>
          <w:rFonts w:hint="eastAsia"/>
          <w:sz w:val="24"/>
        </w:rPr>
        <w:t>提高</w:t>
      </w:r>
      <w:r w:rsidR="008924DE" w:rsidRPr="009D05D9">
        <w:rPr>
          <w:rFonts w:hint="eastAsia"/>
          <w:sz w:val="24"/>
        </w:rPr>
        <w:t>认</w:t>
      </w:r>
      <w:r w:rsidRPr="009D05D9">
        <w:rPr>
          <w:rFonts w:hint="eastAsia"/>
          <w:sz w:val="24"/>
        </w:rPr>
        <w:t>证的可信性，而且不仅应关注客户需求，还应关注依赖其审核与认证服务的所有各方（如</w:t>
      </w:r>
      <w:r w:rsidRPr="009D05D9">
        <w:rPr>
          <w:rFonts w:hint="eastAsia"/>
          <w:sz w:val="24"/>
        </w:rPr>
        <w:t>4.1.2</w:t>
      </w:r>
      <w:r w:rsidRPr="009D05D9">
        <w:rPr>
          <w:rFonts w:hint="eastAsia"/>
          <w:sz w:val="24"/>
        </w:rPr>
        <w:t>所述）的需求。</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管理评审</w:t>
      </w:r>
    </w:p>
    <w:p w:rsidR="00AD769D" w:rsidRPr="009D05D9" w:rsidRDefault="008924DE" w:rsidP="009D05D9">
      <w:pPr>
        <w:snapToGrid w:val="0"/>
        <w:spacing w:line="300" w:lineRule="auto"/>
        <w:ind w:firstLineChars="200" w:firstLine="480"/>
        <w:rPr>
          <w:sz w:val="24"/>
        </w:rPr>
      </w:pPr>
      <w:r w:rsidRPr="009D05D9">
        <w:rPr>
          <w:rFonts w:hint="eastAsia"/>
          <w:sz w:val="24"/>
        </w:rPr>
        <w:t>为应用</w:t>
      </w:r>
      <w:r w:rsidRPr="009D05D9">
        <w:rPr>
          <w:sz w:val="24"/>
        </w:rPr>
        <w:t>GB/T 19001</w:t>
      </w:r>
      <w:r w:rsidRPr="009D05D9">
        <w:rPr>
          <w:rFonts w:hint="eastAsia"/>
          <w:sz w:val="24"/>
        </w:rPr>
        <w:t>的要求，认证机构应将来自认证活动</w:t>
      </w:r>
      <w:r w:rsidR="00025180" w:rsidRPr="009D05D9">
        <w:rPr>
          <w:rFonts w:hint="eastAsia"/>
          <w:sz w:val="24"/>
        </w:rPr>
        <w:t>的</w:t>
      </w:r>
      <w:r w:rsidRPr="009D05D9">
        <w:rPr>
          <w:rFonts w:hint="eastAsia"/>
          <w:sz w:val="24"/>
        </w:rPr>
        <w:t>使用方</w:t>
      </w:r>
      <w:r w:rsidR="00025180" w:rsidRPr="009D05D9">
        <w:rPr>
          <w:rFonts w:hint="eastAsia"/>
          <w:sz w:val="24"/>
        </w:rPr>
        <w:t>及利益相关方的相关投诉和申诉</w:t>
      </w:r>
      <w:r w:rsidR="00AD769D" w:rsidRPr="009D05D9">
        <w:rPr>
          <w:rFonts w:hint="eastAsia"/>
          <w:sz w:val="24"/>
        </w:rPr>
        <w:t>的信息作为管理评审的输入。</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设计和开发</w:t>
      </w:r>
    </w:p>
    <w:p w:rsidR="00AD769D" w:rsidRPr="009D05D9" w:rsidRDefault="00AD769D" w:rsidP="009D05D9">
      <w:pPr>
        <w:snapToGrid w:val="0"/>
        <w:spacing w:line="300" w:lineRule="auto"/>
        <w:ind w:firstLineChars="200" w:firstLine="480"/>
        <w:rPr>
          <w:sz w:val="24"/>
        </w:rPr>
      </w:pPr>
      <w:r w:rsidRPr="009D05D9">
        <w:rPr>
          <w:rFonts w:hint="eastAsia"/>
          <w:sz w:val="24"/>
        </w:rPr>
        <w:t>为应用</w:t>
      </w:r>
      <w:r w:rsidRPr="009D05D9">
        <w:rPr>
          <w:sz w:val="24"/>
        </w:rPr>
        <w:t xml:space="preserve">GB/T </w:t>
      </w:r>
      <w:r w:rsidRPr="009D05D9">
        <w:rPr>
          <w:rFonts w:hint="eastAsia"/>
          <w:sz w:val="24"/>
        </w:rPr>
        <w:t>19001</w:t>
      </w:r>
      <w:r w:rsidRPr="009D05D9">
        <w:rPr>
          <w:rFonts w:hint="eastAsia"/>
          <w:sz w:val="24"/>
        </w:rPr>
        <w:t>的要求，认证机构在开发新的管理体系认证方案或将现有方案适于特殊情况时，应确保将</w:t>
      </w:r>
      <w:r w:rsidRPr="009D05D9">
        <w:rPr>
          <w:sz w:val="24"/>
        </w:rPr>
        <w:t>GB/T 190</w:t>
      </w:r>
      <w:r w:rsidRPr="009D05D9">
        <w:rPr>
          <w:rFonts w:hint="eastAsia"/>
          <w:sz w:val="24"/>
        </w:rPr>
        <w:t>11</w:t>
      </w:r>
      <w:r w:rsidRPr="009D05D9">
        <w:rPr>
          <w:rFonts w:hint="eastAsia"/>
          <w:sz w:val="24"/>
        </w:rPr>
        <w:t>中适用于第三方审核的指南作为设计输入。</w:t>
      </w:r>
    </w:p>
    <w:p w:rsidR="00AD769D" w:rsidRPr="009D05D9" w:rsidRDefault="00AD769D" w:rsidP="009D05D9">
      <w:pPr>
        <w:pStyle w:val="ab"/>
        <w:snapToGrid w:val="0"/>
        <w:spacing w:line="300" w:lineRule="auto"/>
        <w:rPr>
          <w:sz w:val="24"/>
          <w:szCs w:val="24"/>
        </w:rPr>
      </w:pPr>
      <w:bookmarkStart w:id="140" w:name="_Toc165259203"/>
      <w:bookmarkStart w:id="141" w:name="_Toc166991208"/>
      <w:bookmarkStart w:id="142" w:name="_Toc492038188"/>
      <w:r w:rsidRPr="009D05D9">
        <w:rPr>
          <w:rFonts w:hint="eastAsia"/>
          <w:sz w:val="24"/>
          <w:szCs w:val="24"/>
        </w:rPr>
        <w:t>方式二：通用的管理体系要求</w:t>
      </w:r>
      <w:bookmarkEnd w:id="140"/>
      <w:bookmarkEnd w:id="141"/>
      <w:bookmarkEnd w:id="142"/>
    </w:p>
    <w:p w:rsidR="00AD769D" w:rsidRPr="009D05D9" w:rsidRDefault="00AD769D" w:rsidP="009D05D9">
      <w:pPr>
        <w:snapToGrid w:val="0"/>
        <w:spacing w:line="300" w:lineRule="auto"/>
        <w:ind w:firstLineChars="200" w:firstLine="480"/>
        <w:rPr>
          <w:sz w:val="24"/>
        </w:rPr>
      </w:pPr>
      <w:r w:rsidRPr="009D05D9">
        <w:rPr>
          <w:rFonts w:hint="eastAsia"/>
          <w:sz w:val="24"/>
        </w:rPr>
        <w:t>认证机构应建立、实施和保持一个能够</w:t>
      </w:r>
      <w:r w:rsidR="00624E93" w:rsidRPr="009D05D9">
        <w:rPr>
          <w:rFonts w:hint="eastAsia"/>
          <w:sz w:val="24"/>
        </w:rPr>
        <w:t>支撑</w:t>
      </w:r>
      <w:r w:rsidRPr="009D05D9">
        <w:rPr>
          <w:rFonts w:hint="eastAsia"/>
          <w:sz w:val="24"/>
        </w:rPr>
        <w:t>并证实其始终满足本文件要求的管理</w:t>
      </w:r>
      <w:r w:rsidRPr="009D05D9">
        <w:rPr>
          <w:rFonts w:hint="eastAsia"/>
          <w:sz w:val="24"/>
        </w:rPr>
        <w:lastRenderedPageBreak/>
        <w:t>体系并形成文件。</w:t>
      </w:r>
    </w:p>
    <w:p w:rsidR="00AD769D" w:rsidRPr="009D05D9" w:rsidRDefault="00AD769D" w:rsidP="009D05D9">
      <w:pPr>
        <w:snapToGrid w:val="0"/>
        <w:spacing w:line="300" w:lineRule="auto"/>
        <w:ind w:firstLineChars="200" w:firstLine="480"/>
        <w:rPr>
          <w:sz w:val="24"/>
        </w:rPr>
      </w:pPr>
      <w:r w:rsidRPr="009D05D9">
        <w:rPr>
          <w:rFonts w:hint="eastAsia"/>
          <w:sz w:val="24"/>
        </w:rPr>
        <w:t>认证机构最高管理层应为认证机构的活动制定政策和目标，并形成文件。最高管理层应提供证据，以证实其对按本文件要求建立和实施管理体系的承诺。最高管理层应确保认证机构的政策在组织的各个层次上得到理解、实施和保持。</w:t>
      </w:r>
    </w:p>
    <w:p w:rsidR="00AD769D" w:rsidRPr="009D05D9" w:rsidRDefault="00AD769D" w:rsidP="009D05D9">
      <w:pPr>
        <w:snapToGrid w:val="0"/>
        <w:spacing w:line="300" w:lineRule="auto"/>
        <w:ind w:firstLineChars="200" w:firstLine="480"/>
        <w:rPr>
          <w:sz w:val="24"/>
        </w:rPr>
      </w:pPr>
      <w:r w:rsidRPr="009D05D9">
        <w:rPr>
          <w:rFonts w:hint="eastAsia"/>
          <w:sz w:val="24"/>
        </w:rPr>
        <w:t>认证机构最高管理层应任命一名有下列职责和权力的管理层成员，无论其是否有其他职责：</w:t>
      </w:r>
    </w:p>
    <w:p w:rsidR="00AD769D" w:rsidRPr="009D05D9" w:rsidRDefault="00AD769D" w:rsidP="009D05D9">
      <w:pPr>
        <w:numPr>
          <w:ilvl w:val="0"/>
          <w:numId w:val="45"/>
        </w:numPr>
        <w:snapToGrid w:val="0"/>
        <w:spacing w:line="300" w:lineRule="auto"/>
        <w:rPr>
          <w:sz w:val="24"/>
        </w:rPr>
      </w:pPr>
      <w:r w:rsidRPr="009D05D9">
        <w:rPr>
          <w:rFonts w:hint="eastAsia"/>
          <w:sz w:val="24"/>
        </w:rPr>
        <w:t>确保管理体系所需的过程和程序得到建立、实施和保持；</w:t>
      </w:r>
    </w:p>
    <w:p w:rsidR="00AD769D" w:rsidRPr="009D05D9" w:rsidRDefault="00AD769D" w:rsidP="009D05D9">
      <w:pPr>
        <w:numPr>
          <w:ilvl w:val="0"/>
          <w:numId w:val="45"/>
        </w:numPr>
        <w:snapToGrid w:val="0"/>
        <w:spacing w:line="300" w:lineRule="auto"/>
        <w:rPr>
          <w:sz w:val="24"/>
        </w:rPr>
      </w:pPr>
      <w:r w:rsidRPr="009D05D9">
        <w:rPr>
          <w:rFonts w:hint="eastAsia"/>
          <w:sz w:val="24"/>
        </w:rPr>
        <w:t>向最高管理</w:t>
      </w:r>
      <w:proofErr w:type="gramStart"/>
      <w:r w:rsidRPr="009D05D9">
        <w:rPr>
          <w:rFonts w:hint="eastAsia"/>
          <w:sz w:val="24"/>
        </w:rPr>
        <w:t>层报告</w:t>
      </w:r>
      <w:proofErr w:type="gramEnd"/>
      <w:r w:rsidRPr="009D05D9">
        <w:rPr>
          <w:rFonts w:hint="eastAsia"/>
          <w:sz w:val="24"/>
        </w:rPr>
        <w:t>管理体系的绩效及任何改进需求。</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管理体系手册</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认证机构应在管理体系手册或其关联文件中反映本文件的所有适用要求。认证机构应确保</w:t>
      </w:r>
      <w:r w:rsidR="00025180" w:rsidRPr="009D05D9">
        <w:rPr>
          <w:rFonts w:hint="eastAsia"/>
          <w:sz w:val="24"/>
        </w:rPr>
        <w:t>其</w:t>
      </w:r>
      <w:r w:rsidRPr="009D05D9">
        <w:rPr>
          <w:rFonts w:hint="eastAsia"/>
          <w:sz w:val="24"/>
        </w:rPr>
        <w:t>人员可以获取手册和相关的关联文件。</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文件控制</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认证机构应建立程序以控制与本文件实施有关的文件（内部和外部的）。该程序应规定下列方面所需的控制：</w:t>
      </w:r>
    </w:p>
    <w:p w:rsidR="00AD769D" w:rsidRPr="009D05D9" w:rsidRDefault="00AD769D" w:rsidP="009D05D9">
      <w:pPr>
        <w:numPr>
          <w:ilvl w:val="0"/>
          <w:numId w:val="39"/>
        </w:numPr>
        <w:tabs>
          <w:tab w:val="clear" w:pos="1637"/>
        </w:tabs>
        <w:snapToGrid w:val="0"/>
        <w:spacing w:line="300" w:lineRule="auto"/>
        <w:ind w:left="993"/>
        <w:rPr>
          <w:sz w:val="24"/>
        </w:rPr>
      </w:pPr>
      <w:r w:rsidRPr="009D05D9">
        <w:rPr>
          <w:rFonts w:hint="eastAsia"/>
          <w:sz w:val="24"/>
        </w:rPr>
        <w:t>文件发布前，对其充分性与适宜性进行批准；</w:t>
      </w:r>
    </w:p>
    <w:p w:rsidR="00AD769D" w:rsidRPr="009D05D9" w:rsidRDefault="00AD769D" w:rsidP="009D05D9">
      <w:pPr>
        <w:numPr>
          <w:ilvl w:val="0"/>
          <w:numId w:val="39"/>
        </w:numPr>
        <w:tabs>
          <w:tab w:val="clear" w:pos="1637"/>
        </w:tabs>
        <w:snapToGrid w:val="0"/>
        <w:spacing w:line="300" w:lineRule="auto"/>
        <w:ind w:left="993"/>
        <w:rPr>
          <w:sz w:val="24"/>
        </w:rPr>
      </w:pPr>
      <w:r w:rsidRPr="009D05D9">
        <w:rPr>
          <w:rFonts w:hint="eastAsia"/>
          <w:sz w:val="24"/>
        </w:rPr>
        <w:t>对文件进行复审和必要的更新，并再次批准；</w:t>
      </w:r>
    </w:p>
    <w:p w:rsidR="00AD769D" w:rsidRPr="009D05D9" w:rsidRDefault="00AD769D" w:rsidP="009D05D9">
      <w:pPr>
        <w:numPr>
          <w:ilvl w:val="0"/>
          <w:numId w:val="39"/>
        </w:numPr>
        <w:tabs>
          <w:tab w:val="clear" w:pos="1637"/>
        </w:tabs>
        <w:snapToGrid w:val="0"/>
        <w:spacing w:line="300" w:lineRule="auto"/>
        <w:ind w:left="993"/>
        <w:rPr>
          <w:sz w:val="24"/>
        </w:rPr>
      </w:pPr>
      <w:r w:rsidRPr="009D05D9">
        <w:rPr>
          <w:rFonts w:hint="eastAsia"/>
          <w:sz w:val="24"/>
        </w:rPr>
        <w:t>确保文件的更改和现行修订状态得到识别；</w:t>
      </w:r>
    </w:p>
    <w:p w:rsidR="00AD769D" w:rsidRPr="009D05D9" w:rsidRDefault="00AD769D" w:rsidP="009D05D9">
      <w:pPr>
        <w:numPr>
          <w:ilvl w:val="0"/>
          <w:numId w:val="39"/>
        </w:numPr>
        <w:tabs>
          <w:tab w:val="clear" w:pos="1637"/>
        </w:tabs>
        <w:snapToGrid w:val="0"/>
        <w:spacing w:line="300" w:lineRule="auto"/>
        <w:ind w:left="993"/>
        <w:rPr>
          <w:sz w:val="24"/>
        </w:rPr>
      </w:pPr>
      <w:r w:rsidRPr="009D05D9">
        <w:rPr>
          <w:rFonts w:hint="eastAsia"/>
          <w:sz w:val="24"/>
        </w:rPr>
        <w:t>确保在使用场所可以获得适用文件的相关版本；</w:t>
      </w:r>
    </w:p>
    <w:p w:rsidR="00AD769D" w:rsidRPr="009D05D9" w:rsidRDefault="00AD769D" w:rsidP="009D05D9">
      <w:pPr>
        <w:numPr>
          <w:ilvl w:val="0"/>
          <w:numId w:val="39"/>
        </w:numPr>
        <w:tabs>
          <w:tab w:val="clear" w:pos="1637"/>
        </w:tabs>
        <w:snapToGrid w:val="0"/>
        <w:spacing w:line="300" w:lineRule="auto"/>
        <w:ind w:left="993"/>
        <w:rPr>
          <w:sz w:val="24"/>
        </w:rPr>
      </w:pPr>
      <w:r w:rsidRPr="009D05D9">
        <w:rPr>
          <w:rFonts w:hint="eastAsia"/>
          <w:sz w:val="24"/>
        </w:rPr>
        <w:t>确保文件保持清晰并易于识别；</w:t>
      </w:r>
    </w:p>
    <w:p w:rsidR="00AD769D" w:rsidRPr="009D05D9" w:rsidRDefault="00AD769D" w:rsidP="009D05D9">
      <w:pPr>
        <w:numPr>
          <w:ilvl w:val="0"/>
          <w:numId w:val="39"/>
        </w:numPr>
        <w:tabs>
          <w:tab w:val="clear" w:pos="1637"/>
        </w:tabs>
        <w:snapToGrid w:val="0"/>
        <w:spacing w:line="300" w:lineRule="auto"/>
        <w:ind w:left="993"/>
        <w:rPr>
          <w:sz w:val="24"/>
        </w:rPr>
      </w:pPr>
      <w:r w:rsidRPr="009D05D9">
        <w:rPr>
          <w:rFonts w:hint="eastAsia"/>
          <w:sz w:val="24"/>
        </w:rPr>
        <w:t>确保外来文件得到识别，并控制其分发；</w:t>
      </w:r>
    </w:p>
    <w:p w:rsidR="00AD769D" w:rsidRPr="009D05D9" w:rsidRDefault="00AD769D" w:rsidP="009D05D9">
      <w:pPr>
        <w:numPr>
          <w:ilvl w:val="0"/>
          <w:numId w:val="39"/>
        </w:numPr>
        <w:tabs>
          <w:tab w:val="clear" w:pos="1637"/>
        </w:tabs>
        <w:snapToGrid w:val="0"/>
        <w:spacing w:line="300" w:lineRule="auto"/>
        <w:ind w:left="993"/>
        <w:rPr>
          <w:sz w:val="24"/>
        </w:rPr>
      </w:pPr>
      <w:r w:rsidRPr="009D05D9">
        <w:rPr>
          <w:rFonts w:hint="eastAsia"/>
          <w:sz w:val="24"/>
        </w:rPr>
        <w:t>防止作废文件的非预期使用，并在因故保留作废文件时，对其做出适当的标识。</w:t>
      </w:r>
    </w:p>
    <w:p w:rsidR="00534006" w:rsidRPr="009D05D9" w:rsidRDefault="00025180" w:rsidP="009D05D9">
      <w:pPr>
        <w:pStyle w:val="ac"/>
        <w:snapToGrid w:val="0"/>
        <w:spacing w:line="300" w:lineRule="auto"/>
        <w:rPr>
          <w:sz w:val="24"/>
          <w:szCs w:val="24"/>
        </w:rPr>
      </w:pPr>
      <w:r w:rsidRPr="009D05D9">
        <w:rPr>
          <w:rFonts w:hint="eastAsia"/>
          <w:sz w:val="24"/>
          <w:szCs w:val="24"/>
        </w:rPr>
        <w:t>保持和销毁敏感性文件</w:t>
      </w:r>
    </w:p>
    <w:p w:rsidR="00BB5024" w:rsidRPr="009D05D9" w:rsidRDefault="00025180" w:rsidP="009D05D9">
      <w:pPr>
        <w:pStyle w:val="aff0"/>
        <w:snapToGrid w:val="0"/>
        <w:spacing w:line="300" w:lineRule="auto"/>
        <w:ind w:firstLine="480"/>
        <w:rPr>
          <w:rFonts w:hAnsi="宋体"/>
          <w:sz w:val="24"/>
          <w:szCs w:val="24"/>
        </w:rPr>
      </w:pPr>
      <w:r w:rsidRPr="009D05D9">
        <w:rPr>
          <w:rFonts w:hAnsi="宋体" w:hint="eastAsia"/>
          <w:sz w:val="24"/>
          <w:szCs w:val="24"/>
        </w:rPr>
        <w:t>认证机构应建立并实施程序，以确保顾客的安全敏感性文件、记录以及审核中获取的信息和数据</w:t>
      </w:r>
      <w:r w:rsidRPr="009D05D9">
        <w:rPr>
          <w:rFonts w:hAnsi="宋体"/>
          <w:sz w:val="24"/>
          <w:szCs w:val="24"/>
        </w:rPr>
        <w:t>(如审核员的笔记)在任何时候都是安全的，并应在归档和随后的销毁中合理考虑其安全等级。</w:t>
      </w:r>
    </w:p>
    <w:p w:rsidR="00BB5024" w:rsidRPr="009D05D9" w:rsidRDefault="00AA0EB6" w:rsidP="009D05D9">
      <w:pPr>
        <w:pStyle w:val="aff0"/>
        <w:snapToGrid w:val="0"/>
        <w:spacing w:line="300" w:lineRule="auto"/>
        <w:ind w:firstLine="480"/>
        <w:rPr>
          <w:sz w:val="24"/>
          <w:szCs w:val="24"/>
        </w:rPr>
      </w:pPr>
      <w:r w:rsidRPr="009D05D9">
        <w:rPr>
          <w:rFonts w:hAnsi="宋体" w:hint="eastAsia"/>
          <w:sz w:val="24"/>
          <w:szCs w:val="24"/>
        </w:rPr>
        <w:t>经过适当水平的安全调查的认证机构员工和其他外部人员，应仅在需要时方可接触</w:t>
      </w:r>
      <w:r w:rsidR="00025180" w:rsidRPr="009D05D9">
        <w:rPr>
          <w:rFonts w:hAnsi="宋体" w:hint="eastAsia"/>
          <w:sz w:val="24"/>
          <w:szCs w:val="24"/>
        </w:rPr>
        <w:t>安全敏感性文件、数据和记录。</w:t>
      </w:r>
    </w:p>
    <w:p w:rsidR="00AD769D" w:rsidRPr="009D05D9" w:rsidRDefault="00AA0EB6" w:rsidP="009D05D9">
      <w:pPr>
        <w:pStyle w:val="af0"/>
        <w:numPr>
          <w:ilvl w:val="0"/>
          <w:numId w:val="0"/>
        </w:numPr>
        <w:snapToGrid w:val="0"/>
        <w:spacing w:line="300" w:lineRule="auto"/>
        <w:ind w:left="420"/>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文件可以使用任何形式或类型的介质。</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记录控制</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认证机构应建立程序，以对识别、贮存、保护、检索和处置与本文件实施有关的记录以及记录保存期限规定所需的控制。</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认证机构应建立程序以明确与其合同、法律责任相一致的记录保存期限。对这些记录的查阅应与保密安排相一致。</w:t>
      </w:r>
    </w:p>
    <w:p w:rsidR="00AD769D" w:rsidRPr="009D05D9" w:rsidRDefault="00AD769D" w:rsidP="009D05D9">
      <w:pPr>
        <w:snapToGrid w:val="0"/>
        <w:spacing w:line="300" w:lineRule="auto"/>
        <w:ind w:leftChars="100" w:left="210" w:firstLine="180"/>
        <w:rPr>
          <w:rFonts w:ascii="仿宋" w:eastAsia="仿宋" w:hAnsi="仿宋"/>
          <w:sz w:val="24"/>
        </w:rPr>
      </w:pPr>
      <w:r w:rsidRPr="009D05D9">
        <w:rPr>
          <w:rFonts w:ascii="仿宋" w:eastAsia="仿宋" w:hAnsi="仿宋" w:hint="eastAsia"/>
          <w:sz w:val="24"/>
        </w:rPr>
        <w:t>注：　获证客户记录的要求见9.9。</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lastRenderedPageBreak/>
        <w:t>管理评审</w:t>
      </w:r>
    </w:p>
    <w:p w:rsidR="00025180" w:rsidRPr="009D05D9" w:rsidRDefault="00AD769D" w:rsidP="009D05D9">
      <w:pPr>
        <w:snapToGrid w:val="0"/>
        <w:spacing w:line="300" w:lineRule="auto"/>
        <w:ind w:firstLineChars="200" w:firstLine="480"/>
        <w:rPr>
          <w:sz w:val="24"/>
        </w:rPr>
      </w:pPr>
      <w:r w:rsidRPr="009D05D9">
        <w:rPr>
          <w:rFonts w:hint="eastAsia"/>
          <w:sz w:val="24"/>
        </w:rPr>
        <w:t>认证机构最高管理层应建立按策划的时间间隔对管理体系进行评审的程序，以确保管理体系（包括与本文件实施有关的明示的政策和目标）的持续适宜性、充分性和有效性。管理评审应至少每年进行一次。</w:t>
      </w:r>
    </w:p>
    <w:p w:rsidR="00025180" w:rsidRPr="009D05D9" w:rsidRDefault="003C4D01" w:rsidP="009D05D9">
      <w:pPr>
        <w:pStyle w:val="aff0"/>
        <w:snapToGrid w:val="0"/>
        <w:spacing w:line="300" w:lineRule="auto"/>
        <w:ind w:firstLineChars="0" w:firstLine="0"/>
        <w:rPr>
          <w:rFonts w:ascii="黑体" w:eastAsia="黑体"/>
          <w:sz w:val="24"/>
          <w:szCs w:val="24"/>
        </w:rPr>
      </w:pPr>
      <w:r w:rsidRPr="009D05D9">
        <w:rPr>
          <w:rFonts w:ascii="黑体" w:eastAsia="黑体" w:hint="eastAsia"/>
          <w:sz w:val="24"/>
          <w:szCs w:val="24"/>
        </w:rPr>
        <w:t>10.2.5.1</w:t>
      </w:r>
      <w:r w:rsidR="00AD769D" w:rsidRPr="009D05D9">
        <w:rPr>
          <w:rFonts w:ascii="黑体" w:eastAsia="黑体" w:hint="eastAsia"/>
          <w:sz w:val="24"/>
          <w:szCs w:val="24"/>
        </w:rPr>
        <w:t>评审输入</w:t>
      </w:r>
    </w:p>
    <w:p w:rsidR="00AD769D" w:rsidRPr="009D05D9" w:rsidRDefault="00AD769D" w:rsidP="009D05D9">
      <w:pPr>
        <w:snapToGrid w:val="0"/>
        <w:spacing w:line="300" w:lineRule="auto"/>
        <w:ind w:firstLineChars="200" w:firstLine="480"/>
        <w:rPr>
          <w:sz w:val="24"/>
        </w:rPr>
      </w:pPr>
      <w:r w:rsidRPr="009D05D9">
        <w:rPr>
          <w:rFonts w:hint="eastAsia"/>
          <w:sz w:val="24"/>
        </w:rPr>
        <w:t>管理评审的输入应包括与下列方面有关的信息：</w:t>
      </w:r>
    </w:p>
    <w:p w:rsidR="00AD769D" w:rsidRPr="009D05D9" w:rsidRDefault="00025180" w:rsidP="009D05D9">
      <w:pPr>
        <w:numPr>
          <w:ilvl w:val="0"/>
          <w:numId w:val="40"/>
        </w:numPr>
        <w:snapToGrid w:val="0"/>
        <w:spacing w:line="300" w:lineRule="auto"/>
        <w:rPr>
          <w:sz w:val="24"/>
        </w:rPr>
      </w:pPr>
      <w:r w:rsidRPr="009D05D9">
        <w:rPr>
          <w:rFonts w:hint="eastAsia"/>
          <w:sz w:val="24"/>
        </w:rPr>
        <w:t>审核</w:t>
      </w:r>
      <w:r w:rsidR="00AD769D" w:rsidRPr="009D05D9">
        <w:rPr>
          <w:rFonts w:hint="eastAsia"/>
          <w:sz w:val="24"/>
        </w:rPr>
        <w:t>的结果；</w:t>
      </w:r>
    </w:p>
    <w:p w:rsidR="00AD769D" w:rsidRPr="009D05D9" w:rsidRDefault="00AD769D" w:rsidP="009D05D9">
      <w:pPr>
        <w:numPr>
          <w:ilvl w:val="0"/>
          <w:numId w:val="40"/>
        </w:numPr>
        <w:snapToGrid w:val="0"/>
        <w:spacing w:line="300" w:lineRule="auto"/>
        <w:rPr>
          <w:sz w:val="24"/>
        </w:rPr>
      </w:pPr>
      <w:r w:rsidRPr="009D05D9">
        <w:rPr>
          <w:rFonts w:hint="eastAsia"/>
          <w:sz w:val="24"/>
        </w:rPr>
        <w:t>客户和本文件实施涉及的利益相关方的反馈；</w:t>
      </w:r>
    </w:p>
    <w:p w:rsidR="00AD769D" w:rsidRPr="009D05D9" w:rsidRDefault="00AD769D" w:rsidP="009D05D9">
      <w:pPr>
        <w:numPr>
          <w:ilvl w:val="0"/>
          <w:numId w:val="40"/>
        </w:numPr>
        <w:snapToGrid w:val="0"/>
        <w:spacing w:line="300" w:lineRule="auto"/>
        <w:rPr>
          <w:sz w:val="24"/>
        </w:rPr>
      </w:pPr>
      <w:r w:rsidRPr="009D05D9">
        <w:rPr>
          <w:rFonts w:hint="eastAsia"/>
          <w:sz w:val="24"/>
        </w:rPr>
        <w:t>预防措施和纠正措施的状况；</w:t>
      </w:r>
    </w:p>
    <w:p w:rsidR="00AD769D" w:rsidRPr="009D05D9" w:rsidRDefault="00AD769D" w:rsidP="009D05D9">
      <w:pPr>
        <w:numPr>
          <w:ilvl w:val="0"/>
          <w:numId w:val="40"/>
        </w:numPr>
        <w:snapToGrid w:val="0"/>
        <w:spacing w:line="300" w:lineRule="auto"/>
        <w:rPr>
          <w:sz w:val="24"/>
        </w:rPr>
      </w:pPr>
      <w:r w:rsidRPr="009D05D9">
        <w:rPr>
          <w:rFonts w:hint="eastAsia"/>
          <w:sz w:val="24"/>
        </w:rPr>
        <w:t>以往管理评审的后续措施；</w:t>
      </w:r>
    </w:p>
    <w:p w:rsidR="00AD769D" w:rsidRPr="009D05D9" w:rsidRDefault="00AD769D" w:rsidP="009D05D9">
      <w:pPr>
        <w:numPr>
          <w:ilvl w:val="0"/>
          <w:numId w:val="40"/>
        </w:numPr>
        <w:snapToGrid w:val="0"/>
        <w:spacing w:line="300" w:lineRule="auto"/>
        <w:rPr>
          <w:sz w:val="24"/>
        </w:rPr>
      </w:pPr>
      <w:r w:rsidRPr="009D05D9">
        <w:rPr>
          <w:rFonts w:hint="eastAsia"/>
          <w:sz w:val="24"/>
        </w:rPr>
        <w:t>目标的实现情况；</w:t>
      </w:r>
    </w:p>
    <w:p w:rsidR="00AD769D" w:rsidRPr="009D05D9" w:rsidRDefault="00AD769D" w:rsidP="009D05D9">
      <w:pPr>
        <w:numPr>
          <w:ilvl w:val="0"/>
          <w:numId w:val="40"/>
        </w:numPr>
        <w:snapToGrid w:val="0"/>
        <w:spacing w:line="300" w:lineRule="auto"/>
        <w:rPr>
          <w:sz w:val="24"/>
        </w:rPr>
      </w:pPr>
      <w:r w:rsidRPr="009D05D9">
        <w:rPr>
          <w:rFonts w:hint="eastAsia"/>
          <w:sz w:val="24"/>
        </w:rPr>
        <w:t>可能影响管理体系的变更；</w:t>
      </w:r>
    </w:p>
    <w:p w:rsidR="00AD769D" w:rsidRPr="009D05D9" w:rsidRDefault="00AD769D" w:rsidP="009D05D9">
      <w:pPr>
        <w:numPr>
          <w:ilvl w:val="0"/>
          <w:numId w:val="40"/>
        </w:numPr>
        <w:snapToGrid w:val="0"/>
        <w:spacing w:line="300" w:lineRule="auto"/>
        <w:rPr>
          <w:sz w:val="24"/>
        </w:rPr>
      </w:pPr>
      <w:r w:rsidRPr="009D05D9">
        <w:rPr>
          <w:rFonts w:hint="eastAsia"/>
          <w:sz w:val="24"/>
        </w:rPr>
        <w:t>申诉和投诉。</w:t>
      </w:r>
    </w:p>
    <w:p w:rsidR="00025180" w:rsidRPr="009D05D9" w:rsidRDefault="00E76706" w:rsidP="009D05D9">
      <w:pPr>
        <w:pStyle w:val="aff0"/>
        <w:snapToGrid w:val="0"/>
        <w:spacing w:line="300" w:lineRule="auto"/>
        <w:ind w:firstLineChars="0" w:firstLine="0"/>
        <w:rPr>
          <w:rFonts w:ascii="黑体" w:eastAsia="黑体"/>
          <w:sz w:val="24"/>
          <w:szCs w:val="24"/>
        </w:rPr>
      </w:pPr>
      <w:r w:rsidRPr="009D05D9">
        <w:rPr>
          <w:rFonts w:ascii="黑体" w:eastAsia="黑体" w:hint="eastAsia"/>
          <w:sz w:val="24"/>
          <w:szCs w:val="24"/>
        </w:rPr>
        <w:t>10.2.5.2</w:t>
      </w:r>
      <w:r w:rsidR="00AD769D" w:rsidRPr="009D05D9">
        <w:rPr>
          <w:rFonts w:ascii="黑体" w:eastAsia="黑体" w:hint="eastAsia"/>
          <w:sz w:val="24"/>
          <w:szCs w:val="24"/>
        </w:rPr>
        <w:t>评审输出</w:t>
      </w:r>
    </w:p>
    <w:p w:rsidR="00AD769D" w:rsidRPr="009D05D9" w:rsidRDefault="00AD769D" w:rsidP="009D05D9">
      <w:pPr>
        <w:snapToGrid w:val="0"/>
        <w:spacing w:line="300" w:lineRule="auto"/>
        <w:ind w:firstLineChars="200" w:firstLine="480"/>
        <w:rPr>
          <w:sz w:val="24"/>
        </w:rPr>
      </w:pPr>
      <w:r w:rsidRPr="009D05D9">
        <w:rPr>
          <w:rFonts w:hint="eastAsia"/>
          <w:sz w:val="24"/>
        </w:rPr>
        <w:t>管理评审的输出应包括与下列方面有关的决定和措施：</w:t>
      </w:r>
    </w:p>
    <w:p w:rsidR="00AD769D" w:rsidRPr="009D05D9" w:rsidRDefault="00AD769D" w:rsidP="009D05D9">
      <w:pPr>
        <w:numPr>
          <w:ilvl w:val="0"/>
          <w:numId w:val="41"/>
        </w:numPr>
        <w:snapToGrid w:val="0"/>
        <w:spacing w:line="300" w:lineRule="auto"/>
        <w:rPr>
          <w:sz w:val="24"/>
        </w:rPr>
      </w:pPr>
      <w:r w:rsidRPr="009D05D9">
        <w:rPr>
          <w:rFonts w:hint="eastAsia"/>
          <w:sz w:val="24"/>
        </w:rPr>
        <w:t>管理体系及其过程的有效性的改进；</w:t>
      </w:r>
    </w:p>
    <w:p w:rsidR="00AD769D" w:rsidRPr="009D05D9" w:rsidRDefault="00AD769D" w:rsidP="009D05D9">
      <w:pPr>
        <w:numPr>
          <w:ilvl w:val="0"/>
          <w:numId w:val="41"/>
        </w:numPr>
        <w:snapToGrid w:val="0"/>
        <w:spacing w:line="300" w:lineRule="auto"/>
        <w:rPr>
          <w:sz w:val="24"/>
        </w:rPr>
      </w:pPr>
      <w:r w:rsidRPr="009D05D9">
        <w:rPr>
          <w:rFonts w:hint="eastAsia"/>
          <w:sz w:val="24"/>
        </w:rPr>
        <w:t>与本文件实施有关的认证服务的改进；</w:t>
      </w:r>
    </w:p>
    <w:p w:rsidR="00AD769D" w:rsidRPr="009D05D9" w:rsidRDefault="00AD769D" w:rsidP="009D05D9">
      <w:pPr>
        <w:numPr>
          <w:ilvl w:val="0"/>
          <w:numId w:val="41"/>
        </w:numPr>
        <w:snapToGrid w:val="0"/>
        <w:spacing w:line="300" w:lineRule="auto"/>
        <w:rPr>
          <w:sz w:val="24"/>
        </w:rPr>
      </w:pPr>
      <w:r w:rsidRPr="009D05D9">
        <w:rPr>
          <w:rFonts w:hint="eastAsia"/>
          <w:sz w:val="24"/>
        </w:rPr>
        <w:t>资源需求。</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内部审核</w:t>
      </w:r>
    </w:p>
    <w:p w:rsidR="00AD769D" w:rsidRPr="009D05D9" w:rsidRDefault="00AD769D" w:rsidP="009D05D9">
      <w:pPr>
        <w:pStyle w:val="aff0"/>
        <w:snapToGrid w:val="0"/>
        <w:spacing w:line="300" w:lineRule="auto"/>
        <w:ind w:firstLineChars="0" w:firstLine="0"/>
        <w:rPr>
          <w:sz w:val="24"/>
          <w:szCs w:val="24"/>
        </w:rPr>
      </w:pPr>
      <w:r w:rsidRPr="009D05D9">
        <w:rPr>
          <w:rFonts w:ascii="黑体" w:eastAsia="黑体" w:hint="eastAsia"/>
          <w:sz w:val="24"/>
          <w:szCs w:val="24"/>
        </w:rPr>
        <w:t>10.</w:t>
      </w:r>
      <w:r w:rsidR="00E936E4" w:rsidRPr="009D05D9">
        <w:rPr>
          <w:rFonts w:ascii="黑体" w:eastAsia="黑体" w:hint="eastAsia"/>
          <w:sz w:val="24"/>
          <w:szCs w:val="24"/>
        </w:rPr>
        <w:t>2</w:t>
      </w:r>
      <w:r w:rsidRPr="009D05D9">
        <w:rPr>
          <w:rFonts w:ascii="黑体" w:eastAsia="黑体" w:hint="eastAsia"/>
          <w:sz w:val="24"/>
          <w:szCs w:val="24"/>
        </w:rPr>
        <w:t xml:space="preserve">.6.1　</w:t>
      </w:r>
      <w:r w:rsidRPr="009D05D9">
        <w:rPr>
          <w:rFonts w:hint="eastAsia"/>
          <w:sz w:val="24"/>
          <w:szCs w:val="24"/>
        </w:rPr>
        <w:t>认证机构应建立内部审核程序，以</w:t>
      </w:r>
      <w:r w:rsidR="004C0E6E" w:rsidRPr="009D05D9">
        <w:rPr>
          <w:rFonts w:hint="eastAsia"/>
          <w:sz w:val="24"/>
          <w:szCs w:val="24"/>
        </w:rPr>
        <w:t>验证</w:t>
      </w:r>
      <w:r w:rsidRPr="009D05D9">
        <w:rPr>
          <w:rFonts w:hint="eastAsia"/>
          <w:sz w:val="24"/>
          <w:szCs w:val="24"/>
        </w:rPr>
        <w:t>证认证机构满足本文件要求，并有效地实施和保持了管理体系。</w:t>
      </w:r>
    </w:p>
    <w:p w:rsidR="00AD769D" w:rsidRPr="009D05D9" w:rsidRDefault="00E16479" w:rsidP="009D05D9">
      <w:pPr>
        <w:pStyle w:val="af0"/>
        <w:numPr>
          <w:ilvl w:val="0"/>
          <w:numId w:val="0"/>
        </w:numPr>
        <w:snapToGrid w:val="0"/>
        <w:spacing w:line="300" w:lineRule="auto"/>
        <w:ind w:leftChars="240" w:left="504"/>
        <w:jc w:val="left"/>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GB/T 19011为实施内部审核提供了指南。</w:t>
      </w:r>
    </w:p>
    <w:p w:rsidR="00AD769D" w:rsidRPr="009D05D9" w:rsidRDefault="00AD769D" w:rsidP="009D05D9">
      <w:pPr>
        <w:pStyle w:val="aff0"/>
        <w:snapToGrid w:val="0"/>
        <w:spacing w:line="300" w:lineRule="auto"/>
        <w:ind w:firstLineChars="0" w:firstLine="0"/>
        <w:rPr>
          <w:sz w:val="24"/>
          <w:szCs w:val="24"/>
        </w:rPr>
      </w:pPr>
      <w:r w:rsidRPr="009D05D9">
        <w:rPr>
          <w:rFonts w:ascii="黑体" w:eastAsia="黑体" w:hint="eastAsia"/>
          <w:sz w:val="24"/>
          <w:szCs w:val="24"/>
        </w:rPr>
        <w:t>10.</w:t>
      </w:r>
      <w:r w:rsidR="00E936E4" w:rsidRPr="009D05D9">
        <w:rPr>
          <w:rFonts w:ascii="黑体" w:eastAsia="黑体" w:hint="eastAsia"/>
          <w:sz w:val="24"/>
          <w:szCs w:val="24"/>
        </w:rPr>
        <w:t>2</w:t>
      </w:r>
      <w:r w:rsidRPr="009D05D9">
        <w:rPr>
          <w:rFonts w:ascii="黑体" w:eastAsia="黑体" w:hint="eastAsia"/>
          <w:sz w:val="24"/>
          <w:szCs w:val="24"/>
        </w:rPr>
        <w:t>.6.2</w:t>
      </w:r>
      <w:r w:rsidRPr="009D05D9">
        <w:rPr>
          <w:rFonts w:hint="eastAsia"/>
          <w:sz w:val="24"/>
          <w:szCs w:val="24"/>
        </w:rPr>
        <w:t xml:space="preserve">　认证机构应对内部审核方案进行策划，并在策划中考虑拟审核过程和区域的重要程度以及以往审核的结果。</w:t>
      </w:r>
    </w:p>
    <w:p w:rsidR="00AD769D" w:rsidRPr="009D05D9" w:rsidRDefault="00AD769D" w:rsidP="009D05D9">
      <w:pPr>
        <w:pStyle w:val="aff0"/>
        <w:snapToGrid w:val="0"/>
        <w:spacing w:line="300" w:lineRule="auto"/>
        <w:ind w:firstLineChars="0" w:firstLine="0"/>
        <w:rPr>
          <w:sz w:val="24"/>
          <w:szCs w:val="24"/>
        </w:rPr>
      </w:pPr>
      <w:r w:rsidRPr="009D05D9">
        <w:rPr>
          <w:rFonts w:ascii="黑体" w:eastAsia="黑体" w:hint="eastAsia"/>
          <w:sz w:val="24"/>
          <w:szCs w:val="24"/>
        </w:rPr>
        <w:t>10.</w:t>
      </w:r>
      <w:r w:rsidR="00E936E4" w:rsidRPr="009D05D9">
        <w:rPr>
          <w:rFonts w:ascii="黑体" w:eastAsia="黑体" w:hint="eastAsia"/>
          <w:sz w:val="24"/>
          <w:szCs w:val="24"/>
        </w:rPr>
        <w:t>2</w:t>
      </w:r>
      <w:r w:rsidRPr="009D05D9">
        <w:rPr>
          <w:rFonts w:ascii="黑体" w:eastAsia="黑体" w:hint="eastAsia"/>
          <w:sz w:val="24"/>
          <w:szCs w:val="24"/>
        </w:rPr>
        <w:t>.6.3</w:t>
      </w:r>
      <w:r w:rsidRPr="009D05D9">
        <w:rPr>
          <w:rFonts w:hint="eastAsia"/>
          <w:sz w:val="24"/>
          <w:szCs w:val="24"/>
        </w:rPr>
        <w:t xml:space="preserve">　内部审核应至少</w:t>
      </w:r>
      <w:r w:rsidR="00025180" w:rsidRPr="009D05D9">
        <w:rPr>
          <w:rFonts w:hint="eastAsia"/>
          <w:sz w:val="24"/>
          <w:szCs w:val="24"/>
        </w:rPr>
        <w:t>每年</w:t>
      </w:r>
      <w:r w:rsidRPr="009D05D9">
        <w:rPr>
          <w:rFonts w:hint="eastAsia"/>
          <w:sz w:val="24"/>
          <w:szCs w:val="24"/>
        </w:rPr>
        <w:t>进行一次。如果认证机构能够证明管理体系按照本文件持续地有效运行并保持稳定，则可以减少内部审核的频次。</w:t>
      </w:r>
    </w:p>
    <w:p w:rsidR="00AD769D" w:rsidRPr="009D05D9" w:rsidRDefault="00AD769D" w:rsidP="009D05D9">
      <w:pPr>
        <w:snapToGrid w:val="0"/>
        <w:spacing w:line="300" w:lineRule="auto"/>
        <w:rPr>
          <w:sz w:val="24"/>
        </w:rPr>
      </w:pPr>
      <w:r w:rsidRPr="009D05D9">
        <w:rPr>
          <w:rFonts w:ascii="黑体" w:eastAsia="黑体" w:hint="eastAsia"/>
          <w:noProof/>
          <w:kern w:val="0"/>
          <w:sz w:val="24"/>
        </w:rPr>
        <w:t>10.</w:t>
      </w:r>
      <w:r w:rsidR="00E936E4" w:rsidRPr="009D05D9">
        <w:rPr>
          <w:rFonts w:ascii="黑体" w:eastAsia="黑体" w:hint="eastAsia"/>
          <w:noProof/>
          <w:kern w:val="0"/>
          <w:sz w:val="24"/>
        </w:rPr>
        <w:t>2</w:t>
      </w:r>
      <w:r w:rsidRPr="009D05D9">
        <w:rPr>
          <w:rFonts w:ascii="黑体" w:eastAsia="黑体" w:hint="eastAsia"/>
          <w:noProof/>
          <w:kern w:val="0"/>
          <w:sz w:val="24"/>
        </w:rPr>
        <w:t>.6.4</w:t>
      </w:r>
      <w:r w:rsidRPr="009D05D9">
        <w:rPr>
          <w:rFonts w:hint="eastAsia"/>
          <w:sz w:val="24"/>
        </w:rPr>
        <w:t xml:space="preserve">　认证机构应确保：</w:t>
      </w:r>
    </w:p>
    <w:p w:rsidR="00AD769D" w:rsidRPr="009D05D9" w:rsidRDefault="00AD769D" w:rsidP="009D05D9">
      <w:pPr>
        <w:numPr>
          <w:ilvl w:val="0"/>
          <w:numId w:val="42"/>
        </w:numPr>
        <w:snapToGrid w:val="0"/>
        <w:spacing w:line="300" w:lineRule="auto"/>
        <w:rPr>
          <w:sz w:val="24"/>
        </w:rPr>
      </w:pPr>
      <w:r w:rsidRPr="009D05D9">
        <w:rPr>
          <w:rFonts w:hint="eastAsia"/>
          <w:sz w:val="24"/>
        </w:rPr>
        <w:t>内部审核的实施人员具备资格，熟悉认证、审核和本文件的要求；</w:t>
      </w:r>
    </w:p>
    <w:p w:rsidR="00AD769D" w:rsidRPr="009D05D9" w:rsidRDefault="00AD769D" w:rsidP="009D05D9">
      <w:pPr>
        <w:numPr>
          <w:ilvl w:val="0"/>
          <w:numId w:val="42"/>
        </w:numPr>
        <w:snapToGrid w:val="0"/>
        <w:spacing w:line="300" w:lineRule="auto"/>
        <w:rPr>
          <w:sz w:val="24"/>
        </w:rPr>
      </w:pPr>
      <w:r w:rsidRPr="009D05D9">
        <w:rPr>
          <w:rFonts w:hint="eastAsia"/>
          <w:sz w:val="24"/>
        </w:rPr>
        <w:t>审核员不</w:t>
      </w:r>
      <w:r w:rsidR="00025180" w:rsidRPr="009D05D9">
        <w:rPr>
          <w:rFonts w:hint="eastAsia"/>
          <w:sz w:val="24"/>
        </w:rPr>
        <w:t>应</w:t>
      </w:r>
      <w:r w:rsidRPr="009D05D9">
        <w:rPr>
          <w:rFonts w:hint="eastAsia"/>
          <w:sz w:val="24"/>
        </w:rPr>
        <w:t>审核自己的工作；</w:t>
      </w:r>
    </w:p>
    <w:p w:rsidR="00AD769D" w:rsidRPr="009D05D9" w:rsidRDefault="00AD769D" w:rsidP="009D05D9">
      <w:pPr>
        <w:numPr>
          <w:ilvl w:val="0"/>
          <w:numId w:val="42"/>
        </w:numPr>
        <w:snapToGrid w:val="0"/>
        <w:spacing w:line="300" w:lineRule="auto"/>
        <w:rPr>
          <w:sz w:val="24"/>
        </w:rPr>
      </w:pPr>
      <w:r w:rsidRPr="009D05D9">
        <w:rPr>
          <w:rFonts w:hint="eastAsia"/>
          <w:sz w:val="24"/>
        </w:rPr>
        <w:t>将审核结果告知受审核区域的负责人员；</w:t>
      </w:r>
    </w:p>
    <w:p w:rsidR="00AD769D" w:rsidRPr="009D05D9" w:rsidRDefault="00AD769D" w:rsidP="009D05D9">
      <w:pPr>
        <w:numPr>
          <w:ilvl w:val="0"/>
          <w:numId w:val="42"/>
        </w:numPr>
        <w:snapToGrid w:val="0"/>
        <w:spacing w:line="300" w:lineRule="auto"/>
        <w:rPr>
          <w:sz w:val="24"/>
        </w:rPr>
      </w:pPr>
      <w:r w:rsidRPr="009D05D9">
        <w:rPr>
          <w:rFonts w:hint="eastAsia"/>
          <w:sz w:val="24"/>
        </w:rPr>
        <w:t>根据内部审核结果及时采取适当的措施；</w:t>
      </w:r>
    </w:p>
    <w:p w:rsidR="00AD769D" w:rsidRPr="009D05D9" w:rsidRDefault="00AD769D" w:rsidP="009D05D9">
      <w:pPr>
        <w:numPr>
          <w:ilvl w:val="0"/>
          <w:numId w:val="42"/>
        </w:numPr>
        <w:snapToGrid w:val="0"/>
        <w:spacing w:line="300" w:lineRule="auto"/>
        <w:rPr>
          <w:sz w:val="24"/>
        </w:rPr>
      </w:pPr>
      <w:r w:rsidRPr="009D05D9">
        <w:rPr>
          <w:rFonts w:hint="eastAsia"/>
          <w:sz w:val="24"/>
        </w:rPr>
        <w:t>识别任何改进的机会。</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纠正措施</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认证机构应建立识别和管理其运作中的不符合的程序。必要时，认证机构还应采取措施消除不符合的原因，以防止其再次发生。纠正措施应与所遇到问题的影响程度</w:t>
      </w:r>
      <w:r w:rsidRPr="009D05D9">
        <w:rPr>
          <w:rFonts w:hint="eastAsia"/>
          <w:sz w:val="24"/>
        </w:rPr>
        <w:lastRenderedPageBreak/>
        <w:t>相适应。该程序应明确对下列方面的要求：</w:t>
      </w:r>
    </w:p>
    <w:p w:rsidR="00AD769D" w:rsidRPr="009D05D9" w:rsidRDefault="00AD769D" w:rsidP="009D05D9">
      <w:pPr>
        <w:numPr>
          <w:ilvl w:val="0"/>
          <w:numId w:val="43"/>
        </w:numPr>
        <w:snapToGrid w:val="0"/>
        <w:spacing w:line="300" w:lineRule="auto"/>
        <w:rPr>
          <w:sz w:val="24"/>
        </w:rPr>
      </w:pPr>
      <w:r w:rsidRPr="009D05D9">
        <w:rPr>
          <w:rFonts w:hint="eastAsia"/>
          <w:sz w:val="24"/>
        </w:rPr>
        <w:t>识别不符合（例如通过投诉和内部审核）；</w:t>
      </w:r>
    </w:p>
    <w:p w:rsidR="00AD769D" w:rsidRPr="009D05D9" w:rsidRDefault="00AD769D" w:rsidP="009D05D9">
      <w:pPr>
        <w:numPr>
          <w:ilvl w:val="0"/>
          <w:numId w:val="43"/>
        </w:numPr>
        <w:snapToGrid w:val="0"/>
        <w:spacing w:line="300" w:lineRule="auto"/>
        <w:rPr>
          <w:sz w:val="24"/>
        </w:rPr>
      </w:pPr>
      <w:r w:rsidRPr="009D05D9">
        <w:rPr>
          <w:rFonts w:hint="eastAsia"/>
          <w:sz w:val="24"/>
        </w:rPr>
        <w:t>确定不符合的原因；</w:t>
      </w:r>
    </w:p>
    <w:p w:rsidR="00AD769D" w:rsidRPr="009D05D9" w:rsidRDefault="00AD769D" w:rsidP="009D05D9">
      <w:pPr>
        <w:numPr>
          <w:ilvl w:val="0"/>
          <w:numId w:val="43"/>
        </w:numPr>
        <w:snapToGrid w:val="0"/>
        <w:spacing w:line="300" w:lineRule="auto"/>
        <w:rPr>
          <w:sz w:val="24"/>
        </w:rPr>
      </w:pPr>
      <w:r w:rsidRPr="009D05D9">
        <w:rPr>
          <w:rFonts w:hint="eastAsia"/>
          <w:sz w:val="24"/>
        </w:rPr>
        <w:t>纠正不符合；</w:t>
      </w:r>
    </w:p>
    <w:p w:rsidR="00AD769D" w:rsidRPr="009D05D9" w:rsidRDefault="00AD769D" w:rsidP="009D05D9">
      <w:pPr>
        <w:numPr>
          <w:ilvl w:val="0"/>
          <w:numId w:val="43"/>
        </w:numPr>
        <w:snapToGrid w:val="0"/>
        <w:spacing w:line="300" w:lineRule="auto"/>
        <w:rPr>
          <w:sz w:val="24"/>
        </w:rPr>
      </w:pPr>
      <w:r w:rsidRPr="009D05D9">
        <w:rPr>
          <w:rFonts w:hint="eastAsia"/>
          <w:sz w:val="24"/>
        </w:rPr>
        <w:t>评价确保不符合不再发生的措施的需求；</w:t>
      </w:r>
    </w:p>
    <w:p w:rsidR="00AD769D" w:rsidRPr="009D05D9" w:rsidRDefault="00AD769D" w:rsidP="009D05D9">
      <w:pPr>
        <w:numPr>
          <w:ilvl w:val="0"/>
          <w:numId w:val="43"/>
        </w:numPr>
        <w:snapToGrid w:val="0"/>
        <w:spacing w:line="300" w:lineRule="auto"/>
        <w:rPr>
          <w:sz w:val="24"/>
        </w:rPr>
      </w:pPr>
      <w:r w:rsidRPr="009D05D9">
        <w:rPr>
          <w:rFonts w:hint="eastAsia"/>
          <w:sz w:val="24"/>
        </w:rPr>
        <w:t>及时确定和实施所需的措施；</w:t>
      </w:r>
    </w:p>
    <w:p w:rsidR="00AD769D" w:rsidRPr="009D05D9" w:rsidRDefault="00AD769D" w:rsidP="009D05D9">
      <w:pPr>
        <w:numPr>
          <w:ilvl w:val="0"/>
          <w:numId w:val="43"/>
        </w:numPr>
        <w:snapToGrid w:val="0"/>
        <w:spacing w:line="300" w:lineRule="auto"/>
        <w:rPr>
          <w:sz w:val="24"/>
        </w:rPr>
      </w:pPr>
      <w:r w:rsidRPr="009D05D9">
        <w:rPr>
          <w:rFonts w:hint="eastAsia"/>
          <w:sz w:val="24"/>
        </w:rPr>
        <w:t>记录所采取措施的结果；</w:t>
      </w:r>
    </w:p>
    <w:p w:rsidR="00AD769D" w:rsidRPr="009D05D9" w:rsidRDefault="00AD769D" w:rsidP="009D05D9">
      <w:pPr>
        <w:numPr>
          <w:ilvl w:val="0"/>
          <w:numId w:val="43"/>
        </w:numPr>
        <w:snapToGrid w:val="0"/>
        <w:spacing w:line="300" w:lineRule="auto"/>
        <w:rPr>
          <w:sz w:val="24"/>
        </w:rPr>
      </w:pPr>
      <w:r w:rsidRPr="009D05D9">
        <w:rPr>
          <w:rFonts w:hint="eastAsia"/>
          <w:sz w:val="24"/>
        </w:rPr>
        <w:t>评审纠正措施的有效性。</w:t>
      </w:r>
    </w:p>
    <w:p w:rsidR="00AD769D" w:rsidRPr="009D05D9" w:rsidRDefault="00AD769D" w:rsidP="009D05D9">
      <w:pPr>
        <w:pStyle w:val="ac"/>
        <w:snapToGrid w:val="0"/>
        <w:spacing w:line="300" w:lineRule="auto"/>
        <w:rPr>
          <w:rFonts w:ascii="黑体"/>
          <w:noProof/>
          <w:sz w:val="24"/>
          <w:szCs w:val="24"/>
        </w:rPr>
      </w:pPr>
      <w:r w:rsidRPr="009D05D9">
        <w:rPr>
          <w:rFonts w:ascii="黑体" w:hint="eastAsia"/>
          <w:noProof/>
          <w:sz w:val="24"/>
          <w:szCs w:val="24"/>
        </w:rPr>
        <w:t>预防措施</w:t>
      </w:r>
    </w:p>
    <w:p w:rsidR="00AD769D" w:rsidRPr="009D05D9" w:rsidRDefault="00AD769D" w:rsidP="009D05D9">
      <w:pPr>
        <w:snapToGrid w:val="0"/>
        <w:spacing w:line="300" w:lineRule="auto"/>
        <w:ind w:firstLineChars="200" w:firstLine="480"/>
        <w:rPr>
          <w:sz w:val="24"/>
        </w:rPr>
      </w:pPr>
      <w:r w:rsidRPr="009D05D9">
        <w:rPr>
          <w:rFonts w:hint="eastAsia"/>
          <w:sz w:val="24"/>
        </w:rPr>
        <w:t>认证机构应建立采取预防措施以消除</w:t>
      </w:r>
      <w:proofErr w:type="gramStart"/>
      <w:r w:rsidRPr="009D05D9">
        <w:rPr>
          <w:rFonts w:hint="eastAsia"/>
          <w:sz w:val="24"/>
        </w:rPr>
        <w:t>潜在不</w:t>
      </w:r>
      <w:proofErr w:type="gramEnd"/>
      <w:r w:rsidRPr="009D05D9">
        <w:rPr>
          <w:rFonts w:hint="eastAsia"/>
          <w:sz w:val="24"/>
        </w:rPr>
        <w:t>符合的原因的程序。预防措施应与潜在问题的可能影响程度相适应。预防措施程序应明确对下列方面的要求：</w:t>
      </w:r>
    </w:p>
    <w:p w:rsidR="00AD769D" w:rsidRPr="009D05D9" w:rsidRDefault="00AD769D" w:rsidP="009B6A59">
      <w:pPr>
        <w:numPr>
          <w:ilvl w:val="0"/>
          <w:numId w:val="44"/>
        </w:numPr>
        <w:snapToGrid w:val="0"/>
        <w:spacing w:line="300" w:lineRule="auto"/>
        <w:rPr>
          <w:sz w:val="24"/>
        </w:rPr>
      </w:pPr>
      <w:r w:rsidRPr="009D05D9">
        <w:rPr>
          <w:rFonts w:hint="eastAsia"/>
          <w:sz w:val="24"/>
        </w:rPr>
        <w:t>识别潜在的不符合及其原因；</w:t>
      </w:r>
    </w:p>
    <w:p w:rsidR="00AD769D" w:rsidRPr="009D05D9" w:rsidRDefault="00AD769D" w:rsidP="009B6A59">
      <w:pPr>
        <w:numPr>
          <w:ilvl w:val="0"/>
          <w:numId w:val="44"/>
        </w:numPr>
        <w:snapToGrid w:val="0"/>
        <w:spacing w:line="300" w:lineRule="auto"/>
        <w:rPr>
          <w:sz w:val="24"/>
        </w:rPr>
      </w:pPr>
      <w:r w:rsidRPr="009D05D9">
        <w:rPr>
          <w:rFonts w:hint="eastAsia"/>
          <w:sz w:val="24"/>
        </w:rPr>
        <w:t>评价防止不符合发生的措施的需求；</w:t>
      </w:r>
    </w:p>
    <w:p w:rsidR="00AD769D" w:rsidRPr="009D05D9" w:rsidRDefault="00AD769D" w:rsidP="009B6A59">
      <w:pPr>
        <w:numPr>
          <w:ilvl w:val="0"/>
          <w:numId w:val="44"/>
        </w:numPr>
        <w:snapToGrid w:val="0"/>
        <w:spacing w:line="300" w:lineRule="auto"/>
        <w:rPr>
          <w:sz w:val="24"/>
        </w:rPr>
      </w:pPr>
      <w:r w:rsidRPr="009D05D9">
        <w:rPr>
          <w:rFonts w:hint="eastAsia"/>
          <w:sz w:val="24"/>
        </w:rPr>
        <w:t>确定和实施所需的措施；</w:t>
      </w:r>
    </w:p>
    <w:p w:rsidR="00AD769D" w:rsidRPr="009D05D9" w:rsidRDefault="00AD769D" w:rsidP="009B6A59">
      <w:pPr>
        <w:numPr>
          <w:ilvl w:val="0"/>
          <w:numId w:val="44"/>
        </w:numPr>
        <w:snapToGrid w:val="0"/>
        <w:spacing w:line="300" w:lineRule="auto"/>
        <w:rPr>
          <w:sz w:val="24"/>
        </w:rPr>
      </w:pPr>
      <w:r w:rsidRPr="009D05D9">
        <w:rPr>
          <w:rFonts w:hint="eastAsia"/>
          <w:sz w:val="24"/>
        </w:rPr>
        <w:t>记录所采取措施的结果；</w:t>
      </w:r>
    </w:p>
    <w:p w:rsidR="00AD769D" w:rsidRPr="009D05D9" w:rsidRDefault="00AD769D" w:rsidP="009B6A59">
      <w:pPr>
        <w:numPr>
          <w:ilvl w:val="0"/>
          <w:numId w:val="44"/>
        </w:numPr>
        <w:snapToGrid w:val="0"/>
        <w:spacing w:line="300" w:lineRule="auto"/>
        <w:rPr>
          <w:sz w:val="24"/>
        </w:rPr>
      </w:pPr>
      <w:r w:rsidRPr="009D05D9">
        <w:rPr>
          <w:rFonts w:hint="eastAsia"/>
          <w:sz w:val="24"/>
        </w:rPr>
        <w:t>评审采取的预防措施的有效性。</w:t>
      </w:r>
    </w:p>
    <w:p w:rsidR="00AD769D" w:rsidRPr="009D05D9" w:rsidRDefault="00361CEF" w:rsidP="009B6A59">
      <w:pPr>
        <w:pStyle w:val="af0"/>
        <w:numPr>
          <w:ilvl w:val="0"/>
          <w:numId w:val="0"/>
        </w:numPr>
        <w:snapToGrid w:val="0"/>
        <w:spacing w:line="300" w:lineRule="auto"/>
        <w:ind w:leftChars="240" w:left="504"/>
        <w:jc w:val="left"/>
        <w:rPr>
          <w:rFonts w:ascii="仿宋" w:eastAsia="仿宋" w:hAnsi="仿宋"/>
          <w:sz w:val="24"/>
          <w:szCs w:val="24"/>
        </w:rPr>
      </w:pPr>
      <w:r w:rsidRPr="009D05D9">
        <w:rPr>
          <w:rFonts w:ascii="仿宋" w:eastAsia="仿宋" w:hAnsi="仿宋" w:hint="eastAsia"/>
          <w:sz w:val="24"/>
          <w:szCs w:val="24"/>
        </w:rPr>
        <w:t>注：</w:t>
      </w:r>
      <w:r w:rsidR="00AD769D" w:rsidRPr="009D05D9">
        <w:rPr>
          <w:rFonts w:ascii="仿宋" w:eastAsia="仿宋" w:hAnsi="仿宋" w:hint="eastAsia"/>
          <w:sz w:val="24"/>
          <w:szCs w:val="24"/>
        </w:rPr>
        <w:t>纠正措施和预防措施的程序不一定要分别制定。</w:t>
      </w:r>
    </w:p>
    <w:p w:rsidR="00B5316A" w:rsidRPr="009965AE" w:rsidRDefault="00414455" w:rsidP="009B6A59">
      <w:pPr>
        <w:pStyle w:val="a9"/>
        <w:snapToGrid w:val="0"/>
        <w:spacing w:before="0" w:after="0" w:line="300" w:lineRule="auto"/>
        <w:jc w:val="left"/>
        <w:rPr>
          <w:rFonts w:asciiTheme="majorEastAsia" w:eastAsiaTheme="majorEastAsia" w:hAnsiTheme="majorEastAsia" w:cs="Arial,Bold"/>
          <w:b/>
          <w:bCs/>
          <w:sz w:val="28"/>
          <w:szCs w:val="28"/>
        </w:rPr>
      </w:pPr>
      <w:r>
        <w:br w:type="page"/>
      </w:r>
      <w:bookmarkStart w:id="143" w:name="_Toc492038189"/>
      <w:r w:rsidR="00B5316A" w:rsidRPr="009965AE">
        <w:rPr>
          <w:rFonts w:asciiTheme="majorEastAsia" w:eastAsiaTheme="majorEastAsia" w:hAnsiTheme="majorEastAsia" w:cs="Arial,Bold" w:hint="eastAsia"/>
          <w:b/>
          <w:bCs/>
          <w:sz w:val="28"/>
          <w:szCs w:val="28"/>
        </w:rPr>
        <w:lastRenderedPageBreak/>
        <w:t>附录A（资料性附录）</w:t>
      </w:r>
      <w:bookmarkEnd w:id="143"/>
    </w:p>
    <w:p w:rsidR="00B5316A" w:rsidRPr="009965AE" w:rsidRDefault="002E0858" w:rsidP="009B6A59">
      <w:pPr>
        <w:pStyle w:val="a9"/>
        <w:snapToGrid w:val="0"/>
        <w:spacing w:before="0" w:after="0" w:line="300" w:lineRule="auto"/>
        <w:rPr>
          <w:rFonts w:ascii="宋体" w:eastAsia="宋体" w:hAnsi="宋体" w:cs="Arial,Bold"/>
          <w:b/>
          <w:bCs/>
          <w:sz w:val="28"/>
          <w:szCs w:val="28"/>
        </w:rPr>
      </w:pPr>
      <w:bookmarkStart w:id="144" w:name="_Toc492038190"/>
      <w:r>
        <w:rPr>
          <w:rFonts w:ascii="宋体" w:eastAsia="宋体" w:hAnsi="宋体" w:cs="Arial,Bold" w:hint="eastAsia"/>
          <w:b/>
          <w:bCs/>
          <w:sz w:val="28"/>
          <w:szCs w:val="28"/>
        </w:rPr>
        <w:t>对</w:t>
      </w:r>
      <w:r w:rsidRPr="00C54101">
        <w:rPr>
          <w:rFonts w:ascii="宋体" w:eastAsia="宋体" w:hAnsi="宋体" w:cs="Arial,Bold" w:hint="eastAsia"/>
          <w:b/>
          <w:bCs/>
          <w:sz w:val="28"/>
          <w:szCs w:val="28"/>
        </w:rPr>
        <w:t>审核时间</w:t>
      </w:r>
      <w:r w:rsidR="008924DE" w:rsidRPr="009965AE">
        <w:rPr>
          <w:rFonts w:ascii="宋体" w:eastAsia="宋体" w:hAnsi="宋体" w:cs="Arial,Bold" w:hint="eastAsia"/>
          <w:b/>
          <w:bCs/>
          <w:sz w:val="28"/>
          <w:szCs w:val="28"/>
        </w:rPr>
        <w:t>确定</w:t>
      </w:r>
      <w:r w:rsidR="00025180" w:rsidRPr="009965AE">
        <w:rPr>
          <w:rFonts w:ascii="宋体" w:eastAsia="宋体" w:hAnsi="宋体" w:cs="Arial,Bold" w:hint="eastAsia"/>
          <w:b/>
          <w:bCs/>
          <w:sz w:val="28"/>
          <w:szCs w:val="28"/>
        </w:rPr>
        <w:t>过程</w:t>
      </w:r>
      <w:r>
        <w:rPr>
          <w:rFonts w:ascii="宋体" w:eastAsia="宋体" w:hAnsi="宋体" w:cs="Arial,Bold" w:hint="eastAsia"/>
          <w:b/>
          <w:bCs/>
          <w:sz w:val="28"/>
          <w:szCs w:val="28"/>
        </w:rPr>
        <w:t>的</w:t>
      </w:r>
      <w:r w:rsidR="00025180" w:rsidRPr="009965AE">
        <w:rPr>
          <w:rFonts w:ascii="宋体" w:eastAsia="宋体" w:hAnsi="宋体" w:cs="Arial,Bold" w:hint="eastAsia"/>
          <w:b/>
          <w:bCs/>
          <w:sz w:val="28"/>
          <w:szCs w:val="28"/>
        </w:rPr>
        <w:t>导则</w:t>
      </w:r>
      <w:bookmarkEnd w:id="144"/>
    </w:p>
    <w:p w:rsidR="00B5316A" w:rsidRPr="009B6A59" w:rsidRDefault="00B5316A" w:rsidP="009B6A59">
      <w:pPr>
        <w:pStyle w:val="aff0"/>
        <w:snapToGrid w:val="0"/>
        <w:spacing w:line="300" w:lineRule="auto"/>
        <w:ind w:firstLine="480"/>
        <w:rPr>
          <w:sz w:val="24"/>
          <w:szCs w:val="24"/>
        </w:rPr>
      </w:pPr>
      <w:r w:rsidRPr="009B6A59">
        <w:rPr>
          <w:sz w:val="24"/>
          <w:szCs w:val="24"/>
        </w:rPr>
        <w:t>表</w:t>
      </w:r>
      <w:r w:rsidRPr="009B6A59">
        <w:rPr>
          <w:rFonts w:hAnsi="Arial"/>
          <w:sz w:val="24"/>
          <w:szCs w:val="24"/>
        </w:rPr>
        <w:t xml:space="preserve"> A.1 </w:t>
      </w:r>
      <w:r w:rsidRPr="009B6A59">
        <w:rPr>
          <w:sz w:val="24"/>
          <w:szCs w:val="24"/>
        </w:rPr>
        <w:t>根据组织的</w:t>
      </w:r>
      <w:r w:rsidR="002E0858" w:rsidRPr="009B6A59">
        <w:rPr>
          <w:sz w:val="24"/>
          <w:szCs w:val="24"/>
        </w:rPr>
        <w:t>雇员</w:t>
      </w:r>
      <w:r w:rsidRPr="009B6A59">
        <w:rPr>
          <w:sz w:val="24"/>
          <w:szCs w:val="24"/>
        </w:rPr>
        <w:t>数</w:t>
      </w:r>
      <w:r w:rsidRPr="009B6A59">
        <w:rPr>
          <w:rFonts w:hint="eastAsia"/>
          <w:sz w:val="24"/>
          <w:szCs w:val="24"/>
        </w:rPr>
        <w:t>、</w:t>
      </w:r>
      <w:r w:rsidRPr="009B6A59">
        <w:rPr>
          <w:sz w:val="24"/>
          <w:szCs w:val="24"/>
        </w:rPr>
        <w:t>复杂程度</w:t>
      </w:r>
      <w:r w:rsidRPr="009B6A59">
        <w:rPr>
          <w:rFonts w:hint="eastAsia"/>
          <w:sz w:val="24"/>
          <w:szCs w:val="24"/>
        </w:rPr>
        <w:t>和/或风险</w:t>
      </w:r>
      <w:r w:rsidR="00025180" w:rsidRPr="009B6A59">
        <w:rPr>
          <w:rFonts w:hint="eastAsia"/>
          <w:sz w:val="24"/>
          <w:szCs w:val="24"/>
        </w:rPr>
        <w:t>（见</w:t>
      </w:r>
      <w:r w:rsidR="00C11385" w:rsidRPr="009B6A59">
        <w:rPr>
          <w:rFonts w:hint="eastAsia"/>
          <w:sz w:val="24"/>
          <w:szCs w:val="24"/>
        </w:rPr>
        <w:t>注2.</w:t>
      </w:r>
      <w:r w:rsidR="00025180" w:rsidRPr="009B6A59">
        <w:rPr>
          <w:rFonts w:hint="eastAsia"/>
          <w:sz w:val="24"/>
          <w:szCs w:val="24"/>
        </w:rPr>
        <w:t>8）</w:t>
      </w:r>
      <w:r w:rsidRPr="009B6A59">
        <w:rPr>
          <w:sz w:val="24"/>
          <w:szCs w:val="24"/>
        </w:rPr>
        <w:t>确定初</w:t>
      </w:r>
      <w:r w:rsidRPr="009B6A59">
        <w:rPr>
          <w:rFonts w:hint="eastAsia"/>
          <w:sz w:val="24"/>
          <w:szCs w:val="24"/>
        </w:rPr>
        <w:t>次审核</w:t>
      </w:r>
      <w:r w:rsidRPr="009B6A59">
        <w:rPr>
          <w:sz w:val="24"/>
          <w:szCs w:val="24"/>
        </w:rPr>
        <w:t>（第一阶段</w:t>
      </w:r>
      <w:r w:rsidR="0053017B" w:rsidRPr="009B6A59">
        <w:rPr>
          <w:rFonts w:hint="eastAsia"/>
          <w:sz w:val="24"/>
          <w:szCs w:val="24"/>
        </w:rPr>
        <w:t>+</w:t>
      </w:r>
      <w:r w:rsidRPr="009B6A59">
        <w:rPr>
          <w:sz w:val="24"/>
          <w:szCs w:val="24"/>
        </w:rPr>
        <w:t>第二阶段）所需</w:t>
      </w:r>
      <w:r w:rsidRPr="009B6A59">
        <w:rPr>
          <w:rFonts w:hint="eastAsia"/>
          <w:sz w:val="24"/>
          <w:szCs w:val="24"/>
        </w:rPr>
        <w:t>的审核人日数</w:t>
      </w:r>
      <w:r w:rsidRPr="009B6A59">
        <w:rPr>
          <w:sz w:val="24"/>
          <w:szCs w:val="24"/>
        </w:rPr>
        <w:t>。</w:t>
      </w:r>
    </w:p>
    <w:p w:rsidR="00B5316A" w:rsidRPr="009B6A59" w:rsidRDefault="00B5316A" w:rsidP="009B6A59">
      <w:pPr>
        <w:pStyle w:val="aff0"/>
        <w:snapToGrid w:val="0"/>
        <w:spacing w:line="300" w:lineRule="auto"/>
        <w:ind w:firstLine="482"/>
        <w:jc w:val="center"/>
        <w:rPr>
          <w:sz w:val="24"/>
          <w:szCs w:val="24"/>
        </w:rPr>
      </w:pPr>
      <w:r w:rsidRPr="009B6A59">
        <w:rPr>
          <w:rFonts w:ascii="Arial,Bold" w:hAnsi="Arial,Bold" w:cs="Arial,Bold" w:hint="eastAsia"/>
          <w:b/>
          <w:bCs/>
          <w:sz w:val="24"/>
          <w:szCs w:val="24"/>
        </w:rPr>
        <w:t>表</w:t>
      </w:r>
      <w:r w:rsidR="0013426D" w:rsidRPr="009B6A59">
        <w:rPr>
          <w:rFonts w:ascii="Arial,Bold" w:hAnsi="Arial,Bold" w:cs="Arial,Bold" w:hint="eastAsia"/>
          <w:b/>
          <w:bCs/>
          <w:sz w:val="24"/>
          <w:szCs w:val="24"/>
        </w:rPr>
        <w:t>A.</w:t>
      </w:r>
      <w:r w:rsidRPr="009B6A59">
        <w:rPr>
          <w:rFonts w:ascii="Arial,Bold" w:hAnsi="Arial,Bold" w:cs="Arial,Bold" w:hint="eastAsia"/>
          <w:b/>
          <w:bCs/>
          <w:sz w:val="24"/>
          <w:szCs w:val="24"/>
        </w:rPr>
        <w:t xml:space="preserve">1 </w:t>
      </w:r>
      <w:r w:rsidRPr="009B6A59">
        <w:rPr>
          <w:rFonts w:ascii="Arial,Bold" w:hAnsi="Arial,Bold" w:cs="Arial,Bold" w:hint="eastAsia"/>
          <w:b/>
          <w:bCs/>
          <w:sz w:val="24"/>
          <w:szCs w:val="24"/>
        </w:rPr>
        <w:t>初次审核的审核人日</w:t>
      </w:r>
      <w:r w:rsidR="002E0858" w:rsidRPr="009B6A59">
        <w:rPr>
          <w:rFonts w:ascii="Arial,Bold" w:hAnsi="Arial,Bold" w:cs="Arial,Bold" w:hint="eastAsia"/>
          <w:b/>
          <w:bCs/>
          <w:sz w:val="24"/>
          <w:szCs w:val="24"/>
        </w:rPr>
        <w:t>数</w:t>
      </w:r>
    </w:p>
    <w:tbl>
      <w:tblPr>
        <w:tblpPr w:leftFromText="180" w:rightFromText="180" w:vertAnchor="text" w:horzAnchor="margin" w:tblpXSpec="center" w:tblpY="1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1559"/>
        <w:gridCol w:w="1701"/>
        <w:gridCol w:w="2410"/>
      </w:tblGrid>
      <w:tr w:rsidR="00B5316A" w:rsidRPr="00782CE4" w:rsidTr="00E94494">
        <w:trPr>
          <w:trHeight w:val="77"/>
        </w:trPr>
        <w:tc>
          <w:tcPr>
            <w:tcW w:w="1668" w:type="dxa"/>
            <w:shd w:val="clear" w:color="auto" w:fill="F2F2F2" w:themeFill="background1" w:themeFillShade="F2"/>
          </w:tcPr>
          <w:p w:rsidR="00B5316A" w:rsidRPr="00E94494" w:rsidRDefault="00B5316A" w:rsidP="009965AE">
            <w:pPr>
              <w:spacing w:beforeLines="50" w:before="156"/>
              <w:jc w:val="center"/>
              <w:rPr>
                <w:rFonts w:ascii="Arial" w:hAnsi="Arial" w:cs="Arial"/>
                <w:b/>
                <w:kern w:val="0"/>
                <w:szCs w:val="21"/>
              </w:rPr>
            </w:pPr>
            <w:r w:rsidRPr="00E94494">
              <w:rPr>
                <w:rFonts w:ascii="Arial" w:hAnsi="宋体" w:cs="Arial"/>
                <w:b/>
                <w:kern w:val="0"/>
                <w:szCs w:val="21"/>
              </w:rPr>
              <w:t>有效</w:t>
            </w:r>
            <w:r w:rsidR="002E0858" w:rsidRPr="00E94494">
              <w:rPr>
                <w:rFonts w:ascii="Arial" w:hAnsi="宋体" w:cs="Arial"/>
                <w:b/>
                <w:kern w:val="0"/>
                <w:szCs w:val="21"/>
              </w:rPr>
              <w:t>雇员</w:t>
            </w:r>
            <w:r w:rsidR="004C2182" w:rsidRPr="00E94494">
              <w:rPr>
                <w:rFonts w:ascii="Arial" w:hAnsi="宋体" w:cs="Arial" w:hint="eastAsia"/>
                <w:b/>
                <w:kern w:val="0"/>
                <w:szCs w:val="21"/>
              </w:rPr>
              <w:t>数</w:t>
            </w:r>
          </w:p>
          <w:p w:rsidR="00B5316A" w:rsidRPr="00E94494" w:rsidRDefault="00B5316A" w:rsidP="005F089B">
            <w:pPr>
              <w:jc w:val="center"/>
              <w:rPr>
                <w:rFonts w:ascii="Arial" w:hAnsi="Arial" w:cs="Arial"/>
                <w:b/>
                <w:kern w:val="0"/>
                <w:szCs w:val="21"/>
              </w:rPr>
            </w:pPr>
            <w:r w:rsidRPr="00E94494">
              <w:rPr>
                <w:rFonts w:ascii="Arial" w:hAnsi="宋体" w:cs="Arial"/>
                <w:b/>
                <w:kern w:val="0"/>
                <w:szCs w:val="21"/>
              </w:rPr>
              <w:t>（见</w:t>
            </w:r>
            <w:r w:rsidR="00C11385" w:rsidRPr="00E94494">
              <w:rPr>
                <w:rFonts w:ascii="Arial" w:hAnsi="宋体" w:cs="Arial" w:hint="eastAsia"/>
                <w:b/>
                <w:kern w:val="0"/>
                <w:szCs w:val="21"/>
              </w:rPr>
              <w:t>注</w:t>
            </w:r>
            <w:r w:rsidR="00C11385" w:rsidRPr="00E94494">
              <w:rPr>
                <w:rFonts w:ascii="Arial" w:hAnsi="宋体" w:cs="Arial" w:hint="eastAsia"/>
                <w:b/>
                <w:kern w:val="0"/>
                <w:szCs w:val="21"/>
              </w:rPr>
              <w:t>2.</w:t>
            </w:r>
            <w:r w:rsidR="000454D5" w:rsidRPr="00E94494">
              <w:rPr>
                <w:rFonts w:ascii="Arial" w:hAnsi="宋体" w:cs="Arial" w:hint="eastAsia"/>
                <w:b/>
                <w:kern w:val="0"/>
                <w:szCs w:val="21"/>
              </w:rPr>
              <w:t>2</w:t>
            </w:r>
            <w:r w:rsidRPr="00E94494">
              <w:rPr>
                <w:rFonts w:ascii="Arial" w:hAnsi="宋体" w:cs="Arial"/>
                <w:b/>
                <w:kern w:val="0"/>
                <w:szCs w:val="21"/>
              </w:rPr>
              <w:t>）</w:t>
            </w:r>
          </w:p>
        </w:tc>
        <w:tc>
          <w:tcPr>
            <w:tcW w:w="1701" w:type="dxa"/>
            <w:shd w:val="clear" w:color="auto" w:fill="F2F2F2" w:themeFill="background1" w:themeFillShade="F2"/>
          </w:tcPr>
          <w:p w:rsidR="002A0044" w:rsidRPr="00E94494" w:rsidRDefault="00B5316A" w:rsidP="009965AE">
            <w:pPr>
              <w:spacing w:beforeLines="50" w:before="156"/>
              <w:jc w:val="center"/>
              <w:rPr>
                <w:rFonts w:ascii="Arial" w:hAnsi="宋体" w:cs="Arial"/>
                <w:b/>
                <w:kern w:val="0"/>
                <w:szCs w:val="21"/>
              </w:rPr>
            </w:pPr>
            <w:r w:rsidRPr="00E94494">
              <w:rPr>
                <w:rFonts w:ascii="Arial" w:hAnsi="宋体" w:cs="Arial"/>
                <w:b/>
                <w:kern w:val="0"/>
                <w:szCs w:val="21"/>
              </w:rPr>
              <w:t>平均人日</w:t>
            </w:r>
          </w:p>
          <w:p w:rsidR="00B5316A" w:rsidRPr="00E94494" w:rsidRDefault="00B5316A" w:rsidP="005F089B">
            <w:pPr>
              <w:jc w:val="center"/>
              <w:rPr>
                <w:rFonts w:ascii="Arial" w:hAnsi="Arial" w:cs="Arial"/>
                <w:b/>
                <w:kern w:val="0"/>
                <w:szCs w:val="21"/>
              </w:rPr>
            </w:pPr>
            <w:r w:rsidRPr="00E94494">
              <w:rPr>
                <w:rFonts w:ascii="Arial" w:hAnsi="宋体" w:cs="Arial" w:hint="eastAsia"/>
                <w:b/>
                <w:kern w:val="0"/>
                <w:szCs w:val="21"/>
              </w:rPr>
              <w:t>（中复杂程度和</w:t>
            </w:r>
            <w:r w:rsidRPr="00E94494">
              <w:rPr>
                <w:rFonts w:ascii="Arial" w:hAnsi="宋体" w:cs="Arial" w:hint="eastAsia"/>
                <w:b/>
                <w:kern w:val="0"/>
                <w:szCs w:val="21"/>
              </w:rPr>
              <w:t>/</w:t>
            </w:r>
            <w:r w:rsidRPr="00E94494">
              <w:rPr>
                <w:rFonts w:ascii="Arial" w:hAnsi="宋体" w:cs="Arial" w:hint="eastAsia"/>
                <w:b/>
                <w:kern w:val="0"/>
                <w:szCs w:val="21"/>
              </w:rPr>
              <w:t>或风险）</w:t>
            </w:r>
          </w:p>
        </w:tc>
        <w:tc>
          <w:tcPr>
            <w:tcW w:w="1559" w:type="dxa"/>
            <w:shd w:val="clear" w:color="auto" w:fill="F2F2F2" w:themeFill="background1" w:themeFillShade="F2"/>
          </w:tcPr>
          <w:p w:rsidR="00B5316A" w:rsidRPr="00E94494" w:rsidRDefault="00B5316A" w:rsidP="009965AE">
            <w:pPr>
              <w:spacing w:beforeLines="50" w:before="156"/>
              <w:jc w:val="center"/>
              <w:rPr>
                <w:rFonts w:ascii="Arial" w:hAnsi="Arial" w:cs="Arial"/>
                <w:b/>
                <w:kern w:val="0"/>
                <w:szCs w:val="21"/>
              </w:rPr>
            </w:pPr>
            <w:r w:rsidRPr="00E94494">
              <w:rPr>
                <w:rFonts w:ascii="Arial" w:hAnsi="宋体" w:cs="Arial"/>
                <w:b/>
                <w:kern w:val="0"/>
                <w:szCs w:val="21"/>
              </w:rPr>
              <w:t>最</w:t>
            </w:r>
            <w:r w:rsidRPr="00E94494">
              <w:rPr>
                <w:rFonts w:ascii="Arial" w:hAnsi="宋体" w:cs="Arial" w:hint="eastAsia"/>
                <w:b/>
                <w:kern w:val="0"/>
                <w:szCs w:val="21"/>
              </w:rPr>
              <w:t>少</w:t>
            </w:r>
            <w:r w:rsidRPr="00E94494">
              <w:rPr>
                <w:rFonts w:ascii="Arial" w:hAnsi="宋体" w:cs="Arial"/>
                <w:b/>
                <w:kern w:val="0"/>
                <w:szCs w:val="21"/>
              </w:rPr>
              <w:t>人日</w:t>
            </w:r>
          </w:p>
          <w:p w:rsidR="00B5316A" w:rsidRPr="00E94494" w:rsidRDefault="00B5316A" w:rsidP="005F089B">
            <w:pPr>
              <w:jc w:val="center"/>
              <w:rPr>
                <w:rFonts w:ascii="Arial" w:hAnsi="Arial" w:cs="Arial"/>
                <w:b/>
                <w:kern w:val="0"/>
                <w:szCs w:val="21"/>
              </w:rPr>
            </w:pPr>
            <w:r w:rsidRPr="00E94494">
              <w:rPr>
                <w:rFonts w:ascii="Arial" w:hAnsi="宋体" w:cs="Arial"/>
                <w:b/>
                <w:kern w:val="0"/>
                <w:szCs w:val="21"/>
              </w:rPr>
              <w:t>（</w:t>
            </w:r>
            <w:proofErr w:type="gramStart"/>
            <w:r w:rsidRPr="00E94494">
              <w:rPr>
                <w:rFonts w:ascii="Arial" w:hAnsi="宋体" w:cs="Arial" w:hint="eastAsia"/>
                <w:b/>
                <w:kern w:val="0"/>
                <w:szCs w:val="21"/>
              </w:rPr>
              <w:t>低复杂</w:t>
            </w:r>
            <w:proofErr w:type="gramEnd"/>
            <w:r w:rsidRPr="00E94494">
              <w:rPr>
                <w:rFonts w:ascii="Arial" w:hAnsi="宋体" w:cs="Arial" w:hint="eastAsia"/>
                <w:b/>
                <w:kern w:val="0"/>
                <w:szCs w:val="21"/>
              </w:rPr>
              <w:t>程度和</w:t>
            </w:r>
            <w:r w:rsidRPr="00E94494">
              <w:rPr>
                <w:rFonts w:ascii="Arial" w:hAnsi="宋体" w:cs="Arial" w:hint="eastAsia"/>
                <w:b/>
                <w:kern w:val="0"/>
                <w:szCs w:val="21"/>
              </w:rPr>
              <w:t>/</w:t>
            </w:r>
            <w:r w:rsidRPr="00E94494">
              <w:rPr>
                <w:rFonts w:ascii="Arial" w:hAnsi="宋体" w:cs="Arial" w:hint="eastAsia"/>
                <w:b/>
                <w:kern w:val="0"/>
                <w:szCs w:val="21"/>
              </w:rPr>
              <w:t>或风险</w:t>
            </w:r>
            <w:r w:rsidRPr="00E94494">
              <w:rPr>
                <w:rFonts w:ascii="Arial" w:hAnsi="宋体" w:cs="Arial"/>
                <w:b/>
                <w:kern w:val="0"/>
                <w:szCs w:val="21"/>
              </w:rPr>
              <w:t>）</w:t>
            </w:r>
          </w:p>
        </w:tc>
        <w:tc>
          <w:tcPr>
            <w:tcW w:w="1701" w:type="dxa"/>
            <w:shd w:val="clear" w:color="auto" w:fill="F2F2F2" w:themeFill="background1" w:themeFillShade="F2"/>
          </w:tcPr>
          <w:p w:rsidR="00B5316A" w:rsidRPr="00E94494" w:rsidRDefault="00B5316A" w:rsidP="009965AE">
            <w:pPr>
              <w:spacing w:beforeLines="50" w:before="156"/>
              <w:jc w:val="center"/>
              <w:rPr>
                <w:rFonts w:ascii="Arial" w:hAnsi="Arial" w:cs="Arial"/>
                <w:b/>
                <w:kern w:val="0"/>
                <w:szCs w:val="21"/>
              </w:rPr>
            </w:pPr>
            <w:r w:rsidRPr="00E94494">
              <w:rPr>
                <w:rFonts w:ascii="Arial" w:hAnsi="宋体" w:cs="Arial"/>
                <w:b/>
                <w:kern w:val="0"/>
                <w:szCs w:val="21"/>
              </w:rPr>
              <w:t>典型人日</w:t>
            </w:r>
          </w:p>
          <w:p w:rsidR="00B5316A" w:rsidRPr="00E94494" w:rsidRDefault="00B5316A" w:rsidP="005F089B">
            <w:pPr>
              <w:jc w:val="center"/>
              <w:rPr>
                <w:rFonts w:ascii="Arial" w:hAnsi="Arial" w:cs="Arial"/>
                <w:b/>
                <w:kern w:val="0"/>
                <w:szCs w:val="21"/>
              </w:rPr>
            </w:pPr>
            <w:r w:rsidRPr="00E94494">
              <w:rPr>
                <w:rFonts w:ascii="Arial" w:hAnsi="宋体" w:cs="Arial"/>
                <w:b/>
                <w:kern w:val="0"/>
                <w:szCs w:val="21"/>
              </w:rPr>
              <w:t>（</w:t>
            </w:r>
            <w:r w:rsidRPr="00E94494">
              <w:rPr>
                <w:rFonts w:ascii="Arial" w:hAnsi="宋体" w:cs="Arial" w:hint="eastAsia"/>
                <w:b/>
                <w:kern w:val="0"/>
                <w:szCs w:val="21"/>
              </w:rPr>
              <w:t>高复杂程度和</w:t>
            </w:r>
            <w:r w:rsidRPr="00E94494">
              <w:rPr>
                <w:rFonts w:ascii="Arial" w:hAnsi="宋体" w:cs="Arial" w:hint="eastAsia"/>
                <w:b/>
                <w:kern w:val="0"/>
                <w:szCs w:val="21"/>
              </w:rPr>
              <w:t>/</w:t>
            </w:r>
            <w:r w:rsidRPr="00E94494">
              <w:rPr>
                <w:rFonts w:ascii="Arial" w:hAnsi="宋体" w:cs="Arial" w:hint="eastAsia"/>
                <w:b/>
                <w:kern w:val="0"/>
                <w:szCs w:val="21"/>
              </w:rPr>
              <w:t>或风险</w:t>
            </w:r>
            <w:r w:rsidRPr="00E94494">
              <w:rPr>
                <w:rFonts w:ascii="Arial" w:hAnsi="宋体" w:cs="Arial"/>
                <w:b/>
                <w:kern w:val="0"/>
                <w:szCs w:val="21"/>
              </w:rPr>
              <w:t>）</w:t>
            </w:r>
          </w:p>
        </w:tc>
        <w:tc>
          <w:tcPr>
            <w:tcW w:w="2410" w:type="dxa"/>
            <w:shd w:val="clear" w:color="auto" w:fill="F2F2F2" w:themeFill="background1" w:themeFillShade="F2"/>
          </w:tcPr>
          <w:p w:rsidR="00B5316A" w:rsidRPr="00E94494" w:rsidRDefault="002E0858" w:rsidP="00E94494">
            <w:pPr>
              <w:jc w:val="center"/>
              <w:rPr>
                <w:rFonts w:ascii="Arial" w:hAnsi="Arial" w:cs="Arial"/>
                <w:b/>
                <w:kern w:val="0"/>
                <w:szCs w:val="21"/>
              </w:rPr>
            </w:pPr>
            <w:r w:rsidRPr="00E94494">
              <w:rPr>
                <w:rFonts w:ascii="Arial" w:hAnsi="宋体" w:cs="Arial" w:hint="eastAsia"/>
                <w:b/>
                <w:kern w:val="0"/>
                <w:szCs w:val="21"/>
              </w:rPr>
              <w:t>当组织的安全管理体系与其他管理体系标准或安全准则整合认证时的可减少量</w:t>
            </w:r>
          </w:p>
        </w:tc>
      </w:tr>
      <w:tr w:rsidR="00B5316A" w:rsidRPr="00782CE4" w:rsidTr="009965AE">
        <w:tc>
          <w:tcPr>
            <w:tcW w:w="1668" w:type="dxa"/>
          </w:tcPr>
          <w:p w:rsidR="00B5316A" w:rsidRPr="00782CE4" w:rsidRDefault="00B5316A" w:rsidP="002130E1">
            <w:pPr>
              <w:rPr>
                <w:rFonts w:ascii="Arial" w:hAnsi="Arial" w:cs="Arial"/>
                <w:kern w:val="0"/>
                <w:szCs w:val="21"/>
              </w:rPr>
            </w:pPr>
            <w:r w:rsidRPr="00782CE4">
              <w:rPr>
                <w:rFonts w:ascii="Arial" w:hAnsi="Arial" w:cs="Arial"/>
                <w:kern w:val="0"/>
                <w:szCs w:val="21"/>
              </w:rPr>
              <w:t>1</w:t>
            </w:r>
            <w:r w:rsidR="00742EF9">
              <w:rPr>
                <w:rFonts w:ascii="Arial" w:hAnsi="宋体" w:cs="Arial"/>
                <w:kern w:val="0"/>
                <w:szCs w:val="21"/>
              </w:rPr>
              <w:t>（</w:t>
            </w:r>
            <w:r w:rsidRPr="00782CE4">
              <w:rPr>
                <w:rFonts w:ascii="Arial" w:hAnsi="宋体" w:cs="Arial"/>
                <w:kern w:val="0"/>
                <w:szCs w:val="21"/>
              </w:rPr>
              <w:t>见</w:t>
            </w:r>
            <w:r w:rsidR="00C11385">
              <w:rPr>
                <w:rFonts w:ascii="Arial" w:hAnsi="宋体" w:cs="Arial" w:hint="eastAsia"/>
                <w:kern w:val="0"/>
                <w:szCs w:val="21"/>
              </w:rPr>
              <w:t>注</w:t>
            </w:r>
            <w:r w:rsidR="00C11385">
              <w:rPr>
                <w:rFonts w:ascii="Arial" w:hAnsi="宋体" w:cs="Arial" w:hint="eastAsia"/>
                <w:kern w:val="0"/>
                <w:szCs w:val="21"/>
              </w:rPr>
              <w:t>2.</w:t>
            </w:r>
            <w:r w:rsidRPr="00782CE4">
              <w:rPr>
                <w:rFonts w:ascii="Arial" w:hAnsi="宋体" w:cs="Arial" w:hint="eastAsia"/>
                <w:kern w:val="0"/>
                <w:szCs w:val="21"/>
              </w:rPr>
              <w:t>9</w:t>
            </w:r>
            <w:r w:rsidRPr="00782CE4">
              <w:rPr>
                <w:rFonts w:ascii="Arial" w:hAnsi="宋体" w:cs="Arial"/>
                <w:kern w:val="0"/>
                <w:szCs w:val="21"/>
              </w:rPr>
              <w:t>）</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w:t>
            </w:r>
          </w:p>
        </w:tc>
        <w:tc>
          <w:tcPr>
            <w:tcW w:w="1559"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w:t>
            </w:r>
          </w:p>
        </w:tc>
        <w:tc>
          <w:tcPr>
            <w:tcW w:w="2410"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0</w:t>
            </w:r>
          </w:p>
        </w:tc>
      </w:tr>
      <w:tr w:rsidR="00B5316A" w:rsidRPr="00782CE4" w:rsidTr="009965AE">
        <w:tc>
          <w:tcPr>
            <w:tcW w:w="1668" w:type="dxa"/>
          </w:tcPr>
          <w:p w:rsidR="00B5316A" w:rsidRPr="00782CE4" w:rsidRDefault="00B5316A" w:rsidP="00F148AA">
            <w:pPr>
              <w:rPr>
                <w:rFonts w:ascii="Arial" w:hAnsi="Arial" w:cs="Arial"/>
                <w:kern w:val="0"/>
                <w:szCs w:val="21"/>
              </w:rPr>
            </w:pPr>
            <w:r w:rsidRPr="00782CE4">
              <w:rPr>
                <w:rFonts w:ascii="Arial" w:hAnsi="Arial" w:cs="Arial"/>
                <w:kern w:val="0"/>
                <w:szCs w:val="21"/>
              </w:rPr>
              <w:t>2-10</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3</w:t>
            </w:r>
          </w:p>
        </w:tc>
        <w:tc>
          <w:tcPr>
            <w:tcW w:w="1559"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3</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3</w:t>
            </w:r>
          </w:p>
        </w:tc>
        <w:tc>
          <w:tcPr>
            <w:tcW w:w="2410" w:type="dxa"/>
          </w:tcPr>
          <w:p w:rsidR="00B5316A" w:rsidRPr="00782CE4" w:rsidRDefault="000454D5" w:rsidP="005F089B">
            <w:pPr>
              <w:jc w:val="center"/>
              <w:rPr>
                <w:rFonts w:ascii="Arial" w:hAnsi="Arial" w:cs="Arial"/>
                <w:kern w:val="0"/>
                <w:szCs w:val="21"/>
              </w:rPr>
            </w:pPr>
            <w:r>
              <w:rPr>
                <w:rFonts w:ascii="Arial" w:hAnsi="Arial" w:cs="Arial" w:hint="eastAsia"/>
                <w:kern w:val="0"/>
                <w:szCs w:val="21"/>
              </w:rPr>
              <w:t>0</w:t>
            </w:r>
          </w:p>
        </w:tc>
      </w:tr>
      <w:tr w:rsidR="00B5316A" w:rsidRPr="00782CE4" w:rsidTr="009965AE">
        <w:tc>
          <w:tcPr>
            <w:tcW w:w="1668" w:type="dxa"/>
          </w:tcPr>
          <w:p w:rsidR="00B5316A" w:rsidRPr="00782CE4" w:rsidRDefault="00B5316A" w:rsidP="00F148AA">
            <w:pPr>
              <w:rPr>
                <w:rFonts w:ascii="Arial" w:hAnsi="Arial" w:cs="Arial"/>
                <w:kern w:val="0"/>
                <w:szCs w:val="21"/>
              </w:rPr>
            </w:pPr>
            <w:r w:rsidRPr="00782CE4">
              <w:rPr>
                <w:rFonts w:ascii="Arial" w:hAnsi="Arial" w:cs="Arial"/>
                <w:kern w:val="0"/>
                <w:szCs w:val="21"/>
              </w:rPr>
              <w:t>11-30</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6</w:t>
            </w:r>
          </w:p>
        </w:tc>
        <w:tc>
          <w:tcPr>
            <w:tcW w:w="1559"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4</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8</w:t>
            </w:r>
          </w:p>
        </w:tc>
        <w:tc>
          <w:tcPr>
            <w:tcW w:w="2410" w:type="dxa"/>
          </w:tcPr>
          <w:p w:rsidR="00B5316A" w:rsidRPr="00782CE4" w:rsidRDefault="00B5316A" w:rsidP="005F089B">
            <w:pPr>
              <w:jc w:val="center"/>
              <w:rPr>
                <w:rFonts w:ascii="Arial" w:hAnsi="Arial" w:cs="Arial"/>
                <w:kern w:val="0"/>
                <w:szCs w:val="21"/>
              </w:rPr>
            </w:pPr>
            <w:r w:rsidRPr="00782CE4">
              <w:rPr>
                <w:rFonts w:ascii="Arial" w:hAnsi="宋体" w:cs="Arial"/>
                <w:kern w:val="0"/>
                <w:szCs w:val="21"/>
              </w:rPr>
              <w:t>＜</w:t>
            </w:r>
            <w:r w:rsidR="000454D5">
              <w:rPr>
                <w:rFonts w:ascii="Arial" w:hAnsi="宋体" w:cs="Arial" w:hint="eastAsia"/>
                <w:kern w:val="0"/>
                <w:szCs w:val="21"/>
              </w:rPr>
              <w:t>20%</w:t>
            </w:r>
          </w:p>
        </w:tc>
      </w:tr>
      <w:tr w:rsidR="00B5316A" w:rsidRPr="00782CE4" w:rsidTr="009965AE">
        <w:tc>
          <w:tcPr>
            <w:tcW w:w="1668" w:type="dxa"/>
          </w:tcPr>
          <w:p w:rsidR="00B5316A" w:rsidRPr="00782CE4" w:rsidRDefault="00B5316A" w:rsidP="00F148AA">
            <w:pPr>
              <w:rPr>
                <w:rFonts w:ascii="Arial" w:hAnsi="Arial" w:cs="Arial"/>
                <w:kern w:val="0"/>
                <w:szCs w:val="21"/>
              </w:rPr>
            </w:pPr>
            <w:r w:rsidRPr="00782CE4">
              <w:rPr>
                <w:rFonts w:ascii="Arial" w:hAnsi="Arial" w:cs="Arial"/>
                <w:kern w:val="0"/>
                <w:szCs w:val="21"/>
              </w:rPr>
              <w:t>31-100</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8</w:t>
            </w:r>
          </w:p>
        </w:tc>
        <w:tc>
          <w:tcPr>
            <w:tcW w:w="1559"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5</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11</w:t>
            </w:r>
          </w:p>
        </w:tc>
        <w:tc>
          <w:tcPr>
            <w:tcW w:w="2410" w:type="dxa"/>
          </w:tcPr>
          <w:p w:rsidR="00B5316A" w:rsidRPr="00782CE4" w:rsidRDefault="00B5316A" w:rsidP="005F089B">
            <w:pPr>
              <w:jc w:val="center"/>
              <w:rPr>
                <w:rFonts w:ascii="Arial" w:hAnsi="Arial" w:cs="Arial"/>
                <w:kern w:val="0"/>
                <w:szCs w:val="21"/>
              </w:rPr>
            </w:pPr>
            <w:r w:rsidRPr="00782CE4">
              <w:rPr>
                <w:rFonts w:ascii="Arial" w:hAnsi="宋体" w:cs="Arial"/>
                <w:kern w:val="0"/>
                <w:szCs w:val="21"/>
              </w:rPr>
              <w:t>＜</w:t>
            </w:r>
            <w:r w:rsidR="000454D5">
              <w:rPr>
                <w:rFonts w:ascii="Arial" w:hAnsi="宋体" w:cs="Arial" w:hint="eastAsia"/>
                <w:kern w:val="0"/>
                <w:szCs w:val="21"/>
              </w:rPr>
              <w:t>20%</w:t>
            </w:r>
          </w:p>
        </w:tc>
      </w:tr>
      <w:tr w:rsidR="00B5316A" w:rsidRPr="00782CE4" w:rsidTr="009965AE">
        <w:tc>
          <w:tcPr>
            <w:tcW w:w="1668" w:type="dxa"/>
          </w:tcPr>
          <w:p w:rsidR="00B5316A" w:rsidRPr="00782CE4" w:rsidRDefault="00B5316A" w:rsidP="00F148AA">
            <w:pPr>
              <w:rPr>
                <w:rFonts w:ascii="Arial" w:hAnsi="Arial" w:cs="Arial"/>
                <w:kern w:val="0"/>
                <w:szCs w:val="21"/>
              </w:rPr>
            </w:pPr>
            <w:r w:rsidRPr="00782CE4">
              <w:rPr>
                <w:rFonts w:ascii="Arial" w:hAnsi="Arial" w:cs="Arial"/>
                <w:kern w:val="0"/>
                <w:szCs w:val="21"/>
              </w:rPr>
              <w:t>101-500</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12</w:t>
            </w:r>
          </w:p>
        </w:tc>
        <w:tc>
          <w:tcPr>
            <w:tcW w:w="1559"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9</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15</w:t>
            </w:r>
          </w:p>
        </w:tc>
        <w:tc>
          <w:tcPr>
            <w:tcW w:w="2410" w:type="dxa"/>
          </w:tcPr>
          <w:p w:rsidR="00B5316A" w:rsidRPr="00782CE4" w:rsidRDefault="00B5316A" w:rsidP="005F089B">
            <w:pPr>
              <w:jc w:val="center"/>
              <w:rPr>
                <w:rFonts w:ascii="Arial" w:hAnsi="Arial" w:cs="Arial"/>
                <w:kern w:val="0"/>
                <w:szCs w:val="21"/>
              </w:rPr>
            </w:pPr>
            <w:r w:rsidRPr="00782CE4">
              <w:rPr>
                <w:rFonts w:ascii="Arial" w:hAnsi="宋体" w:cs="Arial"/>
                <w:kern w:val="0"/>
                <w:szCs w:val="21"/>
              </w:rPr>
              <w:t>＜</w:t>
            </w:r>
            <w:r w:rsidR="000454D5">
              <w:rPr>
                <w:rFonts w:ascii="Arial" w:hAnsi="宋体" w:cs="Arial" w:hint="eastAsia"/>
                <w:kern w:val="0"/>
                <w:szCs w:val="21"/>
              </w:rPr>
              <w:t>20%</w:t>
            </w:r>
          </w:p>
        </w:tc>
      </w:tr>
      <w:tr w:rsidR="00B5316A" w:rsidRPr="00782CE4" w:rsidTr="009965AE">
        <w:tc>
          <w:tcPr>
            <w:tcW w:w="1668" w:type="dxa"/>
          </w:tcPr>
          <w:p w:rsidR="00B5316A" w:rsidRPr="00782CE4" w:rsidRDefault="00B5316A" w:rsidP="00F148AA">
            <w:pPr>
              <w:rPr>
                <w:rFonts w:ascii="Arial" w:hAnsi="Arial" w:cs="Arial"/>
                <w:kern w:val="0"/>
                <w:szCs w:val="21"/>
              </w:rPr>
            </w:pPr>
            <w:r w:rsidRPr="00782CE4">
              <w:rPr>
                <w:rFonts w:ascii="Arial" w:hAnsi="Arial" w:cs="Arial"/>
                <w:kern w:val="0"/>
                <w:szCs w:val="21"/>
              </w:rPr>
              <w:t>501-2000</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15</w:t>
            </w:r>
          </w:p>
        </w:tc>
        <w:tc>
          <w:tcPr>
            <w:tcW w:w="1559"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10</w:t>
            </w:r>
          </w:p>
        </w:tc>
        <w:tc>
          <w:tcPr>
            <w:tcW w:w="1701" w:type="dxa"/>
          </w:tcPr>
          <w:p w:rsidR="00B5316A" w:rsidRPr="00782CE4" w:rsidRDefault="000454D5" w:rsidP="005F089B">
            <w:pPr>
              <w:jc w:val="center"/>
              <w:rPr>
                <w:rFonts w:ascii="Arial" w:hAnsi="Arial" w:cs="Arial"/>
                <w:kern w:val="0"/>
                <w:szCs w:val="21"/>
              </w:rPr>
            </w:pPr>
            <w:r>
              <w:rPr>
                <w:rFonts w:ascii="Arial" w:hAnsi="宋体" w:cs="Arial" w:hint="eastAsia"/>
                <w:kern w:val="0"/>
                <w:szCs w:val="21"/>
              </w:rPr>
              <w:t>20</w:t>
            </w:r>
          </w:p>
        </w:tc>
        <w:tc>
          <w:tcPr>
            <w:tcW w:w="2410" w:type="dxa"/>
          </w:tcPr>
          <w:p w:rsidR="00B5316A" w:rsidRPr="00782CE4" w:rsidRDefault="00B5316A" w:rsidP="005F089B">
            <w:pPr>
              <w:jc w:val="center"/>
              <w:rPr>
                <w:rFonts w:ascii="Arial" w:hAnsi="Arial" w:cs="Arial"/>
                <w:kern w:val="0"/>
                <w:szCs w:val="21"/>
              </w:rPr>
            </w:pPr>
            <w:r w:rsidRPr="00782CE4">
              <w:rPr>
                <w:rFonts w:ascii="Arial" w:hAnsi="宋体" w:cs="Arial"/>
                <w:kern w:val="0"/>
                <w:szCs w:val="21"/>
              </w:rPr>
              <w:t>＜</w:t>
            </w:r>
            <w:r w:rsidR="000454D5">
              <w:rPr>
                <w:rFonts w:ascii="Arial" w:hAnsi="宋体" w:cs="Arial" w:hint="eastAsia"/>
                <w:kern w:val="0"/>
                <w:szCs w:val="21"/>
              </w:rPr>
              <w:t>20%</w:t>
            </w:r>
          </w:p>
        </w:tc>
      </w:tr>
    </w:tbl>
    <w:p w:rsidR="00B5316A" w:rsidRPr="00E94494" w:rsidRDefault="00B5316A" w:rsidP="009B6A59">
      <w:pPr>
        <w:pStyle w:val="aff0"/>
        <w:snapToGrid w:val="0"/>
        <w:spacing w:line="300" w:lineRule="auto"/>
        <w:ind w:firstLine="482"/>
        <w:rPr>
          <w:rFonts w:ascii="仿宋" w:eastAsia="仿宋" w:hAnsi="仿宋"/>
          <w:b/>
          <w:sz w:val="24"/>
          <w:szCs w:val="24"/>
        </w:rPr>
      </w:pPr>
      <w:r w:rsidRPr="00E94494">
        <w:rPr>
          <w:rFonts w:ascii="仿宋" w:eastAsia="仿宋" w:hAnsi="仿宋" w:cs="Arial"/>
          <w:b/>
          <w:bCs/>
          <w:sz w:val="24"/>
          <w:szCs w:val="24"/>
        </w:rPr>
        <w:t>注：</w:t>
      </w:r>
    </w:p>
    <w:p w:rsidR="00B5316A" w:rsidRPr="00E94494" w:rsidRDefault="00C11385" w:rsidP="009B6A59">
      <w:pPr>
        <w:autoSpaceDE w:val="0"/>
        <w:autoSpaceDN w:val="0"/>
        <w:adjustRightInd w:val="0"/>
        <w:snapToGrid w:val="0"/>
        <w:spacing w:line="300" w:lineRule="auto"/>
        <w:ind w:firstLineChars="200" w:firstLine="480"/>
        <w:jc w:val="left"/>
        <w:rPr>
          <w:rFonts w:ascii="仿宋" w:eastAsia="仿宋" w:hAnsi="仿宋"/>
          <w:sz w:val="24"/>
        </w:rPr>
      </w:pPr>
      <w:r w:rsidRPr="00E94494">
        <w:rPr>
          <w:rFonts w:ascii="仿宋" w:eastAsia="仿宋" w:hAnsi="仿宋" w:cs="Arial" w:hint="eastAsia"/>
          <w:sz w:val="24"/>
        </w:rPr>
        <w:t>1.</w:t>
      </w:r>
      <w:r w:rsidR="00A15390" w:rsidRPr="00E94494">
        <w:rPr>
          <w:rFonts w:ascii="仿宋" w:eastAsia="仿宋" w:hAnsi="仿宋" w:cs="Arial" w:hint="eastAsia"/>
          <w:sz w:val="24"/>
        </w:rPr>
        <w:t>当</w:t>
      </w:r>
      <w:r w:rsidR="00B5316A" w:rsidRPr="00E94494">
        <w:rPr>
          <w:rFonts w:ascii="仿宋" w:eastAsia="仿宋" w:hAnsi="仿宋" w:cs="Arial"/>
          <w:sz w:val="24"/>
        </w:rPr>
        <w:t>审核组需要翻译协助理解书面材料</w:t>
      </w:r>
      <w:r w:rsidR="00A15390" w:rsidRPr="00E94494">
        <w:rPr>
          <w:rFonts w:ascii="仿宋" w:eastAsia="仿宋" w:hAnsi="仿宋" w:cs="Arial" w:hint="eastAsia"/>
          <w:sz w:val="24"/>
        </w:rPr>
        <w:t>时</w:t>
      </w:r>
      <w:r w:rsidR="00B5316A" w:rsidRPr="00E94494">
        <w:rPr>
          <w:rFonts w:ascii="仿宋" w:eastAsia="仿宋" w:hAnsi="仿宋" w:cs="Arial"/>
          <w:sz w:val="24"/>
        </w:rPr>
        <w:t>，审核时间</w:t>
      </w:r>
      <w:r w:rsidR="00B5316A" w:rsidRPr="00E94494">
        <w:rPr>
          <w:rFonts w:ascii="仿宋" w:eastAsia="仿宋" w:hAnsi="仿宋" w:cs="Arial" w:hint="eastAsia"/>
          <w:sz w:val="24"/>
        </w:rPr>
        <w:t>宜</w:t>
      </w:r>
      <w:r w:rsidR="00B5316A" w:rsidRPr="00E94494">
        <w:rPr>
          <w:rFonts w:ascii="仿宋" w:eastAsia="仿宋" w:hAnsi="仿宋" w:cs="Arial"/>
          <w:sz w:val="24"/>
        </w:rPr>
        <w:t>在</w:t>
      </w:r>
      <w:r w:rsidR="00B5316A" w:rsidRPr="00E94494">
        <w:rPr>
          <w:rFonts w:ascii="仿宋" w:eastAsia="仿宋" w:hAnsi="仿宋" w:hint="eastAsia"/>
          <w:sz w:val="24"/>
        </w:rPr>
        <w:t>上述审核人日的基础上增加10%，</w:t>
      </w:r>
      <w:r w:rsidR="00A15390" w:rsidRPr="00E94494">
        <w:rPr>
          <w:rFonts w:ascii="仿宋" w:eastAsia="仿宋" w:hAnsi="仿宋" w:hint="eastAsia"/>
          <w:sz w:val="24"/>
        </w:rPr>
        <w:t>若</w:t>
      </w:r>
      <w:r w:rsidR="00B5316A" w:rsidRPr="00E94494">
        <w:rPr>
          <w:rFonts w:ascii="仿宋" w:eastAsia="仿宋" w:hAnsi="仿宋" w:hint="eastAsia"/>
          <w:sz w:val="24"/>
        </w:rPr>
        <w:t>需口头翻译，</w:t>
      </w:r>
      <w:r w:rsidR="00A15390" w:rsidRPr="00E94494">
        <w:rPr>
          <w:rFonts w:ascii="仿宋" w:eastAsia="仿宋" w:hAnsi="仿宋" w:hint="eastAsia"/>
          <w:sz w:val="24"/>
        </w:rPr>
        <w:t>则</w:t>
      </w:r>
      <w:r w:rsidR="00B5316A" w:rsidRPr="00E94494">
        <w:rPr>
          <w:rFonts w:ascii="仿宋" w:eastAsia="仿宋" w:hAnsi="仿宋" w:hint="eastAsia"/>
          <w:sz w:val="24"/>
        </w:rPr>
        <w:t>需再增加10%的时间。通常，第一阶段审核</w:t>
      </w:r>
      <w:r w:rsidR="00A15390" w:rsidRPr="00E94494">
        <w:rPr>
          <w:rFonts w:ascii="仿宋" w:eastAsia="仿宋" w:hAnsi="仿宋" w:hint="eastAsia"/>
          <w:sz w:val="24"/>
        </w:rPr>
        <w:t>约</w:t>
      </w:r>
      <w:r w:rsidR="00B5316A" w:rsidRPr="00E94494">
        <w:rPr>
          <w:rFonts w:ascii="仿宋" w:eastAsia="仿宋" w:hAnsi="仿宋" w:hint="eastAsia"/>
          <w:sz w:val="24"/>
        </w:rPr>
        <w:t>占上述审核人日的1/3，第二阶段</w:t>
      </w:r>
      <w:proofErr w:type="gramStart"/>
      <w:r w:rsidR="00B5316A" w:rsidRPr="00E94494">
        <w:rPr>
          <w:rFonts w:ascii="仿宋" w:eastAsia="仿宋" w:hAnsi="仿宋" w:hint="eastAsia"/>
          <w:sz w:val="24"/>
        </w:rPr>
        <w:t>审核占</w:t>
      </w:r>
      <w:proofErr w:type="gramEnd"/>
      <w:r w:rsidR="00A15390" w:rsidRPr="00E94494">
        <w:rPr>
          <w:rFonts w:ascii="仿宋" w:eastAsia="仿宋" w:hAnsi="仿宋" w:hint="eastAsia"/>
          <w:sz w:val="24"/>
        </w:rPr>
        <w:t>剩余的部分</w:t>
      </w:r>
      <w:r w:rsidR="00B5316A" w:rsidRPr="00E94494">
        <w:rPr>
          <w:rFonts w:ascii="仿宋" w:eastAsia="仿宋" w:hAnsi="仿宋" w:hint="eastAsia"/>
          <w:sz w:val="24"/>
        </w:rPr>
        <w:t>。</w:t>
      </w:r>
    </w:p>
    <w:p w:rsidR="00B5316A" w:rsidRPr="00E94494" w:rsidRDefault="00C11385" w:rsidP="009B6A59">
      <w:pPr>
        <w:pStyle w:val="affb"/>
        <w:wordWrap/>
        <w:snapToGrid w:val="0"/>
        <w:spacing w:beforeLines="0" w:afterLines="0" w:line="300" w:lineRule="auto"/>
        <w:ind w:firstLineChars="196" w:firstLine="470"/>
        <w:outlineLvl w:val="9"/>
        <w:rPr>
          <w:rFonts w:ascii="仿宋" w:eastAsia="仿宋" w:hAnsi="仿宋"/>
          <w:bCs/>
          <w:kern w:val="0"/>
          <w:sz w:val="24"/>
          <w:szCs w:val="24"/>
        </w:rPr>
      </w:pPr>
      <w:bookmarkStart w:id="145" w:name="_Toc157485100"/>
      <w:bookmarkStart w:id="146" w:name="_Toc315857464"/>
      <w:bookmarkStart w:id="147" w:name="_Toc492038191"/>
      <w:r w:rsidRPr="00E94494">
        <w:rPr>
          <w:rFonts w:ascii="仿宋" w:eastAsia="仿宋" w:hAnsi="仿宋"/>
          <w:bCs/>
          <w:kern w:val="0"/>
          <w:sz w:val="24"/>
          <w:szCs w:val="24"/>
        </w:rPr>
        <w:t>2.</w:t>
      </w:r>
      <w:proofErr w:type="gramStart"/>
      <w:r w:rsidR="00B5316A" w:rsidRPr="00E94494">
        <w:rPr>
          <w:rFonts w:ascii="仿宋" w:eastAsia="仿宋" w:hAnsi="仿宋"/>
          <w:bCs/>
          <w:kern w:val="0"/>
          <w:sz w:val="24"/>
          <w:szCs w:val="24"/>
        </w:rPr>
        <w:t>人日数</w:t>
      </w:r>
      <w:proofErr w:type="gramEnd"/>
      <w:r w:rsidR="00B5316A" w:rsidRPr="00E94494">
        <w:rPr>
          <w:rFonts w:ascii="仿宋" w:eastAsia="仿宋" w:hAnsi="仿宋" w:hint="eastAsia"/>
          <w:bCs/>
          <w:kern w:val="0"/>
          <w:sz w:val="24"/>
          <w:szCs w:val="24"/>
        </w:rPr>
        <w:t>的</w:t>
      </w:r>
      <w:r w:rsidR="00B23DF2" w:rsidRPr="00E94494">
        <w:rPr>
          <w:rFonts w:ascii="仿宋" w:eastAsia="仿宋" w:hAnsi="仿宋" w:hint="eastAsia"/>
          <w:bCs/>
          <w:kern w:val="0"/>
          <w:sz w:val="24"/>
          <w:szCs w:val="24"/>
        </w:rPr>
        <w:t>计算</w:t>
      </w:r>
      <w:r w:rsidR="00B5316A" w:rsidRPr="00E94494">
        <w:rPr>
          <w:rFonts w:ascii="仿宋" w:eastAsia="仿宋" w:hAnsi="仿宋"/>
          <w:bCs/>
          <w:kern w:val="0"/>
          <w:sz w:val="24"/>
          <w:szCs w:val="24"/>
        </w:rPr>
        <w:t>指南</w:t>
      </w:r>
      <w:bookmarkEnd w:id="145"/>
      <w:bookmarkEnd w:id="146"/>
      <w:bookmarkEnd w:id="147"/>
    </w:p>
    <w:p w:rsidR="00B5316A" w:rsidRPr="00E94494" w:rsidRDefault="00B5316A" w:rsidP="009B6A59">
      <w:pPr>
        <w:pStyle w:val="aff0"/>
        <w:snapToGrid w:val="0"/>
        <w:spacing w:line="300" w:lineRule="auto"/>
        <w:ind w:firstLine="480"/>
        <w:rPr>
          <w:rFonts w:ascii="仿宋" w:eastAsia="仿宋" w:hAnsi="仿宋"/>
          <w:sz w:val="24"/>
          <w:szCs w:val="24"/>
        </w:rPr>
      </w:pPr>
      <w:r w:rsidRPr="00E94494">
        <w:rPr>
          <w:rFonts w:ascii="仿宋" w:eastAsia="仿宋" w:hAnsi="仿宋" w:hint="eastAsia"/>
          <w:sz w:val="24"/>
          <w:szCs w:val="24"/>
        </w:rPr>
        <w:t>表A.l中审核人日数的起点基于有效</w:t>
      </w:r>
      <w:r w:rsidR="002E0858" w:rsidRPr="00E94494">
        <w:rPr>
          <w:rFonts w:ascii="仿宋" w:eastAsia="仿宋" w:hAnsi="仿宋" w:hint="eastAsia"/>
          <w:sz w:val="24"/>
          <w:szCs w:val="24"/>
        </w:rPr>
        <w:t>雇员</w:t>
      </w:r>
      <w:r w:rsidRPr="00E94494">
        <w:rPr>
          <w:rFonts w:ascii="仿宋" w:eastAsia="仿宋" w:hAnsi="仿宋" w:hint="eastAsia"/>
          <w:sz w:val="24"/>
          <w:szCs w:val="24"/>
        </w:rPr>
        <w:t>数</w:t>
      </w:r>
      <w:r w:rsidR="00A15390" w:rsidRPr="00E94494">
        <w:rPr>
          <w:rFonts w:ascii="仿宋" w:eastAsia="仿宋" w:hAnsi="仿宋" w:hint="eastAsia"/>
          <w:sz w:val="24"/>
          <w:szCs w:val="24"/>
        </w:rPr>
        <w:t>确定</w:t>
      </w:r>
      <w:r w:rsidRPr="00E94494">
        <w:rPr>
          <w:rFonts w:ascii="仿宋" w:eastAsia="仿宋" w:hAnsi="仿宋" w:hint="eastAsia"/>
          <w:sz w:val="24"/>
          <w:szCs w:val="24"/>
        </w:rPr>
        <w:t>。</w:t>
      </w:r>
    </w:p>
    <w:p w:rsidR="002A0044" w:rsidRPr="00E94494" w:rsidRDefault="002A0044" w:rsidP="009B6A59">
      <w:pPr>
        <w:pStyle w:val="aff0"/>
        <w:snapToGrid w:val="0"/>
        <w:spacing w:line="300" w:lineRule="auto"/>
        <w:ind w:firstLine="480"/>
        <w:rPr>
          <w:rFonts w:ascii="仿宋" w:eastAsia="仿宋" w:hAnsi="仿宋"/>
          <w:sz w:val="24"/>
          <w:szCs w:val="24"/>
        </w:rPr>
      </w:pPr>
    </w:p>
    <w:p w:rsidR="00B5316A" w:rsidRPr="00E94494" w:rsidRDefault="00FF48FB" w:rsidP="009B6A59">
      <w:pPr>
        <w:pStyle w:val="aff0"/>
        <w:snapToGrid w:val="0"/>
        <w:spacing w:line="300" w:lineRule="auto"/>
        <w:ind w:firstLineChars="202" w:firstLine="485"/>
        <w:rPr>
          <w:rFonts w:ascii="仿宋" w:eastAsia="仿宋" w:hAnsi="仿宋"/>
          <w:sz w:val="24"/>
          <w:szCs w:val="24"/>
        </w:rPr>
      </w:pPr>
      <w:r w:rsidRPr="00E94494">
        <w:rPr>
          <w:rFonts w:ascii="仿宋" w:eastAsia="仿宋" w:hAnsi="仿宋" w:cs="Arial" w:hint="eastAsia"/>
          <w:sz w:val="24"/>
          <w:szCs w:val="24"/>
        </w:rPr>
        <w:t>2.</w:t>
      </w:r>
      <w:r w:rsidR="00B5316A" w:rsidRPr="00E94494">
        <w:rPr>
          <w:rFonts w:ascii="仿宋" w:eastAsia="仿宋" w:hAnsi="仿宋" w:cs="Arial"/>
          <w:sz w:val="24"/>
          <w:szCs w:val="24"/>
        </w:rPr>
        <w:t>1</w:t>
      </w:r>
      <w:r w:rsidR="001A03DF" w:rsidRPr="00E94494">
        <w:rPr>
          <w:rFonts w:ascii="仿宋" w:eastAsia="仿宋" w:hAnsi="仿宋" w:cs="Arial"/>
          <w:sz w:val="24"/>
          <w:szCs w:val="24"/>
        </w:rPr>
        <w:t xml:space="preserve"> </w:t>
      </w:r>
      <w:r w:rsidR="00B5316A" w:rsidRPr="00E94494">
        <w:rPr>
          <w:rFonts w:ascii="仿宋" w:eastAsia="仿宋" w:hAnsi="仿宋" w:hint="eastAsia"/>
          <w:sz w:val="24"/>
          <w:szCs w:val="24"/>
        </w:rPr>
        <w:t>宜考虑组织</w:t>
      </w:r>
      <w:r w:rsidR="00A15390" w:rsidRPr="00E94494">
        <w:rPr>
          <w:rFonts w:ascii="仿宋" w:eastAsia="仿宋" w:hAnsi="仿宋" w:hint="eastAsia"/>
          <w:sz w:val="24"/>
          <w:szCs w:val="24"/>
        </w:rPr>
        <w:t>设施</w:t>
      </w:r>
      <w:r w:rsidR="00B5316A" w:rsidRPr="00E94494">
        <w:rPr>
          <w:rFonts w:ascii="仿宋" w:eastAsia="仿宋" w:hAnsi="仿宋" w:hint="eastAsia"/>
          <w:sz w:val="24"/>
          <w:szCs w:val="24"/>
        </w:rPr>
        <w:t>、场所、体系、过程和产品</w:t>
      </w:r>
      <w:r w:rsidR="00B5316A" w:rsidRPr="00E94494">
        <w:rPr>
          <w:rFonts w:ascii="仿宋" w:eastAsia="仿宋" w:hAnsi="仿宋"/>
          <w:sz w:val="24"/>
          <w:szCs w:val="24"/>
        </w:rPr>
        <w:t>/</w:t>
      </w:r>
      <w:r w:rsidR="00B5316A" w:rsidRPr="00E94494">
        <w:rPr>
          <w:rFonts w:ascii="仿宋" w:eastAsia="仿宋" w:hAnsi="仿宋" w:hint="eastAsia"/>
          <w:sz w:val="24"/>
          <w:szCs w:val="24"/>
        </w:rPr>
        <w:t>服务的所有特征，</w:t>
      </w:r>
      <w:r w:rsidR="00A15390" w:rsidRPr="00E94494">
        <w:rPr>
          <w:rFonts w:ascii="仿宋" w:eastAsia="仿宋" w:hAnsi="仿宋" w:hint="eastAsia"/>
          <w:sz w:val="24"/>
          <w:szCs w:val="24"/>
        </w:rPr>
        <w:t>并根据</w:t>
      </w:r>
      <w:r w:rsidR="00B5316A" w:rsidRPr="00E94494">
        <w:rPr>
          <w:rFonts w:ascii="仿宋" w:eastAsia="仿宋" w:hAnsi="仿宋" w:hint="eastAsia"/>
          <w:sz w:val="24"/>
          <w:szCs w:val="24"/>
        </w:rPr>
        <w:t>表</w:t>
      </w:r>
      <w:r w:rsidR="00B5316A" w:rsidRPr="00E94494">
        <w:rPr>
          <w:rFonts w:ascii="仿宋" w:eastAsia="仿宋" w:hAnsi="仿宋"/>
          <w:sz w:val="24"/>
          <w:szCs w:val="24"/>
        </w:rPr>
        <w:t>A.1</w:t>
      </w:r>
      <w:r w:rsidR="0066387F" w:rsidRPr="00E94494">
        <w:rPr>
          <w:rFonts w:ascii="仿宋" w:eastAsia="仿宋" w:hAnsi="仿宋" w:hint="eastAsia"/>
          <w:sz w:val="24"/>
          <w:szCs w:val="24"/>
        </w:rPr>
        <w:t>的</w:t>
      </w:r>
      <w:r w:rsidR="00B5316A" w:rsidRPr="00E94494">
        <w:rPr>
          <w:rFonts w:ascii="仿宋" w:eastAsia="仿宋" w:hAnsi="仿宋" w:hint="eastAsia"/>
          <w:sz w:val="24"/>
          <w:szCs w:val="24"/>
        </w:rPr>
        <w:t>合理因素进行</w:t>
      </w:r>
      <w:r w:rsidR="0066387F" w:rsidRPr="00E94494">
        <w:rPr>
          <w:rFonts w:ascii="仿宋" w:eastAsia="仿宋" w:hAnsi="仿宋" w:hint="eastAsia"/>
          <w:sz w:val="24"/>
          <w:szCs w:val="24"/>
        </w:rPr>
        <w:t>适当</w:t>
      </w:r>
      <w:r w:rsidR="00B5316A" w:rsidRPr="00E94494">
        <w:rPr>
          <w:rFonts w:ascii="仿宋" w:eastAsia="仿宋" w:hAnsi="仿宋" w:hint="eastAsia"/>
          <w:sz w:val="24"/>
          <w:szCs w:val="24"/>
        </w:rPr>
        <w:t>的调整。增加的因素和减少的因素</w:t>
      </w:r>
      <w:r w:rsidR="0066387F" w:rsidRPr="00E94494">
        <w:rPr>
          <w:rFonts w:ascii="仿宋" w:eastAsia="仿宋" w:hAnsi="仿宋"/>
          <w:sz w:val="24"/>
          <w:szCs w:val="24"/>
        </w:rPr>
        <w:t>可以</w:t>
      </w:r>
      <w:r w:rsidR="00B5316A" w:rsidRPr="00E94494">
        <w:rPr>
          <w:rFonts w:ascii="仿宋" w:eastAsia="仿宋" w:hAnsi="仿宋" w:hint="eastAsia"/>
          <w:sz w:val="24"/>
          <w:szCs w:val="24"/>
        </w:rPr>
        <w:t>相抵消。所有在</w:t>
      </w:r>
      <w:r w:rsidR="0066387F" w:rsidRPr="00E94494">
        <w:rPr>
          <w:rFonts w:ascii="仿宋" w:eastAsia="仿宋" w:hAnsi="仿宋" w:hint="eastAsia"/>
          <w:sz w:val="24"/>
          <w:szCs w:val="24"/>
        </w:rPr>
        <w:t>该</w:t>
      </w:r>
      <w:r w:rsidR="00B5316A" w:rsidRPr="00E94494">
        <w:rPr>
          <w:rFonts w:ascii="仿宋" w:eastAsia="仿宋" w:hAnsi="仿宋" w:hint="eastAsia"/>
          <w:sz w:val="24"/>
          <w:szCs w:val="24"/>
        </w:rPr>
        <w:t>审核</w:t>
      </w:r>
      <w:r w:rsidR="00862EA9" w:rsidRPr="00E94494">
        <w:rPr>
          <w:rFonts w:ascii="仿宋" w:eastAsia="仿宋" w:hAnsi="仿宋" w:hint="eastAsia"/>
          <w:sz w:val="24"/>
          <w:szCs w:val="24"/>
        </w:rPr>
        <w:t>人日</w:t>
      </w:r>
      <w:r w:rsidR="00B5316A" w:rsidRPr="00E94494">
        <w:rPr>
          <w:rFonts w:ascii="仿宋" w:eastAsia="仿宋" w:hAnsi="仿宋" w:hint="eastAsia"/>
          <w:sz w:val="24"/>
          <w:szCs w:val="24"/>
        </w:rPr>
        <w:t>表的基础上调整审核时间的情形，均应保持充分的证据和记录以证明调整的合理性。</w:t>
      </w:r>
    </w:p>
    <w:p w:rsidR="00B5316A" w:rsidRPr="00E94494" w:rsidRDefault="00B5316A" w:rsidP="009B6A59">
      <w:pPr>
        <w:pStyle w:val="aff0"/>
        <w:snapToGrid w:val="0"/>
        <w:spacing w:line="300" w:lineRule="auto"/>
        <w:ind w:firstLine="480"/>
        <w:rPr>
          <w:rFonts w:ascii="仿宋" w:eastAsia="仿宋" w:hAnsi="仿宋"/>
          <w:sz w:val="24"/>
          <w:szCs w:val="24"/>
        </w:rPr>
      </w:pPr>
      <w:r w:rsidRPr="00E94494">
        <w:rPr>
          <w:rFonts w:ascii="仿宋" w:eastAsia="仿宋" w:hAnsi="仿宋" w:cs="Arial" w:hint="eastAsia"/>
          <w:sz w:val="24"/>
          <w:szCs w:val="24"/>
        </w:rPr>
        <w:t>尤其是对</w:t>
      </w:r>
      <w:r w:rsidRPr="00E94494">
        <w:rPr>
          <w:rFonts w:ascii="仿宋" w:eastAsia="仿宋" w:hAnsi="仿宋" w:hint="eastAsia"/>
          <w:sz w:val="24"/>
          <w:szCs w:val="24"/>
        </w:rPr>
        <w:t>大的场所和组织，为了能考虑到所有场所和</w:t>
      </w:r>
      <w:r w:rsidR="0066387F" w:rsidRPr="00E94494">
        <w:rPr>
          <w:rFonts w:ascii="仿宋" w:eastAsia="仿宋" w:hAnsi="仿宋" w:hint="eastAsia"/>
          <w:sz w:val="24"/>
          <w:szCs w:val="24"/>
        </w:rPr>
        <w:t>设施</w:t>
      </w:r>
      <w:r w:rsidRPr="00E94494">
        <w:rPr>
          <w:rFonts w:ascii="仿宋" w:eastAsia="仿宋" w:hAnsi="仿宋" w:hint="eastAsia"/>
          <w:sz w:val="24"/>
          <w:szCs w:val="24"/>
        </w:rPr>
        <w:t>的特征，</w:t>
      </w:r>
      <w:r w:rsidRPr="00E94494">
        <w:rPr>
          <w:rFonts w:ascii="仿宋" w:eastAsia="仿宋" w:hAnsi="仿宋" w:cs="Arial" w:hint="eastAsia"/>
          <w:sz w:val="24"/>
          <w:szCs w:val="24"/>
        </w:rPr>
        <w:t>认证机构</w:t>
      </w:r>
      <w:r w:rsidRPr="00E94494">
        <w:rPr>
          <w:rFonts w:ascii="仿宋" w:eastAsia="仿宋" w:hAnsi="仿宋" w:hint="eastAsia"/>
          <w:sz w:val="24"/>
          <w:szCs w:val="24"/>
        </w:rPr>
        <w:t>宜获得一份</w:t>
      </w:r>
      <w:r w:rsidR="0066387F" w:rsidRPr="00E94494">
        <w:rPr>
          <w:rFonts w:ascii="仿宋" w:eastAsia="仿宋" w:hAnsi="仿宋" w:hint="eastAsia"/>
          <w:sz w:val="24"/>
          <w:szCs w:val="24"/>
        </w:rPr>
        <w:t>场地平面</w:t>
      </w:r>
      <w:r w:rsidRPr="00E94494">
        <w:rPr>
          <w:rFonts w:ascii="仿宋" w:eastAsia="仿宋" w:hAnsi="仿宋" w:hint="eastAsia"/>
          <w:sz w:val="24"/>
          <w:szCs w:val="24"/>
        </w:rPr>
        <w:t>图以便计算审核人日。宜考虑的因素有：场所的薄弱点</w:t>
      </w:r>
      <w:r w:rsidR="0066387F" w:rsidRPr="00E94494">
        <w:rPr>
          <w:rFonts w:ascii="仿宋" w:eastAsia="仿宋" w:hAnsi="仿宋" w:hint="eastAsia"/>
          <w:sz w:val="24"/>
          <w:szCs w:val="24"/>
        </w:rPr>
        <w:t>；</w:t>
      </w:r>
      <w:r w:rsidR="00862EA9" w:rsidRPr="00E94494">
        <w:rPr>
          <w:rFonts w:ascii="仿宋" w:eastAsia="仿宋" w:hAnsi="仿宋" w:hint="eastAsia"/>
          <w:sz w:val="24"/>
          <w:szCs w:val="24"/>
        </w:rPr>
        <w:t>邻近</w:t>
      </w:r>
      <w:r w:rsidRPr="00E94494">
        <w:rPr>
          <w:rFonts w:ascii="仿宋" w:eastAsia="仿宋" w:hAnsi="仿宋" w:hint="eastAsia"/>
          <w:sz w:val="24"/>
          <w:szCs w:val="24"/>
        </w:rPr>
        <w:t>的资产</w:t>
      </w:r>
      <w:r w:rsidR="0066387F" w:rsidRPr="00E94494">
        <w:rPr>
          <w:rFonts w:ascii="仿宋" w:eastAsia="仿宋" w:hAnsi="仿宋" w:hint="eastAsia"/>
          <w:sz w:val="24"/>
          <w:szCs w:val="24"/>
        </w:rPr>
        <w:t>；</w:t>
      </w:r>
      <w:r w:rsidRPr="00E94494">
        <w:rPr>
          <w:rFonts w:ascii="仿宋" w:eastAsia="仿宋" w:hAnsi="仿宋" w:hint="eastAsia"/>
          <w:sz w:val="24"/>
          <w:szCs w:val="24"/>
        </w:rPr>
        <w:t>道路、河流</w:t>
      </w:r>
      <w:r w:rsidR="00213E3C" w:rsidRPr="00E94494">
        <w:rPr>
          <w:rFonts w:ascii="仿宋" w:eastAsia="仿宋" w:hAnsi="仿宋" w:hint="eastAsia"/>
          <w:sz w:val="24"/>
          <w:szCs w:val="24"/>
        </w:rPr>
        <w:t>和</w:t>
      </w:r>
      <w:r w:rsidRPr="00E94494">
        <w:rPr>
          <w:rFonts w:ascii="仿宋" w:eastAsia="仿宋" w:hAnsi="仿宋" w:hint="eastAsia"/>
          <w:sz w:val="24"/>
          <w:szCs w:val="24"/>
        </w:rPr>
        <w:t>其他</w:t>
      </w:r>
      <w:r w:rsidR="00213E3C" w:rsidRPr="00E94494">
        <w:rPr>
          <w:rFonts w:ascii="仿宋" w:eastAsia="仿宋" w:hAnsi="仿宋" w:hint="eastAsia"/>
          <w:sz w:val="24"/>
          <w:szCs w:val="24"/>
        </w:rPr>
        <w:t>通道的</w:t>
      </w:r>
      <w:r w:rsidR="00025180" w:rsidRPr="00E94494">
        <w:rPr>
          <w:rFonts w:ascii="仿宋" w:eastAsia="仿宋" w:hAnsi="仿宋" w:hint="eastAsia"/>
          <w:sz w:val="24"/>
          <w:szCs w:val="24"/>
        </w:rPr>
        <w:t>入口</w:t>
      </w:r>
      <w:r w:rsidRPr="00E94494">
        <w:rPr>
          <w:rFonts w:ascii="仿宋" w:eastAsia="仿宋" w:hAnsi="仿宋" w:hint="eastAsia"/>
          <w:sz w:val="24"/>
          <w:szCs w:val="24"/>
        </w:rPr>
        <w:t>等。</w:t>
      </w:r>
    </w:p>
    <w:p w:rsidR="0013426D" w:rsidRPr="00E94494" w:rsidRDefault="0013426D" w:rsidP="009B6A59">
      <w:pPr>
        <w:autoSpaceDE w:val="0"/>
        <w:autoSpaceDN w:val="0"/>
        <w:adjustRightInd w:val="0"/>
        <w:snapToGrid w:val="0"/>
        <w:spacing w:line="300" w:lineRule="auto"/>
        <w:jc w:val="left"/>
        <w:rPr>
          <w:rFonts w:ascii="仿宋" w:eastAsia="仿宋" w:hAnsi="仿宋" w:cs="Arial"/>
          <w:kern w:val="0"/>
          <w:sz w:val="24"/>
        </w:rPr>
      </w:pPr>
    </w:p>
    <w:p w:rsidR="00B5316A" w:rsidRPr="00E94494" w:rsidRDefault="00FF48FB" w:rsidP="009B6A59">
      <w:pPr>
        <w:autoSpaceDE w:val="0"/>
        <w:autoSpaceDN w:val="0"/>
        <w:adjustRightInd w:val="0"/>
        <w:snapToGrid w:val="0"/>
        <w:spacing w:line="300" w:lineRule="auto"/>
        <w:ind w:firstLineChars="202" w:firstLine="485"/>
        <w:jc w:val="left"/>
        <w:rPr>
          <w:rFonts w:ascii="仿宋" w:eastAsia="仿宋" w:hAnsi="仿宋" w:cs="Arial"/>
          <w:kern w:val="0"/>
          <w:sz w:val="24"/>
        </w:rPr>
      </w:pPr>
      <w:r w:rsidRPr="00E94494">
        <w:rPr>
          <w:rFonts w:ascii="仿宋" w:eastAsia="仿宋" w:hAnsi="仿宋" w:cs="Arial" w:hint="eastAsia"/>
          <w:kern w:val="0"/>
          <w:sz w:val="24"/>
        </w:rPr>
        <w:t>2.</w:t>
      </w:r>
      <w:r w:rsidR="00B5316A" w:rsidRPr="00E94494">
        <w:rPr>
          <w:rFonts w:ascii="仿宋" w:eastAsia="仿宋" w:hAnsi="仿宋" w:cs="Arial"/>
          <w:kern w:val="0"/>
          <w:sz w:val="24"/>
        </w:rPr>
        <w:t>2</w:t>
      </w:r>
      <w:r w:rsidR="00B5316A" w:rsidRPr="00E94494">
        <w:rPr>
          <w:rFonts w:ascii="仿宋" w:eastAsia="仿宋" w:hAnsi="仿宋"/>
          <w:sz w:val="24"/>
        </w:rPr>
        <w:t xml:space="preserve"> </w:t>
      </w:r>
      <w:r w:rsidR="00867F8B" w:rsidRPr="00E94494">
        <w:rPr>
          <w:rFonts w:ascii="仿宋" w:eastAsia="仿宋" w:hAnsi="仿宋" w:hint="eastAsia"/>
          <w:sz w:val="24"/>
        </w:rPr>
        <w:t>“</w:t>
      </w:r>
      <w:r w:rsidR="00B5316A" w:rsidRPr="00E94494">
        <w:rPr>
          <w:rFonts w:ascii="仿宋" w:eastAsia="仿宋" w:hAnsi="仿宋" w:hint="eastAsia"/>
          <w:sz w:val="24"/>
        </w:rPr>
        <w:t>有效</w:t>
      </w:r>
      <w:r w:rsidR="00D058D0" w:rsidRPr="00E94494">
        <w:rPr>
          <w:rFonts w:ascii="仿宋" w:eastAsia="仿宋" w:hAnsi="仿宋"/>
          <w:sz w:val="24"/>
        </w:rPr>
        <w:t>雇员</w:t>
      </w:r>
      <w:r w:rsidR="00867F8B" w:rsidRPr="00E94494">
        <w:rPr>
          <w:rFonts w:ascii="仿宋" w:eastAsia="仿宋" w:hAnsi="仿宋" w:hint="eastAsia"/>
          <w:sz w:val="24"/>
        </w:rPr>
        <w:t>”</w:t>
      </w:r>
      <w:r w:rsidR="00B5316A" w:rsidRPr="00E94494">
        <w:rPr>
          <w:rFonts w:ascii="仿宋" w:eastAsia="仿宋" w:hAnsi="仿宋" w:hint="eastAsia"/>
          <w:sz w:val="24"/>
        </w:rPr>
        <w:t>是指在组织管理体系中描述的认证范围所覆盖的人员，包括</w:t>
      </w:r>
      <w:r w:rsidR="00D058D0" w:rsidRPr="00E94494">
        <w:rPr>
          <w:rFonts w:ascii="仿宋" w:eastAsia="仿宋" w:hAnsi="仿宋" w:hint="eastAsia"/>
          <w:sz w:val="24"/>
        </w:rPr>
        <w:t>其工作对受审核组织的安全有潜在影响的</w:t>
      </w:r>
      <w:r w:rsidR="00B5316A" w:rsidRPr="00E94494">
        <w:rPr>
          <w:rFonts w:ascii="仿宋" w:eastAsia="仿宋" w:hAnsi="仿宋" w:hint="eastAsia"/>
          <w:sz w:val="24"/>
        </w:rPr>
        <w:t>非长期（季节性的、临</w:t>
      </w:r>
      <w:r w:rsidR="00025180" w:rsidRPr="00E94494">
        <w:rPr>
          <w:rFonts w:ascii="仿宋" w:eastAsia="仿宋" w:hAnsi="仿宋" w:hint="eastAsia"/>
          <w:sz w:val="24"/>
        </w:rPr>
        <w:t>时的和分包的）</w:t>
      </w:r>
      <w:r w:rsidR="00D058D0" w:rsidRPr="00E94494">
        <w:rPr>
          <w:rFonts w:ascii="仿宋" w:eastAsia="仿宋" w:hAnsi="仿宋" w:hint="eastAsia"/>
          <w:sz w:val="24"/>
        </w:rPr>
        <w:t>雇员</w:t>
      </w:r>
      <w:r w:rsidR="00025180" w:rsidRPr="00E94494">
        <w:rPr>
          <w:rFonts w:ascii="仿宋" w:eastAsia="仿宋" w:hAnsi="仿宋" w:hint="eastAsia"/>
          <w:sz w:val="24"/>
        </w:rPr>
        <w:t>。认证机构宜与受审核组织就审核时机达成一致，以便最好地反映出组织接受审核的全部范围。可</w:t>
      </w:r>
      <w:r w:rsidR="00D058D0" w:rsidRPr="00E94494">
        <w:rPr>
          <w:rFonts w:ascii="仿宋" w:eastAsia="仿宋" w:hAnsi="仿宋" w:hint="eastAsia"/>
          <w:sz w:val="24"/>
        </w:rPr>
        <w:t>酌情</w:t>
      </w:r>
      <w:r w:rsidR="00025180" w:rsidRPr="00E94494">
        <w:rPr>
          <w:rFonts w:ascii="仿宋" w:eastAsia="仿宋" w:hAnsi="仿宋" w:hint="eastAsia"/>
          <w:sz w:val="24"/>
        </w:rPr>
        <w:t>考虑季节、月份、日期和</w:t>
      </w:r>
      <w:r w:rsidR="00D058D0" w:rsidRPr="00E94494">
        <w:rPr>
          <w:rFonts w:ascii="仿宋" w:eastAsia="仿宋" w:hAnsi="仿宋" w:hint="eastAsia"/>
          <w:sz w:val="24"/>
        </w:rPr>
        <w:t>轮</w:t>
      </w:r>
      <w:r w:rsidR="00025180" w:rsidRPr="00E94494">
        <w:rPr>
          <w:rFonts w:ascii="仿宋" w:eastAsia="仿宋" w:hAnsi="仿宋" w:hint="eastAsia"/>
          <w:sz w:val="24"/>
        </w:rPr>
        <w:t>班。</w:t>
      </w:r>
    </w:p>
    <w:p w:rsidR="00B5316A" w:rsidRPr="00E94494" w:rsidRDefault="00B5316A" w:rsidP="009B6A59">
      <w:pPr>
        <w:pStyle w:val="aff0"/>
        <w:snapToGrid w:val="0"/>
        <w:spacing w:line="300" w:lineRule="auto"/>
        <w:ind w:firstLine="480"/>
        <w:rPr>
          <w:rFonts w:ascii="仿宋" w:eastAsia="仿宋" w:hAnsi="仿宋"/>
          <w:sz w:val="24"/>
          <w:szCs w:val="24"/>
        </w:rPr>
      </w:pPr>
      <w:r w:rsidRPr="00E94494">
        <w:rPr>
          <w:rFonts w:ascii="仿宋" w:eastAsia="仿宋" w:hAnsi="仿宋" w:hint="eastAsia"/>
          <w:sz w:val="24"/>
          <w:szCs w:val="24"/>
        </w:rPr>
        <w:t>非全日制</w:t>
      </w:r>
      <w:r w:rsidR="00D058D0" w:rsidRPr="00E94494">
        <w:rPr>
          <w:rFonts w:ascii="仿宋" w:eastAsia="仿宋" w:hAnsi="仿宋"/>
          <w:sz w:val="24"/>
          <w:szCs w:val="24"/>
        </w:rPr>
        <w:t>雇员</w:t>
      </w:r>
      <w:r w:rsidRPr="00E94494">
        <w:rPr>
          <w:rFonts w:ascii="仿宋" w:eastAsia="仿宋" w:hAnsi="仿宋" w:hint="eastAsia"/>
          <w:sz w:val="24"/>
          <w:szCs w:val="24"/>
        </w:rPr>
        <w:t>宜换算为等效的全日制</w:t>
      </w:r>
      <w:r w:rsidR="00D058D0" w:rsidRPr="00E94494">
        <w:rPr>
          <w:rFonts w:ascii="仿宋" w:eastAsia="仿宋" w:hAnsi="仿宋"/>
          <w:sz w:val="24"/>
          <w:szCs w:val="24"/>
        </w:rPr>
        <w:t>雇员</w:t>
      </w:r>
      <w:r w:rsidR="00D058D0" w:rsidRPr="00E94494">
        <w:rPr>
          <w:rFonts w:ascii="仿宋" w:eastAsia="仿宋" w:hAnsi="仿宋" w:hint="eastAsia"/>
          <w:sz w:val="24"/>
          <w:szCs w:val="24"/>
        </w:rPr>
        <w:t>，</w:t>
      </w:r>
      <w:r w:rsidRPr="00E94494">
        <w:rPr>
          <w:rFonts w:ascii="仿宋" w:eastAsia="仿宋" w:hAnsi="仿宋" w:hint="eastAsia"/>
          <w:sz w:val="24"/>
          <w:szCs w:val="24"/>
        </w:rPr>
        <w:t>这取决于与全日制</w:t>
      </w:r>
      <w:r w:rsidR="00D058D0" w:rsidRPr="00E94494">
        <w:rPr>
          <w:rFonts w:ascii="仿宋" w:eastAsia="仿宋" w:hAnsi="仿宋"/>
          <w:sz w:val="24"/>
          <w:szCs w:val="24"/>
        </w:rPr>
        <w:t>雇员</w:t>
      </w:r>
      <w:r w:rsidRPr="00E94494">
        <w:rPr>
          <w:rFonts w:ascii="仿宋" w:eastAsia="仿宋" w:hAnsi="仿宋" w:hint="eastAsia"/>
          <w:sz w:val="24"/>
          <w:szCs w:val="24"/>
        </w:rPr>
        <w:t>工作小时数的比较</w:t>
      </w:r>
      <w:r w:rsidR="00D058D0" w:rsidRPr="00E94494">
        <w:rPr>
          <w:rFonts w:ascii="仿宋" w:eastAsia="仿宋" w:hAnsi="仿宋" w:hint="eastAsia"/>
          <w:sz w:val="24"/>
          <w:szCs w:val="24"/>
        </w:rPr>
        <w:t>。</w:t>
      </w:r>
      <w:r w:rsidRPr="00E94494">
        <w:rPr>
          <w:rFonts w:ascii="仿宋" w:eastAsia="仿宋" w:hAnsi="仿宋" w:hint="eastAsia"/>
          <w:sz w:val="24"/>
          <w:szCs w:val="24"/>
        </w:rPr>
        <w:t>关于</w:t>
      </w:r>
      <w:r w:rsidR="00D058D0" w:rsidRPr="00E94494">
        <w:rPr>
          <w:rFonts w:ascii="仿宋" w:eastAsia="仿宋" w:hAnsi="仿宋" w:hint="eastAsia"/>
          <w:sz w:val="24"/>
          <w:szCs w:val="24"/>
        </w:rPr>
        <w:t>轮</w:t>
      </w:r>
      <w:r w:rsidRPr="00E94494">
        <w:rPr>
          <w:rFonts w:ascii="仿宋" w:eastAsia="仿宋" w:hAnsi="仿宋" w:hint="eastAsia"/>
          <w:sz w:val="24"/>
          <w:szCs w:val="24"/>
        </w:rPr>
        <w:t>班</w:t>
      </w:r>
      <w:r w:rsidR="00B23E9E" w:rsidRPr="00E94494">
        <w:rPr>
          <w:rFonts w:ascii="仿宋" w:eastAsia="仿宋" w:hAnsi="仿宋" w:hint="eastAsia"/>
          <w:sz w:val="24"/>
          <w:szCs w:val="24"/>
        </w:rPr>
        <w:t>对有效雇员数</w:t>
      </w:r>
      <w:r w:rsidRPr="00E94494">
        <w:rPr>
          <w:rFonts w:ascii="仿宋" w:eastAsia="仿宋" w:hAnsi="仿宋" w:hint="eastAsia"/>
          <w:sz w:val="24"/>
          <w:szCs w:val="24"/>
        </w:rPr>
        <w:t>影响的计算见</w:t>
      </w:r>
      <w:r w:rsidR="00FF48FB" w:rsidRPr="00E94494">
        <w:rPr>
          <w:rFonts w:ascii="仿宋" w:eastAsia="仿宋" w:hAnsi="仿宋" w:hint="eastAsia"/>
          <w:sz w:val="24"/>
          <w:szCs w:val="24"/>
        </w:rPr>
        <w:t>注2.</w:t>
      </w:r>
      <w:r w:rsidRPr="00E94494">
        <w:rPr>
          <w:rFonts w:ascii="仿宋" w:eastAsia="仿宋" w:hAnsi="仿宋"/>
          <w:sz w:val="24"/>
          <w:szCs w:val="24"/>
        </w:rPr>
        <w:t>7</w:t>
      </w:r>
      <w:r w:rsidRPr="00E94494">
        <w:rPr>
          <w:rFonts w:ascii="仿宋" w:eastAsia="仿宋" w:hAnsi="仿宋" w:hint="eastAsia"/>
          <w:sz w:val="24"/>
          <w:szCs w:val="24"/>
        </w:rPr>
        <w:t>。在计算有效</w:t>
      </w:r>
      <w:r w:rsidR="002E0858" w:rsidRPr="00E94494">
        <w:rPr>
          <w:rFonts w:ascii="仿宋" w:eastAsia="仿宋" w:hAnsi="仿宋" w:hint="eastAsia"/>
          <w:sz w:val="24"/>
          <w:szCs w:val="24"/>
        </w:rPr>
        <w:t>雇员</w:t>
      </w:r>
      <w:r w:rsidRPr="00E94494">
        <w:rPr>
          <w:rFonts w:ascii="仿宋" w:eastAsia="仿宋" w:hAnsi="仿宋" w:hint="eastAsia"/>
          <w:sz w:val="24"/>
          <w:szCs w:val="24"/>
        </w:rPr>
        <w:t>数时，宜</w:t>
      </w:r>
      <w:r w:rsidR="00D058D0" w:rsidRPr="00E94494">
        <w:rPr>
          <w:rFonts w:ascii="仿宋" w:eastAsia="仿宋" w:hAnsi="仿宋" w:hint="eastAsia"/>
          <w:sz w:val="24"/>
          <w:szCs w:val="24"/>
        </w:rPr>
        <w:t>适当</w:t>
      </w:r>
      <w:r w:rsidRPr="00E94494">
        <w:rPr>
          <w:rFonts w:ascii="仿宋" w:eastAsia="仿宋" w:hAnsi="仿宋" w:hint="eastAsia"/>
          <w:sz w:val="24"/>
          <w:szCs w:val="24"/>
        </w:rPr>
        <w:t>考</w:t>
      </w:r>
      <w:r w:rsidRPr="00E94494">
        <w:rPr>
          <w:rFonts w:ascii="仿宋" w:eastAsia="仿宋" w:hAnsi="仿宋" w:hint="eastAsia"/>
          <w:sz w:val="24"/>
          <w:szCs w:val="24"/>
        </w:rPr>
        <w:lastRenderedPageBreak/>
        <w:t>虑对供应链安全有影响的人员。例如：财务部门</w:t>
      </w:r>
      <w:r w:rsidR="00D058D0" w:rsidRPr="00E94494">
        <w:rPr>
          <w:rFonts w:ascii="仿宋" w:eastAsia="仿宋" w:hAnsi="仿宋"/>
          <w:sz w:val="24"/>
          <w:szCs w:val="24"/>
        </w:rPr>
        <w:t>雇员</w:t>
      </w:r>
      <w:r w:rsidRPr="00E94494">
        <w:rPr>
          <w:rFonts w:ascii="仿宋" w:eastAsia="仿宋" w:hAnsi="仿宋" w:hint="eastAsia"/>
          <w:sz w:val="24"/>
          <w:szCs w:val="24"/>
        </w:rPr>
        <w:t>的影响可能小于直接参与</w:t>
      </w:r>
      <w:r w:rsidR="00D058D0" w:rsidRPr="00E94494">
        <w:rPr>
          <w:rFonts w:ascii="仿宋" w:eastAsia="仿宋" w:hAnsi="仿宋" w:hint="eastAsia"/>
          <w:sz w:val="24"/>
          <w:szCs w:val="24"/>
        </w:rPr>
        <w:t>手工</w:t>
      </w:r>
      <w:r w:rsidRPr="00E94494">
        <w:rPr>
          <w:rFonts w:ascii="仿宋" w:eastAsia="仿宋" w:hAnsi="仿宋" w:hint="eastAsia"/>
          <w:sz w:val="24"/>
          <w:szCs w:val="24"/>
        </w:rPr>
        <w:t>操作过程的</w:t>
      </w:r>
      <w:r w:rsidR="00D058D0" w:rsidRPr="00E94494">
        <w:rPr>
          <w:rFonts w:ascii="仿宋" w:eastAsia="仿宋" w:hAnsi="仿宋"/>
          <w:sz w:val="24"/>
          <w:szCs w:val="24"/>
        </w:rPr>
        <w:t>雇员</w:t>
      </w:r>
      <w:r w:rsidRPr="00E94494">
        <w:rPr>
          <w:rFonts w:ascii="仿宋" w:eastAsia="仿宋" w:hAnsi="仿宋" w:hint="eastAsia"/>
          <w:sz w:val="24"/>
          <w:szCs w:val="24"/>
        </w:rPr>
        <w:t>。</w:t>
      </w:r>
    </w:p>
    <w:p w:rsidR="0013426D" w:rsidRPr="00E94494" w:rsidRDefault="0013426D" w:rsidP="009B6A59">
      <w:pPr>
        <w:pStyle w:val="aff0"/>
        <w:snapToGrid w:val="0"/>
        <w:spacing w:line="300" w:lineRule="auto"/>
        <w:ind w:firstLineChars="0" w:firstLine="0"/>
        <w:rPr>
          <w:rFonts w:ascii="仿宋" w:eastAsia="仿宋" w:hAnsi="仿宋" w:cs="Arial"/>
          <w:sz w:val="24"/>
          <w:szCs w:val="24"/>
        </w:rPr>
      </w:pPr>
    </w:p>
    <w:p w:rsidR="00B5316A" w:rsidRPr="00E94494" w:rsidRDefault="00FF48FB" w:rsidP="009B6A59">
      <w:pPr>
        <w:pStyle w:val="aff0"/>
        <w:snapToGrid w:val="0"/>
        <w:spacing w:line="300" w:lineRule="auto"/>
        <w:ind w:firstLineChars="202" w:firstLine="485"/>
        <w:rPr>
          <w:rFonts w:ascii="仿宋" w:eastAsia="仿宋" w:hAnsi="仿宋"/>
          <w:sz w:val="24"/>
          <w:szCs w:val="24"/>
        </w:rPr>
      </w:pPr>
      <w:r w:rsidRPr="00E94494">
        <w:rPr>
          <w:rFonts w:ascii="仿宋" w:eastAsia="仿宋" w:hAnsi="仿宋" w:cs="Arial" w:hint="eastAsia"/>
          <w:sz w:val="24"/>
          <w:szCs w:val="24"/>
        </w:rPr>
        <w:t>2.</w:t>
      </w:r>
      <w:r w:rsidR="00B5316A" w:rsidRPr="00E94494">
        <w:rPr>
          <w:rFonts w:ascii="仿宋" w:eastAsia="仿宋" w:hAnsi="仿宋" w:cs="Arial"/>
          <w:sz w:val="24"/>
          <w:szCs w:val="24"/>
        </w:rPr>
        <w:t xml:space="preserve">3 </w:t>
      </w:r>
      <w:r w:rsidR="00867F8B" w:rsidRPr="00E94494">
        <w:rPr>
          <w:rFonts w:ascii="仿宋" w:eastAsia="仿宋" w:hAnsi="仿宋" w:hint="eastAsia"/>
          <w:sz w:val="24"/>
          <w:szCs w:val="24"/>
        </w:rPr>
        <w:t>“</w:t>
      </w:r>
      <w:r w:rsidR="00B5316A" w:rsidRPr="00E94494">
        <w:rPr>
          <w:rFonts w:ascii="仿宋" w:eastAsia="仿宋" w:hAnsi="仿宋" w:hint="eastAsia"/>
          <w:sz w:val="24"/>
          <w:szCs w:val="24"/>
        </w:rPr>
        <w:t>审核时间</w:t>
      </w:r>
      <w:r w:rsidR="00867F8B" w:rsidRPr="00E94494">
        <w:rPr>
          <w:rFonts w:ascii="仿宋" w:eastAsia="仿宋" w:hAnsi="仿宋" w:hint="eastAsia"/>
          <w:sz w:val="24"/>
          <w:szCs w:val="24"/>
        </w:rPr>
        <w:t>”</w:t>
      </w:r>
      <w:r w:rsidR="00B5316A" w:rsidRPr="00E94494">
        <w:rPr>
          <w:rFonts w:ascii="仿宋" w:eastAsia="仿宋" w:hAnsi="仿宋" w:hint="eastAsia"/>
          <w:sz w:val="24"/>
          <w:szCs w:val="24"/>
        </w:rPr>
        <w:t>包</w:t>
      </w:r>
      <w:r w:rsidR="00CE5345" w:rsidRPr="00E94494">
        <w:rPr>
          <w:rFonts w:ascii="仿宋" w:eastAsia="仿宋" w:hAnsi="仿宋" w:hint="eastAsia"/>
          <w:sz w:val="24"/>
          <w:szCs w:val="24"/>
        </w:rPr>
        <w:t>括</w:t>
      </w:r>
      <w:r w:rsidR="00B5316A" w:rsidRPr="00E94494">
        <w:rPr>
          <w:rFonts w:ascii="仿宋" w:eastAsia="仿宋" w:hAnsi="仿宋" w:hint="eastAsia"/>
          <w:sz w:val="24"/>
          <w:szCs w:val="24"/>
        </w:rPr>
        <w:t>审核员或审核组策划审核的时间（适用时，包括非现场的文件审查）；与组织和其他相关人员、记录、文件和过程接触的时间以及编制报告的时间。</w:t>
      </w:r>
      <w:r w:rsidR="00CE5345" w:rsidRPr="00E94494">
        <w:rPr>
          <w:rFonts w:ascii="仿宋" w:eastAsia="仿宋" w:hAnsi="仿宋" w:hint="eastAsia"/>
          <w:sz w:val="24"/>
          <w:szCs w:val="24"/>
        </w:rPr>
        <w:t>在分配用于策划和编写审核报告的时间时，通常不宜使总的现场审核时间少于</w:t>
      </w:r>
      <w:r w:rsidR="00D058D0" w:rsidRPr="00E94494">
        <w:rPr>
          <w:rFonts w:ascii="仿宋" w:eastAsia="仿宋" w:hAnsi="仿宋" w:hint="eastAsia"/>
          <w:sz w:val="24"/>
          <w:szCs w:val="24"/>
        </w:rPr>
        <w:t>所分配</w:t>
      </w:r>
      <w:r w:rsidR="007C6A18" w:rsidRPr="00E94494">
        <w:rPr>
          <w:rFonts w:ascii="仿宋" w:eastAsia="仿宋" w:hAnsi="仿宋" w:hint="eastAsia"/>
          <w:sz w:val="24"/>
          <w:szCs w:val="24"/>
        </w:rPr>
        <w:t>“</w:t>
      </w:r>
      <w:r w:rsidR="00B5316A" w:rsidRPr="00E94494">
        <w:rPr>
          <w:rFonts w:ascii="仿宋" w:eastAsia="仿宋" w:hAnsi="仿宋" w:hint="eastAsia"/>
          <w:sz w:val="24"/>
          <w:szCs w:val="24"/>
        </w:rPr>
        <w:t>审核时间</w:t>
      </w:r>
      <w:r w:rsidR="007C6A18" w:rsidRPr="00E94494">
        <w:rPr>
          <w:rFonts w:ascii="仿宋" w:eastAsia="仿宋" w:hAnsi="仿宋" w:hint="eastAsia"/>
          <w:sz w:val="24"/>
          <w:szCs w:val="24"/>
        </w:rPr>
        <w:t>”</w:t>
      </w:r>
      <w:r w:rsidR="00B5316A" w:rsidRPr="00E94494">
        <w:rPr>
          <w:rFonts w:ascii="仿宋" w:eastAsia="仿宋" w:hAnsi="仿宋" w:hint="eastAsia"/>
          <w:sz w:val="24"/>
          <w:szCs w:val="24"/>
        </w:rPr>
        <w:t>的80%。</w:t>
      </w:r>
      <w:r w:rsidR="00CE5345" w:rsidRPr="00E94494">
        <w:rPr>
          <w:rFonts w:ascii="仿宋" w:eastAsia="仿宋" w:hAnsi="仿宋" w:hint="eastAsia"/>
          <w:sz w:val="24"/>
          <w:szCs w:val="24"/>
        </w:rPr>
        <w:t>这</w:t>
      </w:r>
      <w:r w:rsidR="00B5316A" w:rsidRPr="00E94494">
        <w:rPr>
          <w:rFonts w:ascii="仿宋" w:eastAsia="仿宋" w:hAnsi="仿宋" w:hint="eastAsia"/>
          <w:sz w:val="24"/>
          <w:szCs w:val="24"/>
        </w:rPr>
        <w:t>适用于初次审核、监督审核和再认证审核。如需要增加策划和/或撰写报告的时间，也不能成为减少现场审核时间的理由。审核员的路途时间不包括在审核时间中，它是表中所列审核时间之外附加的。</w:t>
      </w:r>
    </w:p>
    <w:p w:rsidR="0013426D" w:rsidRPr="00E94494" w:rsidRDefault="0013426D" w:rsidP="009B6A59">
      <w:pPr>
        <w:autoSpaceDE w:val="0"/>
        <w:autoSpaceDN w:val="0"/>
        <w:adjustRightInd w:val="0"/>
        <w:snapToGrid w:val="0"/>
        <w:spacing w:line="300" w:lineRule="auto"/>
        <w:jc w:val="left"/>
        <w:rPr>
          <w:rFonts w:ascii="仿宋" w:eastAsia="仿宋" w:hAnsi="仿宋" w:cs="Arial"/>
          <w:kern w:val="0"/>
          <w:sz w:val="24"/>
        </w:rPr>
      </w:pPr>
    </w:p>
    <w:p w:rsidR="00B5316A" w:rsidRPr="00E94494" w:rsidRDefault="00FF48FB" w:rsidP="009B6A59">
      <w:pPr>
        <w:autoSpaceDE w:val="0"/>
        <w:autoSpaceDN w:val="0"/>
        <w:adjustRightInd w:val="0"/>
        <w:snapToGrid w:val="0"/>
        <w:spacing w:line="300" w:lineRule="auto"/>
        <w:ind w:firstLineChars="202" w:firstLine="485"/>
        <w:jc w:val="left"/>
        <w:rPr>
          <w:rFonts w:ascii="仿宋" w:eastAsia="仿宋" w:hAnsi="仿宋" w:cs="Arial"/>
          <w:kern w:val="0"/>
          <w:sz w:val="24"/>
        </w:rPr>
      </w:pPr>
      <w:r w:rsidRPr="00E94494">
        <w:rPr>
          <w:rFonts w:ascii="仿宋" w:eastAsia="仿宋" w:hAnsi="仿宋" w:cs="Arial" w:hint="eastAsia"/>
          <w:kern w:val="0"/>
          <w:sz w:val="24"/>
        </w:rPr>
        <w:t>2.</w:t>
      </w:r>
      <w:r w:rsidR="00B5316A" w:rsidRPr="00E94494">
        <w:rPr>
          <w:rFonts w:ascii="仿宋" w:eastAsia="仿宋" w:hAnsi="仿宋" w:cs="Arial"/>
          <w:kern w:val="0"/>
          <w:sz w:val="24"/>
        </w:rPr>
        <w:t xml:space="preserve">4 </w:t>
      </w:r>
      <w:r w:rsidR="00314DFD" w:rsidRPr="00E94494">
        <w:rPr>
          <w:rFonts w:ascii="仿宋" w:eastAsia="仿宋" w:hAnsi="仿宋" w:hint="eastAsia"/>
          <w:sz w:val="24"/>
        </w:rPr>
        <w:t>“</w:t>
      </w:r>
      <w:r w:rsidR="00B5316A" w:rsidRPr="00E94494">
        <w:rPr>
          <w:rFonts w:ascii="仿宋" w:eastAsia="仿宋" w:hAnsi="仿宋" w:hint="eastAsia"/>
          <w:sz w:val="24"/>
        </w:rPr>
        <w:t>审核时间</w:t>
      </w:r>
      <w:r w:rsidR="00314DFD" w:rsidRPr="00E94494">
        <w:rPr>
          <w:rFonts w:ascii="仿宋" w:eastAsia="仿宋" w:hAnsi="仿宋" w:hint="eastAsia"/>
          <w:sz w:val="24"/>
        </w:rPr>
        <w:t>”</w:t>
      </w:r>
      <w:r w:rsidR="00B5316A" w:rsidRPr="00E94494">
        <w:rPr>
          <w:rFonts w:ascii="仿宋" w:eastAsia="仿宋" w:hAnsi="仿宋" w:hint="eastAsia"/>
          <w:sz w:val="24"/>
        </w:rPr>
        <w:t>是以审核</w:t>
      </w:r>
      <w:r w:rsidR="007272E3" w:rsidRPr="00E94494">
        <w:rPr>
          <w:rFonts w:ascii="仿宋" w:eastAsia="仿宋" w:hAnsi="仿宋" w:hint="eastAsia"/>
          <w:sz w:val="24"/>
        </w:rPr>
        <w:t>所花费</w:t>
      </w:r>
      <w:r w:rsidR="00B5316A" w:rsidRPr="00E94494">
        <w:rPr>
          <w:rFonts w:ascii="仿宋" w:eastAsia="仿宋" w:hAnsi="仿宋" w:hint="eastAsia"/>
          <w:sz w:val="24"/>
        </w:rPr>
        <w:t>的</w:t>
      </w:r>
      <w:r w:rsidR="003E5589" w:rsidRPr="00E94494">
        <w:rPr>
          <w:rFonts w:ascii="仿宋" w:eastAsia="仿宋" w:hAnsi="仿宋" w:hint="eastAsia"/>
          <w:sz w:val="24"/>
        </w:rPr>
        <w:t>“</w:t>
      </w:r>
      <w:r w:rsidR="00B5316A" w:rsidRPr="00E94494">
        <w:rPr>
          <w:rFonts w:ascii="仿宋" w:eastAsia="仿宋" w:hAnsi="仿宋" w:hint="eastAsia"/>
          <w:sz w:val="24"/>
        </w:rPr>
        <w:t>审核人日</w:t>
      </w:r>
      <w:r w:rsidR="003E5589" w:rsidRPr="00E94494">
        <w:rPr>
          <w:rFonts w:ascii="仿宋" w:eastAsia="仿宋" w:hAnsi="仿宋" w:hint="eastAsia"/>
          <w:sz w:val="24"/>
        </w:rPr>
        <w:t>”</w:t>
      </w:r>
      <w:r w:rsidR="00B5316A" w:rsidRPr="00E94494">
        <w:rPr>
          <w:rFonts w:ascii="仿宋" w:eastAsia="仿宋" w:hAnsi="仿宋" w:hint="eastAsia"/>
          <w:sz w:val="24"/>
        </w:rPr>
        <w:t>来表示的，一个</w:t>
      </w:r>
      <w:r w:rsidR="003E5589" w:rsidRPr="00E94494">
        <w:rPr>
          <w:rFonts w:ascii="仿宋" w:eastAsia="仿宋" w:hAnsi="仿宋" w:hint="eastAsia"/>
          <w:sz w:val="24"/>
        </w:rPr>
        <w:t>“</w:t>
      </w:r>
      <w:r w:rsidR="00B5316A" w:rsidRPr="00E94494">
        <w:rPr>
          <w:rFonts w:ascii="仿宋" w:eastAsia="仿宋" w:hAnsi="仿宋" w:hint="eastAsia"/>
          <w:sz w:val="24"/>
        </w:rPr>
        <w:t>审核人日</w:t>
      </w:r>
      <w:r w:rsidR="003E5589" w:rsidRPr="00E94494">
        <w:rPr>
          <w:rFonts w:ascii="仿宋" w:eastAsia="仿宋" w:hAnsi="仿宋" w:hint="eastAsia"/>
          <w:sz w:val="24"/>
        </w:rPr>
        <w:t>”</w:t>
      </w:r>
      <w:r w:rsidR="00B5316A" w:rsidRPr="00E94494">
        <w:rPr>
          <w:rFonts w:ascii="仿宋" w:eastAsia="仿宋" w:hAnsi="仿宋" w:hint="eastAsia"/>
          <w:sz w:val="24"/>
        </w:rPr>
        <w:t>通常指完整的8小时正常工作日。</w:t>
      </w:r>
      <w:r w:rsidR="00B5316A" w:rsidRPr="00E94494">
        <w:rPr>
          <w:rFonts w:ascii="仿宋" w:eastAsia="仿宋" w:hAnsi="仿宋" w:cs="宋体" w:hint="eastAsia"/>
          <w:kern w:val="0"/>
          <w:sz w:val="24"/>
        </w:rPr>
        <w:t>在最初的策划阶段，不</w:t>
      </w:r>
      <w:r w:rsidR="007272E3" w:rsidRPr="00E94494">
        <w:rPr>
          <w:rFonts w:ascii="仿宋" w:eastAsia="仿宋" w:hAnsi="仿宋" w:cs="宋体" w:hint="eastAsia"/>
          <w:kern w:val="0"/>
          <w:sz w:val="24"/>
        </w:rPr>
        <w:t>得</w:t>
      </w:r>
      <w:r w:rsidR="00B5316A" w:rsidRPr="00E94494">
        <w:rPr>
          <w:rFonts w:ascii="仿宋" w:eastAsia="仿宋" w:hAnsi="仿宋" w:cs="宋体" w:hint="eastAsia"/>
          <w:kern w:val="0"/>
          <w:sz w:val="24"/>
        </w:rPr>
        <w:t>通过增加每个工作日的工作小时数来减少审核人日数。</w:t>
      </w:r>
    </w:p>
    <w:p w:rsidR="0013426D" w:rsidRPr="00E94494" w:rsidRDefault="0013426D" w:rsidP="009B6A59">
      <w:pPr>
        <w:autoSpaceDE w:val="0"/>
        <w:autoSpaceDN w:val="0"/>
        <w:adjustRightInd w:val="0"/>
        <w:snapToGrid w:val="0"/>
        <w:spacing w:line="300" w:lineRule="auto"/>
        <w:jc w:val="left"/>
        <w:rPr>
          <w:rFonts w:ascii="仿宋" w:eastAsia="仿宋" w:hAnsi="仿宋" w:cs="Arial"/>
          <w:kern w:val="0"/>
          <w:sz w:val="24"/>
        </w:rPr>
      </w:pPr>
    </w:p>
    <w:p w:rsidR="00B5316A" w:rsidRPr="00E94494" w:rsidRDefault="00FF48FB" w:rsidP="009B6A59">
      <w:pPr>
        <w:autoSpaceDE w:val="0"/>
        <w:autoSpaceDN w:val="0"/>
        <w:adjustRightInd w:val="0"/>
        <w:snapToGrid w:val="0"/>
        <w:spacing w:line="300" w:lineRule="auto"/>
        <w:ind w:firstLineChars="202" w:firstLine="485"/>
        <w:jc w:val="left"/>
        <w:rPr>
          <w:rFonts w:ascii="仿宋" w:eastAsia="仿宋" w:hAnsi="仿宋" w:cs="Arial"/>
          <w:kern w:val="0"/>
          <w:sz w:val="24"/>
        </w:rPr>
      </w:pPr>
      <w:r w:rsidRPr="00E94494">
        <w:rPr>
          <w:rFonts w:ascii="仿宋" w:eastAsia="仿宋" w:hAnsi="仿宋" w:cs="Arial" w:hint="eastAsia"/>
          <w:kern w:val="0"/>
          <w:sz w:val="24"/>
        </w:rPr>
        <w:t>2.</w:t>
      </w:r>
      <w:r w:rsidR="00B5316A" w:rsidRPr="00E94494">
        <w:rPr>
          <w:rFonts w:ascii="仿宋" w:eastAsia="仿宋" w:hAnsi="仿宋" w:cs="Arial"/>
          <w:kern w:val="0"/>
          <w:sz w:val="24"/>
        </w:rPr>
        <w:t>5</w:t>
      </w:r>
      <w:r w:rsidR="00545BA6" w:rsidRPr="00E94494">
        <w:rPr>
          <w:rFonts w:ascii="仿宋" w:eastAsia="仿宋" w:hAnsi="仿宋" w:cs="Arial"/>
          <w:kern w:val="0"/>
          <w:sz w:val="24"/>
        </w:rPr>
        <w:t xml:space="preserve"> </w:t>
      </w:r>
      <w:r w:rsidR="00B5316A" w:rsidRPr="00E94494">
        <w:rPr>
          <w:rFonts w:ascii="仿宋" w:eastAsia="仿宋" w:hAnsi="仿宋" w:cs="宋体" w:hint="eastAsia"/>
          <w:kern w:val="0"/>
          <w:sz w:val="24"/>
        </w:rPr>
        <w:t>在</w:t>
      </w:r>
      <w:r w:rsidR="007272E3" w:rsidRPr="00E94494">
        <w:rPr>
          <w:rFonts w:ascii="仿宋" w:eastAsia="仿宋" w:hAnsi="仿宋" w:cs="宋体" w:hint="eastAsia"/>
          <w:kern w:val="0"/>
          <w:sz w:val="24"/>
        </w:rPr>
        <w:t>第一个</w:t>
      </w:r>
      <w:r w:rsidR="00B5316A" w:rsidRPr="00E94494">
        <w:rPr>
          <w:rFonts w:ascii="仿宋" w:eastAsia="仿宋" w:hAnsi="仿宋" w:cs="宋体" w:hint="eastAsia"/>
          <w:kern w:val="0"/>
          <w:sz w:val="24"/>
        </w:rPr>
        <w:t>三年</w:t>
      </w:r>
      <w:r w:rsidR="00025180" w:rsidRPr="00E94494">
        <w:rPr>
          <w:rFonts w:ascii="仿宋" w:eastAsia="仿宋" w:hAnsi="仿宋" w:cs="宋体" w:hint="eastAsia"/>
          <w:kern w:val="0"/>
          <w:sz w:val="24"/>
        </w:rPr>
        <w:t>认证</w:t>
      </w:r>
      <w:r w:rsidR="00B5316A" w:rsidRPr="00E94494">
        <w:rPr>
          <w:rFonts w:ascii="仿宋" w:eastAsia="仿宋" w:hAnsi="仿宋" w:cs="宋体" w:hint="eastAsia"/>
          <w:kern w:val="0"/>
          <w:sz w:val="24"/>
        </w:rPr>
        <w:t>周期中，特定组织监督审核</w:t>
      </w:r>
      <w:r w:rsidR="007272E3" w:rsidRPr="00E94494">
        <w:rPr>
          <w:rFonts w:ascii="仿宋" w:eastAsia="仿宋" w:hAnsi="仿宋" w:cs="宋体" w:hint="eastAsia"/>
          <w:kern w:val="0"/>
          <w:sz w:val="24"/>
        </w:rPr>
        <w:t>的</w:t>
      </w:r>
      <w:r w:rsidR="00B5316A" w:rsidRPr="00E94494">
        <w:rPr>
          <w:rFonts w:ascii="仿宋" w:eastAsia="仿宋" w:hAnsi="仿宋" w:cs="宋体" w:hint="eastAsia"/>
          <w:kern w:val="0"/>
          <w:sz w:val="24"/>
        </w:rPr>
        <w:t>时间宜与初次审核的时间成比例，每</w:t>
      </w:r>
      <w:r w:rsidR="007272E3" w:rsidRPr="00E94494">
        <w:rPr>
          <w:rFonts w:ascii="仿宋" w:eastAsia="仿宋" w:hAnsi="仿宋" w:cs="宋体" w:hint="eastAsia"/>
          <w:kern w:val="0"/>
          <w:sz w:val="24"/>
        </w:rPr>
        <w:t>一</w:t>
      </w:r>
      <w:r w:rsidR="00B5316A" w:rsidRPr="00E94494">
        <w:rPr>
          <w:rFonts w:ascii="仿宋" w:eastAsia="仿宋" w:hAnsi="仿宋" w:cs="宋体" w:hint="eastAsia"/>
          <w:kern w:val="0"/>
          <w:sz w:val="24"/>
        </w:rPr>
        <w:t>年监督审核</w:t>
      </w:r>
      <w:r w:rsidR="007272E3" w:rsidRPr="00E94494">
        <w:rPr>
          <w:rFonts w:ascii="仿宋" w:eastAsia="仿宋" w:hAnsi="仿宋" w:cs="宋体" w:hint="eastAsia"/>
          <w:kern w:val="0"/>
          <w:sz w:val="24"/>
        </w:rPr>
        <w:t>花费</w:t>
      </w:r>
      <w:r w:rsidR="00B5316A" w:rsidRPr="00E94494">
        <w:rPr>
          <w:rFonts w:ascii="仿宋" w:eastAsia="仿宋" w:hAnsi="仿宋" w:cs="宋体" w:hint="eastAsia"/>
          <w:kern w:val="0"/>
          <w:sz w:val="24"/>
        </w:rPr>
        <w:t>的总时间约为初次审核</w:t>
      </w:r>
      <w:r w:rsidR="007272E3" w:rsidRPr="00E94494">
        <w:rPr>
          <w:rFonts w:ascii="仿宋" w:eastAsia="仿宋" w:hAnsi="仿宋" w:cs="宋体" w:hint="eastAsia"/>
          <w:kern w:val="0"/>
          <w:sz w:val="24"/>
        </w:rPr>
        <w:t>花费</w:t>
      </w:r>
      <w:r w:rsidR="00B5316A" w:rsidRPr="00E94494">
        <w:rPr>
          <w:rFonts w:ascii="仿宋" w:eastAsia="仿宋" w:hAnsi="仿宋" w:cs="宋体" w:hint="eastAsia"/>
          <w:kern w:val="0"/>
          <w:sz w:val="24"/>
        </w:rPr>
        <w:t>时间的</w:t>
      </w:r>
      <w:r w:rsidR="00684DB5" w:rsidRPr="00E94494">
        <w:rPr>
          <w:rFonts w:ascii="仿宋" w:eastAsia="仿宋" w:hAnsi="仿宋" w:cs="宋体"/>
          <w:kern w:val="0"/>
          <w:sz w:val="24"/>
        </w:rPr>
        <w:t>1/3</w:t>
      </w:r>
      <w:r w:rsidR="00B5316A" w:rsidRPr="00E94494">
        <w:rPr>
          <w:rFonts w:ascii="仿宋" w:eastAsia="仿宋" w:hAnsi="仿宋" w:cs="宋体" w:hint="eastAsia"/>
          <w:kern w:val="0"/>
          <w:sz w:val="24"/>
        </w:rPr>
        <w:t>。所策划的监督审核时间宜时常得到审查（至少在再认证时），以便考虑组织的变化和体系成熟度等。</w:t>
      </w:r>
    </w:p>
    <w:p w:rsidR="0013426D" w:rsidRPr="00E94494" w:rsidRDefault="0013426D" w:rsidP="009B6A59">
      <w:pPr>
        <w:autoSpaceDE w:val="0"/>
        <w:autoSpaceDN w:val="0"/>
        <w:adjustRightInd w:val="0"/>
        <w:snapToGrid w:val="0"/>
        <w:spacing w:line="300" w:lineRule="auto"/>
        <w:jc w:val="left"/>
        <w:rPr>
          <w:rFonts w:ascii="仿宋" w:eastAsia="仿宋" w:hAnsi="仿宋" w:cs="Arial"/>
          <w:kern w:val="0"/>
          <w:sz w:val="24"/>
        </w:rPr>
      </w:pPr>
    </w:p>
    <w:p w:rsidR="00B5316A" w:rsidRPr="00E94494" w:rsidRDefault="00FF48FB" w:rsidP="009B6A59">
      <w:pPr>
        <w:autoSpaceDE w:val="0"/>
        <w:autoSpaceDN w:val="0"/>
        <w:adjustRightInd w:val="0"/>
        <w:snapToGrid w:val="0"/>
        <w:spacing w:line="300" w:lineRule="auto"/>
        <w:ind w:firstLineChars="202" w:firstLine="485"/>
        <w:jc w:val="left"/>
        <w:rPr>
          <w:rFonts w:ascii="仿宋" w:eastAsia="仿宋" w:hAnsi="仿宋" w:cs="Arial"/>
          <w:kern w:val="0"/>
          <w:sz w:val="24"/>
        </w:rPr>
      </w:pPr>
      <w:r w:rsidRPr="00E94494">
        <w:rPr>
          <w:rFonts w:ascii="仿宋" w:eastAsia="仿宋" w:hAnsi="仿宋" w:cs="Arial" w:hint="eastAsia"/>
          <w:kern w:val="0"/>
          <w:sz w:val="24"/>
        </w:rPr>
        <w:t>2.</w:t>
      </w:r>
      <w:r w:rsidR="00B5316A" w:rsidRPr="00E94494">
        <w:rPr>
          <w:rFonts w:ascii="仿宋" w:eastAsia="仿宋" w:hAnsi="仿宋" w:cs="Arial"/>
          <w:kern w:val="0"/>
          <w:sz w:val="24"/>
        </w:rPr>
        <w:t xml:space="preserve">6 </w:t>
      </w:r>
      <w:r w:rsidR="004D342B" w:rsidRPr="00E94494">
        <w:rPr>
          <w:rFonts w:ascii="仿宋" w:eastAsia="仿宋" w:hAnsi="仿宋" w:cs="Arial" w:hint="eastAsia"/>
          <w:kern w:val="0"/>
          <w:sz w:val="24"/>
        </w:rPr>
        <w:t>实施</w:t>
      </w:r>
      <w:r w:rsidR="00B5316A" w:rsidRPr="00E94494">
        <w:rPr>
          <w:rFonts w:ascii="仿宋" w:eastAsia="仿宋" w:hAnsi="仿宋" w:hint="eastAsia"/>
          <w:noProof/>
          <w:kern w:val="0"/>
          <w:sz w:val="24"/>
        </w:rPr>
        <w:t>再认证的总时间基于对前三年认证周期</w:t>
      </w:r>
      <w:r w:rsidR="004D342B" w:rsidRPr="00E94494">
        <w:rPr>
          <w:rFonts w:ascii="仿宋" w:eastAsia="仿宋" w:hAnsi="仿宋" w:hint="eastAsia"/>
          <w:noProof/>
          <w:kern w:val="0"/>
          <w:sz w:val="24"/>
        </w:rPr>
        <w:t>内</w:t>
      </w:r>
      <w:r w:rsidR="00B5316A" w:rsidRPr="00E94494">
        <w:rPr>
          <w:rFonts w:ascii="仿宋" w:eastAsia="仿宋" w:hAnsi="仿宋" w:hint="eastAsia"/>
          <w:noProof/>
          <w:kern w:val="0"/>
          <w:sz w:val="24"/>
        </w:rPr>
        <w:t>管理体系</w:t>
      </w:r>
      <w:r w:rsidR="004D342B" w:rsidRPr="00E94494">
        <w:rPr>
          <w:rFonts w:ascii="仿宋" w:eastAsia="仿宋" w:hAnsi="仿宋" w:hint="eastAsia"/>
          <w:noProof/>
          <w:kern w:val="0"/>
          <w:sz w:val="24"/>
        </w:rPr>
        <w:t>的实施</w:t>
      </w:r>
      <w:r w:rsidR="00B5316A" w:rsidRPr="00E94494">
        <w:rPr>
          <w:rFonts w:ascii="仿宋" w:eastAsia="仿宋" w:hAnsi="仿宋" w:hint="eastAsia"/>
          <w:noProof/>
          <w:kern w:val="0"/>
          <w:sz w:val="24"/>
        </w:rPr>
        <w:t>及其有效性评价的结果。再</w:t>
      </w:r>
      <w:r w:rsidR="00B5316A" w:rsidRPr="00E94494">
        <w:rPr>
          <w:rFonts w:ascii="仿宋" w:eastAsia="仿宋" w:hAnsi="仿宋" w:cs="宋体" w:hint="eastAsia"/>
          <w:kern w:val="0"/>
          <w:sz w:val="24"/>
        </w:rPr>
        <w:t>认证审核所需的时间宜与同一组织的初次认证审核所用的时间成比例，不宜少于</w:t>
      </w:r>
      <w:r w:rsidR="00025180" w:rsidRPr="00E94494">
        <w:rPr>
          <w:rFonts w:ascii="仿宋" w:eastAsia="仿宋" w:hAnsi="仿宋" w:cs="宋体" w:hint="eastAsia"/>
          <w:kern w:val="0"/>
          <w:sz w:val="24"/>
        </w:rPr>
        <w:t>同一</w:t>
      </w:r>
      <w:r w:rsidR="00B5316A" w:rsidRPr="00E94494">
        <w:rPr>
          <w:rFonts w:ascii="仿宋" w:eastAsia="仿宋" w:hAnsi="仿宋" w:cs="宋体" w:hint="eastAsia"/>
          <w:kern w:val="0"/>
          <w:sz w:val="24"/>
        </w:rPr>
        <w:t>组织</w:t>
      </w:r>
      <w:r w:rsidR="004D342B" w:rsidRPr="00E94494">
        <w:rPr>
          <w:rFonts w:ascii="仿宋" w:eastAsia="仿宋" w:hAnsi="仿宋" w:cs="宋体" w:hint="eastAsia"/>
          <w:kern w:val="0"/>
          <w:sz w:val="24"/>
        </w:rPr>
        <w:t>在再认证时若实施</w:t>
      </w:r>
      <w:r w:rsidR="00B5316A" w:rsidRPr="00E94494">
        <w:rPr>
          <w:rFonts w:ascii="仿宋" w:eastAsia="仿宋" w:hAnsi="仿宋" w:cs="宋体" w:hint="eastAsia"/>
          <w:kern w:val="0"/>
          <w:sz w:val="24"/>
        </w:rPr>
        <w:t>初次审核</w:t>
      </w:r>
      <w:r w:rsidR="004D342B" w:rsidRPr="00E94494">
        <w:rPr>
          <w:rFonts w:ascii="仿宋" w:eastAsia="仿宋" w:hAnsi="仿宋" w:cs="宋体" w:hint="eastAsia"/>
          <w:kern w:val="0"/>
          <w:sz w:val="24"/>
        </w:rPr>
        <w:t>所需</w:t>
      </w:r>
      <w:r w:rsidR="00B5316A" w:rsidRPr="00E94494">
        <w:rPr>
          <w:rFonts w:ascii="仿宋" w:eastAsia="仿宋" w:hAnsi="仿宋" w:cs="宋体" w:hint="eastAsia"/>
          <w:kern w:val="0"/>
          <w:sz w:val="24"/>
        </w:rPr>
        <w:t>时间的</w:t>
      </w:r>
      <w:r w:rsidR="00B5316A" w:rsidRPr="00E94494">
        <w:rPr>
          <w:rFonts w:ascii="仿宋" w:eastAsia="仿宋" w:hAnsi="仿宋" w:cs="宋体"/>
          <w:kern w:val="0"/>
          <w:sz w:val="24"/>
        </w:rPr>
        <w:t>2/3</w:t>
      </w:r>
      <w:r w:rsidR="00B5316A" w:rsidRPr="00E94494">
        <w:rPr>
          <w:rFonts w:ascii="仿宋" w:eastAsia="仿宋" w:hAnsi="仿宋" w:cs="宋体" w:hint="eastAsia"/>
          <w:kern w:val="0"/>
          <w:sz w:val="24"/>
        </w:rPr>
        <w:t>。再认证审核时间多于例行监督审核时间，但当再认证审核与计划的例行监督审核一起实施时，再认证审核也要满足监督审核的要求。</w:t>
      </w:r>
    </w:p>
    <w:p w:rsidR="0013426D" w:rsidRPr="00E94494" w:rsidRDefault="0013426D" w:rsidP="009B6A59">
      <w:pPr>
        <w:autoSpaceDE w:val="0"/>
        <w:autoSpaceDN w:val="0"/>
        <w:adjustRightInd w:val="0"/>
        <w:snapToGrid w:val="0"/>
        <w:spacing w:line="300" w:lineRule="auto"/>
        <w:jc w:val="left"/>
        <w:rPr>
          <w:rFonts w:ascii="仿宋" w:eastAsia="仿宋" w:hAnsi="仿宋" w:cs="Arial"/>
          <w:kern w:val="0"/>
          <w:sz w:val="24"/>
        </w:rPr>
      </w:pPr>
    </w:p>
    <w:p w:rsidR="004D0589" w:rsidRPr="00E94494" w:rsidRDefault="00FF48FB" w:rsidP="009B6A59">
      <w:pPr>
        <w:autoSpaceDE w:val="0"/>
        <w:autoSpaceDN w:val="0"/>
        <w:adjustRightInd w:val="0"/>
        <w:snapToGrid w:val="0"/>
        <w:spacing w:line="300" w:lineRule="auto"/>
        <w:ind w:firstLineChars="202" w:firstLine="485"/>
        <w:jc w:val="left"/>
        <w:rPr>
          <w:rFonts w:ascii="仿宋" w:eastAsia="仿宋" w:hAnsi="仿宋" w:cs="Arial"/>
          <w:kern w:val="0"/>
          <w:sz w:val="24"/>
        </w:rPr>
      </w:pPr>
      <w:r w:rsidRPr="00E94494">
        <w:rPr>
          <w:rFonts w:ascii="仿宋" w:eastAsia="仿宋" w:hAnsi="仿宋" w:cs="Arial" w:hint="eastAsia"/>
          <w:kern w:val="0"/>
          <w:sz w:val="24"/>
        </w:rPr>
        <w:t>2.</w:t>
      </w:r>
      <w:r w:rsidR="00B5316A" w:rsidRPr="00E94494">
        <w:rPr>
          <w:rFonts w:ascii="仿宋" w:eastAsia="仿宋" w:hAnsi="仿宋" w:cs="Arial"/>
          <w:kern w:val="0"/>
          <w:sz w:val="24"/>
        </w:rPr>
        <w:t xml:space="preserve">7 </w:t>
      </w:r>
      <w:r w:rsidR="00B5316A" w:rsidRPr="00E94494">
        <w:rPr>
          <w:rFonts w:ascii="仿宋" w:eastAsia="仿宋" w:hAnsi="仿宋" w:hint="eastAsia"/>
          <w:sz w:val="24"/>
        </w:rPr>
        <w:t>如果组织</w:t>
      </w:r>
      <w:r w:rsidR="005269D2" w:rsidRPr="00E94494">
        <w:rPr>
          <w:rFonts w:ascii="仿宋" w:eastAsia="仿宋" w:hAnsi="仿宋" w:hint="eastAsia"/>
          <w:sz w:val="24"/>
        </w:rPr>
        <w:t>运作</w:t>
      </w:r>
      <w:r w:rsidR="00B5316A" w:rsidRPr="00E94494">
        <w:rPr>
          <w:rFonts w:ascii="仿宋" w:eastAsia="仿宋" w:hAnsi="仿宋" w:hint="eastAsia"/>
          <w:sz w:val="24"/>
        </w:rPr>
        <w:t>的重要部分采</w:t>
      </w:r>
      <w:r w:rsidR="005269D2" w:rsidRPr="00E94494">
        <w:rPr>
          <w:rFonts w:ascii="仿宋" w:eastAsia="仿宋" w:hAnsi="仿宋" w:hint="eastAsia"/>
          <w:sz w:val="24"/>
        </w:rPr>
        <w:t>用</w:t>
      </w:r>
      <w:r w:rsidR="006933E6" w:rsidRPr="00E94494">
        <w:rPr>
          <w:rFonts w:ascii="仿宋" w:eastAsia="仿宋" w:hAnsi="仿宋" w:hint="eastAsia"/>
          <w:sz w:val="24"/>
        </w:rPr>
        <w:t>轮</w:t>
      </w:r>
      <w:r w:rsidR="00B5316A" w:rsidRPr="00E94494">
        <w:rPr>
          <w:rFonts w:ascii="仿宋" w:eastAsia="仿宋" w:hAnsi="仿宋" w:hint="eastAsia"/>
          <w:sz w:val="24"/>
        </w:rPr>
        <w:t>班</w:t>
      </w:r>
      <w:r w:rsidR="00E66119" w:rsidRPr="00E94494">
        <w:rPr>
          <w:rFonts w:ascii="仿宋" w:eastAsia="仿宋" w:hAnsi="仿宋" w:hint="eastAsia"/>
          <w:sz w:val="24"/>
        </w:rPr>
        <w:t>制</w:t>
      </w:r>
      <w:r w:rsidR="00B5316A" w:rsidRPr="00E94494">
        <w:rPr>
          <w:rFonts w:ascii="仿宋" w:eastAsia="仿宋" w:hAnsi="仿宋" w:hint="eastAsia"/>
          <w:sz w:val="24"/>
        </w:rPr>
        <w:t>，</w:t>
      </w:r>
      <w:r w:rsidR="005269D2" w:rsidRPr="00E94494">
        <w:rPr>
          <w:rFonts w:ascii="仿宋" w:eastAsia="仿宋" w:hAnsi="仿宋" w:hint="eastAsia"/>
          <w:sz w:val="24"/>
        </w:rPr>
        <w:t>且不同</w:t>
      </w:r>
      <w:r w:rsidR="005269D2" w:rsidRPr="00E94494">
        <w:rPr>
          <w:rFonts w:ascii="仿宋" w:eastAsia="仿宋" w:hAnsi="仿宋"/>
          <w:sz w:val="24"/>
        </w:rPr>
        <w:t>班次</w:t>
      </w:r>
      <w:r w:rsidR="005269D2" w:rsidRPr="00E94494">
        <w:rPr>
          <w:rFonts w:ascii="仿宋" w:eastAsia="仿宋" w:hAnsi="仿宋" w:hint="eastAsia"/>
          <w:sz w:val="24"/>
        </w:rPr>
        <w:t>间活动</w:t>
      </w:r>
      <w:r w:rsidR="005269D2" w:rsidRPr="00E94494">
        <w:rPr>
          <w:rFonts w:ascii="仿宋" w:eastAsia="仿宋" w:hAnsi="仿宋"/>
          <w:sz w:val="24"/>
        </w:rPr>
        <w:t>的类型和工作强度没</w:t>
      </w:r>
      <w:r w:rsidR="005269D2" w:rsidRPr="00E94494">
        <w:rPr>
          <w:rFonts w:ascii="仿宋" w:eastAsia="仿宋" w:hAnsi="仿宋" w:hint="eastAsia"/>
          <w:sz w:val="24"/>
        </w:rPr>
        <w:t>有</w:t>
      </w:r>
      <w:r w:rsidR="005269D2" w:rsidRPr="00E94494">
        <w:rPr>
          <w:rFonts w:ascii="仿宋" w:eastAsia="仿宋" w:hAnsi="仿宋"/>
          <w:sz w:val="24"/>
        </w:rPr>
        <w:t>显著区别</w:t>
      </w:r>
      <w:r w:rsidR="005269D2" w:rsidRPr="00E94494">
        <w:rPr>
          <w:rFonts w:ascii="仿宋" w:eastAsia="仿宋" w:hAnsi="仿宋" w:hint="eastAsia"/>
          <w:sz w:val="24"/>
        </w:rPr>
        <w:t>，</w:t>
      </w:r>
      <w:r w:rsidR="002E0858" w:rsidRPr="00E94494">
        <w:rPr>
          <w:rFonts w:ascii="仿宋" w:eastAsia="仿宋" w:hAnsi="仿宋" w:hint="eastAsia"/>
          <w:sz w:val="24"/>
        </w:rPr>
        <w:t>雇员</w:t>
      </w:r>
      <w:r w:rsidR="005269D2" w:rsidRPr="00E94494">
        <w:rPr>
          <w:rFonts w:ascii="仿宋" w:eastAsia="仿宋" w:hAnsi="仿宋" w:hint="eastAsia"/>
          <w:sz w:val="24"/>
        </w:rPr>
        <w:t>总</w:t>
      </w:r>
      <w:r w:rsidR="00B5316A" w:rsidRPr="00E94494">
        <w:rPr>
          <w:rFonts w:ascii="仿宋" w:eastAsia="仿宋" w:hAnsi="仿宋" w:hint="eastAsia"/>
          <w:sz w:val="24"/>
        </w:rPr>
        <w:t>数可</w:t>
      </w:r>
      <w:r w:rsidR="005269D2" w:rsidRPr="00E94494">
        <w:rPr>
          <w:rFonts w:ascii="仿宋" w:eastAsia="仿宋" w:hAnsi="仿宋" w:hint="eastAsia"/>
          <w:sz w:val="24"/>
        </w:rPr>
        <w:t>用以下方法折</w:t>
      </w:r>
      <w:r w:rsidR="00B5316A" w:rsidRPr="00E94494">
        <w:rPr>
          <w:rFonts w:ascii="仿宋" w:eastAsia="仿宋" w:hAnsi="仿宋" w:hint="eastAsia"/>
          <w:sz w:val="24"/>
        </w:rPr>
        <w:t>算：</w:t>
      </w:r>
    </w:p>
    <w:p w:rsidR="00B5316A" w:rsidRPr="00E94494" w:rsidRDefault="00B5316A" w:rsidP="009B6A59">
      <w:pPr>
        <w:autoSpaceDE w:val="0"/>
        <w:autoSpaceDN w:val="0"/>
        <w:adjustRightInd w:val="0"/>
        <w:snapToGrid w:val="0"/>
        <w:spacing w:line="300" w:lineRule="auto"/>
        <w:ind w:firstLineChars="200" w:firstLine="480"/>
        <w:jc w:val="center"/>
        <w:rPr>
          <w:rFonts w:ascii="仿宋" w:eastAsia="仿宋" w:hAnsi="仿宋" w:cs="Arial"/>
          <w:kern w:val="0"/>
          <w:sz w:val="24"/>
        </w:rPr>
      </w:pPr>
      <w:r w:rsidRPr="00E94494">
        <w:rPr>
          <w:rFonts w:ascii="仿宋" w:eastAsia="仿宋" w:hAnsi="仿宋" w:cs="Arial" w:hint="eastAsia"/>
          <w:kern w:val="0"/>
          <w:sz w:val="24"/>
        </w:rPr>
        <w:t>不</w:t>
      </w:r>
      <w:r w:rsidR="006933E6" w:rsidRPr="00E94494">
        <w:rPr>
          <w:rFonts w:ascii="仿宋" w:eastAsia="仿宋" w:hAnsi="仿宋" w:cs="Arial" w:hint="eastAsia"/>
          <w:kern w:val="0"/>
          <w:sz w:val="24"/>
        </w:rPr>
        <w:t>轮</w:t>
      </w:r>
      <w:r w:rsidRPr="00E94494">
        <w:rPr>
          <w:rFonts w:ascii="仿宋" w:eastAsia="仿宋" w:hAnsi="仿宋" w:cs="Arial" w:hint="eastAsia"/>
          <w:kern w:val="0"/>
          <w:sz w:val="24"/>
        </w:rPr>
        <w:t>班的</w:t>
      </w:r>
      <w:r w:rsidR="002E0858" w:rsidRPr="00E94494">
        <w:rPr>
          <w:rFonts w:ascii="仿宋" w:eastAsia="仿宋" w:hAnsi="仿宋" w:cs="Arial" w:hint="eastAsia"/>
          <w:kern w:val="0"/>
          <w:sz w:val="24"/>
        </w:rPr>
        <w:t>雇员</w:t>
      </w:r>
      <w:r w:rsidRPr="00E94494">
        <w:rPr>
          <w:rFonts w:ascii="仿宋" w:eastAsia="仿宋" w:hAnsi="仿宋" w:cs="Arial" w:hint="eastAsia"/>
          <w:kern w:val="0"/>
          <w:sz w:val="24"/>
        </w:rPr>
        <w:t>数+</w:t>
      </w:r>
      <w:r w:rsidR="006933E6" w:rsidRPr="00E94494">
        <w:rPr>
          <w:rFonts w:ascii="仿宋" w:eastAsia="仿宋" w:hAnsi="仿宋" w:cs="Arial" w:hint="eastAsia"/>
          <w:kern w:val="0"/>
          <w:sz w:val="24"/>
        </w:rPr>
        <w:t>轮</w:t>
      </w:r>
      <w:r w:rsidRPr="00E94494">
        <w:rPr>
          <w:rFonts w:ascii="仿宋" w:eastAsia="仿宋" w:hAnsi="仿宋" w:cs="Arial" w:hint="eastAsia"/>
          <w:kern w:val="0"/>
          <w:sz w:val="24"/>
        </w:rPr>
        <w:t>班的</w:t>
      </w:r>
      <w:r w:rsidR="002E0858" w:rsidRPr="00E94494">
        <w:rPr>
          <w:rFonts w:ascii="仿宋" w:eastAsia="仿宋" w:hAnsi="仿宋" w:cs="Arial" w:hint="eastAsia"/>
          <w:kern w:val="0"/>
          <w:sz w:val="24"/>
        </w:rPr>
        <w:t>雇员</w:t>
      </w:r>
      <w:r w:rsidRPr="00E94494">
        <w:rPr>
          <w:rFonts w:ascii="仿宋" w:eastAsia="仿宋" w:hAnsi="仿宋" w:cs="Arial" w:hint="eastAsia"/>
          <w:kern w:val="0"/>
          <w:sz w:val="24"/>
        </w:rPr>
        <w:t>数/（班数-1）</w:t>
      </w:r>
    </w:p>
    <w:p w:rsidR="004D0589" w:rsidRPr="00E94494" w:rsidRDefault="004D0589" w:rsidP="009B6A59">
      <w:pPr>
        <w:autoSpaceDE w:val="0"/>
        <w:autoSpaceDN w:val="0"/>
        <w:adjustRightInd w:val="0"/>
        <w:snapToGrid w:val="0"/>
        <w:spacing w:line="300" w:lineRule="auto"/>
        <w:ind w:firstLineChars="200" w:firstLine="480"/>
        <w:jc w:val="center"/>
        <w:rPr>
          <w:rFonts w:ascii="仿宋" w:eastAsia="仿宋" w:hAnsi="仿宋" w:cs="Arial"/>
          <w:kern w:val="0"/>
          <w:sz w:val="24"/>
        </w:rPr>
      </w:pPr>
    </w:p>
    <w:p w:rsidR="00B5316A" w:rsidRPr="00E94494" w:rsidRDefault="00FF48FB" w:rsidP="009B6A59">
      <w:pPr>
        <w:autoSpaceDE w:val="0"/>
        <w:autoSpaceDN w:val="0"/>
        <w:adjustRightInd w:val="0"/>
        <w:snapToGrid w:val="0"/>
        <w:spacing w:line="300" w:lineRule="auto"/>
        <w:ind w:firstLineChars="202" w:firstLine="485"/>
        <w:jc w:val="left"/>
        <w:rPr>
          <w:rFonts w:ascii="仿宋" w:eastAsia="仿宋" w:hAnsi="仿宋" w:cs="Arial"/>
          <w:kern w:val="0"/>
          <w:sz w:val="24"/>
        </w:rPr>
      </w:pPr>
      <w:r w:rsidRPr="00E94494">
        <w:rPr>
          <w:rFonts w:ascii="仿宋" w:eastAsia="仿宋" w:hAnsi="仿宋" w:hint="eastAsia"/>
          <w:sz w:val="24"/>
        </w:rPr>
        <w:t>2.</w:t>
      </w:r>
      <w:r w:rsidR="00B5316A" w:rsidRPr="00E94494">
        <w:rPr>
          <w:rFonts w:ascii="仿宋" w:eastAsia="仿宋" w:hAnsi="仿宋" w:cs="Arial"/>
          <w:kern w:val="0"/>
          <w:sz w:val="24"/>
        </w:rPr>
        <w:t>8</w:t>
      </w:r>
      <w:r w:rsidR="00545BA6" w:rsidRPr="00E94494">
        <w:rPr>
          <w:rFonts w:ascii="仿宋" w:eastAsia="仿宋" w:hAnsi="仿宋" w:cs="Arial"/>
          <w:kern w:val="0"/>
          <w:sz w:val="24"/>
        </w:rPr>
        <w:t xml:space="preserve"> </w:t>
      </w:r>
      <w:r w:rsidR="00B5316A" w:rsidRPr="00E94494">
        <w:rPr>
          <w:rFonts w:ascii="仿宋" w:eastAsia="仿宋" w:hAnsi="仿宋" w:hint="eastAsia"/>
          <w:sz w:val="24"/>
        </w:rPr>
        <w:t>复杂程度宜</w:t>
      </w:r>
      <w:r w:rsidR="00970DD8" w:rsidRPr="00E94494">
        <w:rPr>
          <w:rFonts w:ascii="仿宋" w:eastAsia="仿宋" w:hAnsi="仿宋" w:hint="eastAsia"/>
          <w:sz w:val="24"/>
        </w:rPr>
        <w:t>根据</w:t>
      </w:r>
      <w:r w:rsidR="00B5316A" w:rsidRPr="00E94494">
        <w:rPr>
          <w:rFonts w:ascii="仿宋" w:eastAsia="仿宋" w:hAnsi="仿宋" w:hint="eastAsia"/>
          <w:sz w:val="24"/>
        </w:rPr>
        <w:t>组织开展业务的数量和类型</w:t>
      </w:r>
      <w:r w:rsidR="00970DD8" w:rsidRPr="00E94494">
        <w:rPr>
          <w:rFonts w:ascii="仿宋" w:eastAsia="仿宋" w:hAnsi="仿宋" w:hint="eastAsia"/>
          <w:sz w:val="24"/>
        </w:rPr>
        <w:t>来确定</w:t>
      </w:r>
      <w:r w:rsidR="00B5316A" w:rsidRPr="00E94494">
        <w:rPr>
          <w:rFonts w:ascii="仿宋" w:eastAsia="仿宋" w:hAnsi="仿宋" w:hint="eastAsia"/>
          <w:sz w:val="24"/>
        </w:rPr>
        <w:t>。风险宜</w:t>
      </w:r>
      <w:r w:rsidR="00970DD8" w:rsidRPr="00E94494">
        <w:rPr>
          <w:rFonts w:ascii="仿宋" w:eastAsia="仿宋" w:hAnsi="仿宋" w:hint="eastAsia"/>
          <w:sz w:val="24"/>
        </w:rPr>
        <w:t>根据</w:t>
      </w:r>
      <w:r w:rsidR="00B5316A" w:rsidRPr="00E94494">
        <w:rPr>
          <w:rFonts w:ascii="仿宋" w:eastAsia="仿宋" w:hAnsi="仿宋" w:hint="eastAsia"/>
          <w:sz w:val="24"/>
        </w:rPr>
        <w:t>对风险</w:t>
      </w:r>
      <w:r w:rsidR="00970DD8" w:rsidRPr="00E94494">
        <w:rPr>
          <w:rFonts w:ascii="仿宋" w:eastAsia="仿宋" w:hAnsi="仿宋" w:hint="eastAsia"/>
          <w:sz w:val="24"/>
        </w:rPr>
        <w:t>影响准则</w:t>
      </w:r>
      <w:r w:rsidR="00B5316A" w:rsidRPr="00E94494">
        <w:rPr>
          <w:rFonts w:ascii="仿宋" w:eastAsia="仿宋" w:hAnsi="仿宋" w:hint="eastAsia"/>
          <w:sz w:val="24"/>
        </w:rPr>
        <w:t>的定性评估</w:t>
      </w:r>
      <w:r w:rsidR="00970DD8" w:rsidRPr="00E94494">
        <w:rPr>
          <w:rFonts w:ascii="仿宋" w:eastAsia="仿宋" w:hAnsi="仿宋" w:hint="eastAsia"/>
          <w:sz w:val="24"/>
        </w:rPr>
        <w:t>来确定</w:t>
      </w:r>
      <w:r w:rsidR="00B5316A" w:rsidRPr="00E94494">
        <w:rPr>
          <w:rFonts w:ascii="仿宋" w:eastAsia="仿宋" w:hAnsi="仿宋" w:hint="eastAsia"/>
          <w:sz w:val="24"/>
        </w:rPr>
        <w:t>，</w:t>
      </w:r>
      <w:r w:rsidR="00970DD8" w:rsidRPr="00E94494">
        <w:rPr>
          <w:rFonts w:ascii="仿宋" w:eastAsia="仿宋" w:hAnsi="仿宋" w:hint="eastAsia"/>
          <w:sz w:val="24"/>
        </w:rPr>
        <w:t>诸</w:t>
      </w:r>
      <w:r w:rsidR="00B5316A" w:rsidRPr="00E94494">
        <w:rPr>
          <w:rFonts w:ascii="仿宋" w:eastAsia="仿宋" w:hAnsi="仿宋" w:hint="eastAsia"/>
          <w:sz w:val="24"/>
        </w:rPr>
        <w:t>如：潜在的安全威胁，</w:t>
      </w:r>
      <w:r w:rsidR="00970DD8" w:rsidRPr="00E94494">
        <w:rPr>
          <w:rFonts w:ascii="仿宋" w:eastAsia="仿宋" w:hAnsi="仿宋" w:hint="eastAsia"/>
          <w:sz w:val="24"/>
        </w:rPr>
        <w:t>成为</w:t>
      </w:r>
      <w:r w:rsidR="00B5316A" w:rsidRPr="00E94494">
        <w:rPr>
          <w:rFonts w:ascii="仿宋" w:eastAsia="仿宋" w:hAnsi="仿宋" w:hint="eastAsia"/>
          <w:sz w:val="24"/>
        </w:rPr>
        <w:t>攻击</w:t>
      </w:r>
      <w:r w:rsidR="00970DD8" w:rsidRPr="00E94494">
        <w:rPr>
          <w:rFonts w:ascii="仿宋" w:eastAsia="仿宋" w:hAnsi="仿宋" w:hint="eastAsia"/>
          <w:sz w:val="24"/>
        </w:rPr>
        <w:t>目标</w:t>
      </w:r>
      <w:r w:rsidR="00B5316A" w:rsidRPr="00E94494">
        <w:rPr>
          <w:rFonts w:ascii="仿宋" w:eastAsia="仿宋" w:hAnsi="仿宋" w:hint="eastAsia"/>
          <w:sz w:val="24"/>
        </w:rPr>
        <w:t>的产品和/或服务的类型及可能性，地理位置，当地文化，安全事件的历史及发展趋势等。</w:t>
      </w:r>
    </w:p>
    <w:p w:rsidR="0013426D" w:rsidRPr="00E94494" w:rsidRDefault="0013426D" w:rsidP="009B6A59">
      <w:pPr>
        <w:pStyle w:val="aff0"/>
        <w:snapToGrid w:val="0"/>
        <w:spacing w:line="300" w:lineRule="auto"/>
        <w:ind w:firstLineChars="0" w:firstLine="0"/>
        <w:rPr>
          <w:rFonts w:ascii="仿宋" w:eastAsia="仿宋" w:hAnsi="仿宋"/>
          <w:sz w:val="24"/>
          <w:szCs w:val="24"/>
        </w:rPr>
      </w:pPr>
    </w:p>
    <w:p w:rsidR="00B5316A" w:rsidRPr="009965AE" w:rsidRDefault="00FF48FB" w:rsidP="00F20BA6">
      <w:pPr>
        <w:pStyle w:val="aff0"/>
        <w:snapToGrid w:val="0"/>
        <w:spacing w:line="300" w:lineRule="auto"/>
        <w:ind w:firstLineChars="202" w:firstLine="485"/>
        <w:rPr>
          <w:rFonts w:ascii="仿宋" w:eastAsia="仿宋" w:hAnsi="仿宋"/>
        </w:rPr>
      </w:pPr>
      <w:r w:rsidRPr="00E94494">
        <w:rPr>
          <w:rFonts w:ascii="仿宋" w:eastAsia="仿宋" w:hAnsi="仿宋" w:cs="Arial" w:hint="eastAsia"/>
          <w:noProof w:val="0"/>
          <w:sz w:val="24"/>
          <w:szCs w:val="24"/>
        </w:rPr>
        <w:t>2.</w:t>
      </w:r>
      <w:r w:rsidR="00B5316A" w:rsidRPr="00E94494">
        <w:rPr>
          <w:rFonts w:ascii="仿宋" w:eastAsia="仿宋" w:hAnsi="仿宋" w:cs="Arial"/>
          <w:noProof w:val="0"/>
          <w:sz w:val="24"/>
          <w:szCs w:val="24"/>
        </w:rPr>
        <w:t>9</w:t>
      </w:r>
      <w:r w:rsidR="00545BA6" w:rsidRPr="00E94494">
        <w:rPr>
          <w:rFonts w:ascii="仿宋" w:eastAsia="仿宋" w:hAnsi="仿宋"/>
          <w:sz w:val="24"/>
          <w:szCs w:val="24"/>
        </w:rPr>
        <w:t xml:space="preserve"> </w:t>
      </w:r>
      <w:r w:rsidR="00B5316A" w:rsidRPr="00E94494">
        <w:rPr>
          <w:rFonts w:ascii="仿宋" w:eastAsia="仿宋" w:hAnsi="仿宋" w:hint="eastAsia"/>
          <w:sz w:val="24"/>
          <w:szCs w:val="24"/>
        </w:rPr>
        <w:t>只有一名有效</w:t>
      </w:r>
      <w:r w:rsidR="00D058D0" w:rsidRPr="00E94494">
        <w:rPr>
          <w:rFonts w:ascii="仿宋" w:eastAsia="仿宋" w:hAnsi="仿宋"/>
          <w:sz w:val="24"/>
          <w:szCs w:val="24"/>
        </w:rPr>
        <w:t>雇员</w:t>
      </w:r>
      <w:r w:rsidR="00B5316A" w:rsidRPr="00E94494">
        <w:rPr>
          <w:rFonts w:ascii="仿宋" w:eastAsia="仿宋" w:hAnsi="仿宋" w:hint="eastAsia"/>
          <w:sz w:val="24"/>
          <w:szCs w:val="24"/>
        </w:rPr>
        <w:t>的组织是所有者或经营者</w:t>
      </w:r>
      <w:r w:rsidR="00AE5CFF" w:rsidRPr="00E94494">
        <w:rPr>
          <w:rFonts w:ascii="仿宋" w:eastAsia="仿宋" w:hAnsi="仿宋" w:hint="eastAsia"/>
          <w:sz w:val="24"/>
          <w:szCs w:val="24"/>
        </w:rPr>
        <w:t>，</w:t>
      </w:r>
      <w:r w:rsidR="00B5316A" w:rsidRPr="00E94494">
        <w:rPr>
          <w:rFonts w:ascii="仿宋" w:eastAsia="仿宋" w:hAnsi="仿宋" w:hint="eastAsia"/>
          <w:sz w:val="24"/>
          <w:szCs w:val="24"/>
        </w:rPr>
        <w:t>例如国际道路运输</w:t>
      </w:r>
      <w:r w:rsidR="00025180" w:rsidRPr="00E94494">
        <w:rPr>
          <w:rFonts w:ascii="仿宋" w:eastAsia="仿宋" w:hAnsi="仿宋" w:hint="eastAsia"/>
          <w:sz w:val="24"/>
          <w:szCs w:val="24"/>
        </w:rPr>
        <w:t>联盟</w:t>
      </w:r>
      <w:r w:rsidR="00B5316A" w:rsidRPr="00E94494">
        <w:rPr>
          <w:rFonts w:ascii="仿宋" w:eastAsia="仿宋" w:hAnsi="仿宋" w:hint="eastAsia"/>
          <w:sz w:val="24"/>
          <w:szCs w:val="24"/>
        </w:rPr>
        <w:t>（IRU）安全工具</w:t>
      </w:r>
      <w:r w:rsidR="006E61F8" w:rsidRPr="00E94494">
        <w:rPr>
          <w:rFonts w:ascii="仿宋" w:eastAsia="仿宋" w:hAnsi="仿宋" w:hint="eastAsia"/>
          <w:sz w:val="24"/>
          <w:szCs w:val="24"/>
        </w:rPr>
        <w:t>包</w:t>
      </w:r>
      <w:r w:rsidR="00622FC1" w:rsidRPr="00E94494">
        <w:rPr>
          <w:rFonts w:ascii="仿宋" w:eastAsia="仿宋" w:hAnsi="仿宋" w:hint="eastAsia"/>
          <w:sz w:val="24"/>
          <w:szCs w:val="24"/>
        </w:rPr>
        <w:t>确定</w:t>
      </w:r>
      <w:r w:rsidR="00B5316A" w:rsidRPr="00E94494">
        <w:rPr>
          <w:rFonts w:ascii="仿宋" w:eastAsia="仿宋" w:hAnsi="仿宋" w:hint="eastAsia"/>
          <w:sz w:val="24"/>
          <w:szCs w:val="24"/>
        </w:rPr>
        <w:t>的</w:t>
      </w:r>
      <w:r w:rsidR="006E61F8" w:rsidRPr="00E94494">
        <w:rPr>
          <w:rFonts w:ascii="仿宋" w:eastAsia="仿宋" w:hAnsi="仿宋" w:hint="eastAsia"/>
          <w:sz w:val="24"/>
          <w:szCs w:val="24"/>
        </w:rPr>
        <w:t>系统</w:t>
      </w:r>
      <w:r w:rsidR="00622FC1" w:rsidRPr="00E94494">
        <w:rPr>
          <w:rFonts w:ascii="仿宋" w:eastAsia="仿宋" w:hAnsi="仿宋" w:hint="eastAsia"/>
          <w:sz w:val="24"/>
          <w:szCs w:val="24"/>
        </w:rPr>
        <w:t>中</w:t>
      </w:r>
      <w:r w:rsidR="006E61F8" w:rsidRPr="00E94494">
        <w:rPr>
          <w:rFonts w:ascii="仿宋" w:eastAsia="仿宋" w:hAnsi="仿宋" w:hint="eastAsia"/>
          <w:sz w:val="24"/>
          <w:szCs w:val="24"/>
        </w:rPr>
        <w:t>进行</w:t>
      </w:r>
      <w:r w:rsidR="00622FC1" w:rsidRPr="00E94494">
        <w:rPr>
          <w:rFonts w:ascii="仿宋" w:eastAsia="仿宋" w:hAnsi="仿宋" w:hint="eastAsia"/>
          <w:sz w:val="24"/>
          <w:szCs w:val="24"/>
        </w:rPr>
        <w:t>经营</w:t>
      </w:r>
      <w:r w:rsidR="006E61F8" w:rsidRPr="00E94494">
        <w:rPr>
          <w:rFonts w:ascii="仿宋" w:eastAsia="仿宋" w:hAnsi="仿宋" w:hint="eastAsia"/>
          <w:sz w:val="24"/>
          <w:szCs w:val="24"/>
        </w:rPr>
        <w:t>的</w:t>
      </w:r>
      <w:r w:rsidR="00B5316A" w:rsidRPr="00E94494">
        <w:rPr>
          <w:rFonts w:ascii="仿宋" w:eastAsia="仿宋" w:hAnsi="仿宋" w:hint="eastAsia"/>
          <w:sz w:val="24"/>
          <w:szCs w:val="24"/>
        </w:rPr>
        <w:t>卡车主</w:t>
      </w:r>
      <w:r w:rsidR="006E61F8" w:rsidRPr="00E94494">
        <w:rPr>
          <w:rFonts w:ascii="仿宋" w:eastAsia="仿宋" w:hAnsi="仿宋" w:hint="eastAsia"/>
          <w:sz w:val="24"/>
          <w:szCs w:val="24"/>
        </w:rPr>
        <w:t>经营者</w:t>
      </w:r>
      <w:r w:rsidR="00B5316A" w:rsidRPr="00E94494">
        <w:rPr>
          <w:rFonts w:ascii="仿宋" w:eastAsia="仿宋" w:hAnsi="仿宋" w:hint="eastAsia"/>
          <w:sz w:val="24"/>
          <w:szCs w:val="24"/>
        </w:rPr>
        <w:t>。</w:t>
      </w:r>
    </w:p>
    <w:p w:rsidR="00D23493" w:rsidRPr="009965AE" w:rsidRDefault="00DF4862" w:rsidP="009965AE">
      <w:pPr>
        <w:pStyle w:val="a9"/>
        <w:spacing w:before="0" w:after="0"/>
        <w:jc w:val="left"/>
        <w:rPr>
          <w:rFonts w:asciiTheme="majorEastAsia" w:eastAsiaTheme="majorEastAsia" w:hAnsiTheme="majorEastAsia" w:cs="Arial,Bold"/>
          <w:b/>
          <w:bCs/>
          <w:sz w:val="28"/>
          <w:szCs w:val="28"/>
        </w:rPr>
      </w:pPr>
      <w:r w:rsidRPr="009965AE">
        <w:rPr>
          <w:rFonts w:ascii="仿宋" w:eastAsia="仿宋" w:hAnsi="仿宋"/>
        </w:rPr>
        <w:br w:type="page"/>
      </w:r>
      <w:bookmarkStart w:id="148" w:name="_Toc492038192"/>
      <w:r w:rsidR="00D23493" w:rsidRPr="009965AE">
        <w:rPr>
          <w:rFonts w:asciiTheme="majorEastAsia" w:eastAsiaTheme="majorEastAsia" w:hAnsiTheme="majorEastAsia" w:cs="Arial,Bold" w:hint="eastAsia"/>
          <w:b/>
          <w:bCs/>
          <w:sz w:val="28"/>
          <w:szCs w:val="28"/>
        </w:rPr>
        <w:lastRenderedPageBreak/>
        <w:t>附录B</w:t>
      </w:r>
      <w:r w:rsidR="009C35AA" w:rsidRPr="009965AE">
        <w:rPr>
          <w:rFonts w:asciiTheme="majorEastAsia" w:eastAsiaTheme="majorEastAsia" w:hAnsiTheme="majorEastAsia" w:cs="Arial,Bold" w:hint="eastAsia"/>
          <w:b/>
          <w:bCs/>
          <w:sz w:val="28"/>
          <w:szCs w:val="28"/>
        </w:rPr>
        <w:t>（</w:t>
      </w:r>
      <w:r w:rsidR="00D23493" w:rsidRPr="009965AE">
        <w:rPr>
          <w:rFonts w:asciiTheme="majorEastAsia" w:eastAsiaTheme="majorEastAsia" w:hAnsiTheme="majorEastAsia" w:cs="Arial,Bold" w:hint="eastAsia"/>
          <w:b/>
          <w:bCs/>
          <w:sz w:val="28"/>
          <w:szCs w:val="28"/>
        </w:rPr>
        <w:t>规范性</w:t>
      </w:r>
      <w:r w:rsidR="001A03DF" w:rsidRPr="009965AE">
        <w:rPr>
          <w:rFonts w:asciiTheme="majorEastAsia" w:eastAsiaTheme="majorEastAsia" w:hAnsiTheme="majorEastAsia" w:cs="Arial,Bold" w:hint="eastAsia"/>
          <w:b/>
          <w:bCs/>
          <w:sz w:val="28"/>
          <w:szCs w:val="28"/>
        </w:rPr>
        <w:t>附录</w:t>
      </w:r>
      <w:r w:rsidR="009C35AA" w:rsidRPr="009965AE">
        <w:rPr>
          <w:rFonts w:asciiTheme="majorEastAsia" w:eastAsiaTheme="majorEastAsia" w:hAnsiTheme="majorEastAsia" w:cs="Arial,Bold" w:hint="eastAsia"/>
          <w:b/>
          <w:bCs/>
          <w:sz w:val="28"/>
          <w:szCs w:val="28"/>
        </w:rPr>
        <w:t>）</w:t>
      </w:r>
      <w:bookmarkEnd w:id="148"/>
    </w:p>
    <w:p w:rsidR="00D23493" w:rsidRPr="009965AE" w:rsidRDefault="00D23493" w:rsidP="00F20BA6">
      <w:pPr>
        <w:pStyle w:val="a9"/>
        <w:snapToGrid w:val="0"/>
        <w:spacing w:before="0" w:after="0" w:line="300" w:lineRule="auto"/>
        <w:rPr>
          <w:rFonts w:ascii="宋体" w:eastAsia="宋体" w:hAnsi="宋体" w:cs="Arial,Bold"/>
          <w:b/>
          <w:bCs/>
          <w:sz w:val="28"/>
          <w:szCs w:val="28"/>
        </w:rPr>
      </w:pPr>
      <w:bookmarkStart w:id="149" w:name="_Toc492038193"/>
      <w:r w:rsidRPr="009965AE">
        <w:rPr>
          <w:rFonts w:ascii="宋体" w:eastAsia="宋体" w:hAnsi="宋体" w:cs="Arial,Bold" w:hint="eastAsia"/>
          <w:b/>
          <w:bCs/>
          <w:sz w:val="28"/>
          <w:szCs w:val="28"/>
        </w:rPr>
        <w:t>多场所组织的审核准则</w:t>
      </w:r>
      <w:bookmarkEnd w:id="149"/>
    </w:p>
    <w:p w:rsidR="00D23493" w:rsidRPr="00842FCA" w:rsidRDefault="00D23493" w:rsidP="00F20BA6">
      <w:pPr>
        <w:autoSpaceDE w:val="0"/>
        <w:autoSpaceDN w:val="0"/>
        <w:adjustRightInd w:val="0"/>
        <w:snapToGrid w:val="0"/>
        <w:spacing w:line="300" w:lineRule="auto"/>
        <w:jc w:val="left"/>
        <w:rPr>
          <w:rFonts w:ascii="Arial,Bold" w:hAnsi="Arial,Bold" w:cs="Arial,Bold"/>
          <w:b/>
          <w:bCs/>
          <w:kern w:val="0"/>
          <w:sz w:val="24"/>
        </w:rPr>
      </w:pPr>
      <w:r w:rsidRPr="00842FCA">
        <w:rPr>
          <w:rFonts w:ascii="Arial,Bold" w:hAnsi="Arial,Bold" w:cs="Arial,Bold"/>
          <w:b/>
          <w:bCs/>
          <w:kern w:val="0"/>
          <w:sz w:val="24"/>
        </w:rPr>
        <w:t>B.1</w:t>
      </w:r>
      <w:r w:rsidR="00157CF3" w:rsidRPr="00842FCA">
        <w:rPr>
          <w:rFonts w:ascii="Arial,Bold" w:hAnsi="Arial,Bold" w:cs="Arial,Bold" w:hint="eastAsia"/>
          <w:b/>
          <w:bCs/>
          <w:kern w:val="0"/>
          <w:sz w:val="24"/>
        </w:rPr>
        <w:t xml:space="preserve">  </w:t>
      </w:r>
      <w:r w:rsidRPr="00842FCA">
        <w:rPr>
          <w:rFonts w:ascii="Arial,Bold" w:hAnsi="Arial,Bold" w:cs="Arial,Bold" w:hint="eastAsia"/>
          <w:b/>
          <w:bCs/>
          <w:kern w:val="0"/>
          <w:sz w:val="24"/>
        </w:rPr>
        <w:t>定义</w:t>
      </w:r>
    </w:p>
    <w:p w:rsidR="00D23493" w:rsidRPr="00842FCA" w:rsidRDefault="00D23493" w:rsidP="00F20BA6">
      <w:pPr>
        <w:autoSpaceDE w:val="0"/>
        <w:autoSpaceDN w:val="0"/>
        <w:adjustRightInd w:val="0"/>
        <w:snapToGrid w:val="0"/>
        <w:spacing w:line="300" w:lineRule="auto"/>
        <w:jc w:val="left"/>
        <w:rPr>
          <w:rFonts w:ascii="Arial,BoldItalic" w:hAnsi="Arial,BoldItalic" w:cs="Arial,BoldItalic"/>
          <w:b/>
          <w:bCs/>
          <w:iCs/>
          <w:kern w:val="0"/>
          <w:sz w:val="24"/>
        </w:rPr>
      </w:pPr>
      <w:r w:rsidRPr="00842FCA">
        <w:rPr>
          <w:rFonts w:ascii="Arial,Bold" w:hAnsi="Arial,Bold" w:cs="Arial,Bold"/>
          <w:b/>
          <w:bCs/>
          <w:kern w:val="0"/>
          <w:sz w:val="24"/>
        </w:rPr>
        <w:t>B.1.1</w:t>
      </w:r>
      <w:r w:rsidR="00157CF3" w:rsidRPr="00842FCA">
        <w:rPr>
          <w:rFonts w:ascii="Arial,Bold" w:hAnsi="Arial,Bold" w:cs="Arial,Bold" w:hint="eastAsia"/>
          <w:b/>
          <w:bCs/>
          <w:kern w:val="0"/>
          <w:sz w:val="24"/>
        </w:rPr>
        <w:t xml:space="preserve">  </w:t>
      </w:r>
      <w:r w:rsidRPr="00842FCA">
        <w:rPr>
          <w:rFonts w:ascii="Arial,BoldItalic" w:hAnsi="Arial,BoldItalic" w:cs="Arial,BoldItalic" w:hint="eastAsia"/>
          <w:b/>
          <w:bCs/>
          <w:iCs/>
          <w:kern w:val="0"/>
          <w:sz w:val="24"/>
        </w:rPr>
        <w:t>多场所组织</w:t>
      </w:r>
    </w:p>
    <w:p w:rsidR="00D23493" w:rsidRPr="00842FCA" w:rsidRDefault="00D23493" w:rsidP="00F20BA6">
      <w:pPr>
        <w:autoSpaceDE w:val="0"/>
        <w:autoSpaceDN w:val="0"/>
        <w:adjustRightInd w:val="0"/>
        <w:snapToGrid w:val="0"/>
        <w:spacing w:line="300" w:lineRule="auto"/>
        <w:jc w:val="left"/>
        <w:rPr>
          <w:rFonts w:ascii="Arial" w:hAnsi="Arial" w:cs="Arial"/>
          <w:kern w:val="0"/>
          <w:sz w:val="24"/>
        </w:rPr>
      </w:pPr>
      <w:r w:rsidRPr="00842FCA">
        <w:rPr>
          <w:rFonts w:ascii="Arial,Bold" w:hAnsi="Arial,Bold" w:cs="Arial,Bold"/>
          <w:b/>
          <w:bCs/>
          <w:kern w:val="0"/>
          <w:sz w:val="24"/>
        </w:rPr>
        <w:t xml:space="preserve">B.1.1.1 </w:t>
      </w:r>
      <w:r w:rsidRPr="00842FCA">
        <w:rPr>
          <w:rFonts w:hAnsi="宋体"/>
          <w:sz w:val="24"/>
        </w:rPr>
        <w:t>多场所组织</w:t>
      </w:r>
      <w:r w:rsidRPr="00842FCA">
        <w:rPr>
          <w:rFonts w:hAnsi="宋体" w:hint="eastAsia"/>
          <w:sz w:val="24"/>
        </w:rPr>
        <w:t>是指由不只一个场所提供供应</w:t>
      </w:r>
      <w:proofErr w:type="gramStart"/>
      <w:r w:rsidRPr="00842FCA">
        <w:rPr>
          <w:rFonts w:hAnsi="宋体" w:hint="eastAsia"/>
          <w:sz w:val="24"/>
        </w:rPr>
        <w:t>链安全</w:t>
      </w:r>
      <w:proofErr w:type="gramEnd"/>
      <w:r w:rsidRPr="00842FCA">
        <w:rPr>
          <w:rFonts w:hAnsi="宋体" w:hint="eastAsia"/>
          <w:sz w:val="24"/>
        </w:rPr>
        <w:t>服务的组织。</w:t>
      </w:r>
    </w:p>
    <w:p w:rsidR="00D23493" w:rsidRPr="00842FCA" w:rsidRDefault="00D23493" w:rsidP="00F20BA6">
      <w:pPr>
        <w:autoSpaceDE w:val="0"/>
        <w:autoSpaceDN w:val="0"/>
        <w:adjustRightInd w:val="0"/>
        <w:snapToGrid w:val="0"/>
        <w:spacing w:line="300" w:lineRule="auto"/>
        <w:jc w:val="left"/>
        <w:rPr>
          <w:rFonts w:ascii="Arial" w:hAnsi="Arial" w:cs="Arial"/>
          <w:kern w:val="0"/>
          <w:sz w:val="24"/>
        </w:rPr>
      </w:pPr>
      <w:r w:rsidRPr="00842FCA">
        <w:rPr>
          <w:rFonts w:ascii="Arial,Bold" w:hAnsi="Arial,Bold" w:cs="Arial,Bold"/>
          <w:b/>
          <w:bCs/>
          <w:kern w:val="0"/>
          <w:sz w:val="24"/>
        </w:rPr>
        <w:t>B.1.1.2</w:t>
      </w:r>
      <w:r w:rsidRPr="00842FCA">
        <w:rPr>
          <w:rFonts w:hint="eastAsia"/>
          <w:sz w:val="24"/>
        </w:rPr>
        <w:t xml:space="preserve"> </w:t>
      </w:r>
      <w:r w:rsidR="00060B39" w:rsidRPr="00842FCA">
        <w:rPr>
          <w:rFonts w:hint="eastAsia"/>
          <w:sz w:val="24"/>
        </w:rPr>
        <w:t>一个多场所</w:t>
      </w:r>
      <w:r w:rsidRPr="00842FCA">
        <w:rPr>
          <w:rFonts w:hint="eastAsia"/>
          <w:sz w:val="24"/>
        </w:rPr>
        <w:t>组织</w:t>
      </w:r>
      <w:r w:rsidR="00060B39" w:rsidRPr="00842FCA">
        <w:rPr>
          <w:rFonts w:hint="eastAsia"/>
          <w:sz w:val="24"/>
        </w:rPr>
        <w:t>可以包含</w:t>
      </w:r>
      <w:r w:rsidRPr="00842FCA">
        <w:rPr>
          <w:rFonts w:hint="eastAsia"/>
          <w:sz w:val="24"/>
        </w:rPr>
        <w:t>一个</w:t>
      </w:r>
      <w:r w:rsidR="00060B39" w:rsidRPr="00842FCA">
        <w:rPr>
          <w:rFonts w:hint="eastAsia"/>
          <w:sz w:val="24"/>
        </w:rPr>
        <w:t>以上的</w:t>
      </w:r>
      <w:r w:rsidRPr="00842FCA">
        <w:rPr>
          <w:rFonts w:hint="eastAsia"/>
          <w:sz w:val="24"/>
        </w:rPr>
        <w:t>法律实体，所有场所应与组织的</w:t>
      </w:r>
      <w:r w:rsidR="00B06087" w:rsidRPr="00842FCA">
        <w:rPr>
          <w:rFonts w:hint="eastAsia"/>
          <w:sz w:val="24"/>
        </w:rPr>
        <w:t>总部</w:t>
      </w:r>
      <w:r w:rsidRPr="00842FCA">
        <w:rPr>
          <w:rFonts w:hint="eastAsia"/>
          <w:sz w:val="24"/>
        </w:rPr>
        <w:t>具有法律或合同联系，且从属于同一个供应链安全管理体系。该供应链安全管理体系由</w:t>
      </w:r>
      <w:r w:rsidR="00B06087" w:rsidRPr="00842FCA">
        <w:rPr>
          <w:rFonts w:hint="eastAsia"/>
          <w:sz w:val="24"/>
        </w:rPr>
        <w:t>总部</w:t>
      </w:r>
      <w:r w:rsidRPr="00842FCA">
        <w:rPr>
          <w:rFonts w:hint="eastAsia"/>
          <w:sz w:val="24"/>
        </w:rPr>
        <w:t>规定、建立并进行持续的监视。这意味着，</w:t>
      </w:r>
      <w:r w:rsidR="00B06087" w:rsidRPr="00842FCA">
        <w:rPr>
          <w:rFonts w:hint="eastAsia"/>
          <w:sz w:val="24"/>
        </w:rPr>
        <w:t>总部</w:t>
      </w:r>
      <w:r w:rsidRPr="00842FCA">
        <w:rPr>
          <w:rFonts w:hint="eastAsia"/>
          <w:sz w:val="24"/>
        </w:rPr>
        <w:t>有权</w:t>
      </w:r>
      <w:r w:rsidR="0007525E" w:rsidRPr="00842FCA">
        <w:rPr>
          <w:rFonts w:hint="eastAsia"/>
          <w:sz w:val="24"/>
        </w:rPr>
        <w:t>要求各</w:t>
      </w:r>
      <w:r w:rsidRPr="00842FCA">
        <w:rPr>
          <w:rFonts w:hint="eastAsia"/>
          <w:sz w:val="24"/>
        </w:rPr>
        <w:t>场所</w:t>
      </w:r>
      <w:r w:rsidR="004A4C5A" w:rsidRPr="00842FCA">
        <w:rPr>
          <w:rFonts w:hint="eastAsia"/>
          <w:sz w:val="24"/>
        </w:rPr>
        <w:t>在必要时采取</w:t>
      </w:r>
      <w:r w:rsidRPr="00842FCA">
        <w:rPr>
          <w:rFonts w:hint="eastAsia"/>
          <w:sz w:val="24"/>
        </w:rPr>
        <w:t>纠正措施。适用时，宜在总部与各场所间的协议中对此做出规定。</w:t>
      </w:r>
    </w:p>
    <w:p w:rsidR="00D23493" w:rsidRPr="00842FCA" w:rsidRDefault="00D23493" w:rsidP="00F20BA6">
      <w:pPr>
        <w:pStyle w:val="aff0"/>
        <w:snapToGrid w:val="0"/>
        <w:spacing w:line="300" w:lineRule="auto"/>
        <w:ind w:firstLine="480"/>
        <w:rPr>
          <w:sz w:val="24"/>
          <w:szCs w:val="24"/>
        </w:rPr>
      </w:pPr>
      <w:r w:rsidRPr="00842FCA">
        <w:rPr>
          <w:rFonts w:hAnsi="宋体"/>
          <w:sz w:val="24"/>
          <w:szCs w:val="24"/>
        </w:rPr>
        <w:t>多场所</w:t>
      </w:r>
      <w:r w:rsidRPr="00842FCA">
        <w:rPr>
          <w:rFonts w:hAnsi="宋体" w:hint="eastAsia"/>
          <w:sz w:val="24"/>
          <w:szCs w:val="24"/>
        </w:rPr>
        <w:t>组织的例子</w:t>
      </w:r>
      <w:r w:rsidR="003A475A" w:rsidRPr="00842FCA">
        <w:rPr>
          <w:rFonts w:hAnsi="宋体" w:hint="eastAsia"/>
          <w:sz w:val="24"/>
          <w:szCs w:val="24"/>
        </w:rPr>
        <w:t>可能</w:t>
      </w:r>
      <w:r w:rsidRPr="00842FCA">
        <w:rPr>
          <w:rFonts w:hAnsi="宋体" w:hint="eastAsia"/>
          <w:sz w:val="24"/>
          <w:szCs w:val="24"/>
        </w:rPr>
        <w:t>有</w:t>
      </w:r>
      <w:r w:rsidRPr="00842FCA">
        <w:rPr>
          <w:rFonts w:hAnsi="宋体"/>
          <w:sz w:val="24"/>
          <w:szCs w:val="24"/>
        </w:rPr>
        <w:t>：</w:t>
      </w:r>
    </w:p>
    <w:p w:rsidR="00D23493" w:rsidRPr="00842FCA"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842FCA">
        <w:rPr>
          <w:rFonts w:ascii="Arial" w:hAnsi="Arial" w:cs="Arial"/>
          <w:kern w:val="0"/>
          <w:sz w:val="24"/>
        </w:rPr>
        <w:t>1</w:t>
      </w:r>
      <w:r w:rsidR="003A475A" w:rsidRPr="00842FCA">
        <w:rPr>
          <w:rFonts w:ascii="Arial" w:hAnsi="Arial" w:cs="Arial" w:hint="eastAsia"/>
          <w:kern w:val="0"/>
          <w:sz w:val="24"/>
        </w:rPr>
        <w:t>）</w:t>
      </w:r>
      <w:r w:rsidR="00A43C40" w:rsidRPr="00842FCA">
        <w:rPr>
          <w:rFonts w:hAnsi="宋体" w:hint="eastAsia"/>
          <w:sz w:val="24"/>
        </w:rPr>
        <w:t>以</w:t>
      </w:r>
      <w:r w:rsidRPr="00842FCA">
        <w:rPr>
          <w:rFonts w:hAnsi="宋体"/>
          <w:sz w:val="24"/>
        </w:rPr>
        <w:t>特许经营</w:t>
      </w:r>
      <w:r w:rsidR="00A43C40" w:rsidRPr="00842FCA">
        <w:rPr>
          <w:rFonts w:hAnsi="宋体" w:hint="eastAsia"/>
          <w:sz w:val="24"/>
        </w:rPr>
        <w:t>方式开展业务</w:t>
      </w:r>
      <w:r w:rsidRPr="00842FCA">
        <w:rPr>
          <w:rFonts w:hAnsi="宋体"/>
          <w:sz w:val="24"/>
        </w:rPr>
        <w:t>的组织</w:t>
      </w:r>
      <w:r w:rsidRPr="00842FCA">
        <w:rPr>
          <w:rFonts w:hAnsi="宋体" w:hint="eastAsia"/>
          <w:sz w:val="24"/>
        </w:rPr>
        <w:t>；</w:t>
      </w:r>
    </w:p>
    <w:p w:rsidR="00D23493" w:rsidRPr="00842FCA"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842FCA">
        <w:rPr>
          <w:rFonts w:ascii="Arial" w:hAnsi="Arial" w:cs="Arial"/>
          <w:kern w:val="0"/>
          <w:sz w:val="24"/>
        </w:rPr>
        <w:t>2</w:t>
      </w:r>
      <w:r w:rsidR="003A475A" w:rsidRPr="00842FCA">
        <w:rPr>
          <w:rFonts w:hAnsi="宋体" w:hint="eastAsia"/>
          <w:sz w:val="24"/>
        </w:rPr>
        <w:t>）</w:t>
      </w:r>
      <w:r w:rsidR="00FB7748" w:rsidRPr="00842FCA">
        <w:rPr>
          <w:rFonts w:hAnsi="宋体" w:hint="eastAsia"/>
          <w:sz w:val="24"/>
        </w:rPr>
        <w:t>服务公司</w:t>
      </w:r>
      <w:r w:rsidRPr="00842FCA">
        <w:rPr>
          <w:rFonts w:hAnsi="宋体"/>
          <w:sz w:val="24"/>
        </w:rPr>
        <w:t>拥有</w:t>
      </w:r>
      <w:r w:rsidR="00FB7748" w:rsidRPr="00842FCA">
        <w:rPr>
          <w:rFonts w:hAnsi="宋体" w:hint="eastAsia"/>
          <w:sz w:val="24"/>
        </w:rPr>
        <w:t>分</w:t>
      </w:r>
      <w:r w:rsidR="00531860" w:rsidRPr="00842FCA">
        <w:rPr>
          <w:rFonts w:hAnsi="宋体" w:hint="eastAsia"/>
          <w:sz w:val="24"/>
        </w:rPr>
        <w:t>销</w:t>
      </w:r>
      <w:r w:rsidRPr="00842FCA">
        <w:rPr>
          <w:rFonts w:hAnsi="宋体" w:hint="eastAsia"/>
          <w:sz w:val="24"/>
        </w:rPr>
        <w:t>/</w:t>
      </w:r>
      <w:r w:rsidRPr="00842FCA">
        <w:rPr>
          <w:rFonts w:hAnsi="宋体"/>
          <w:sz w:val="24"/>
        </w:rPr>
        <w:t>仓储</w:t>
      </w:r>
      <w:r w:rsidRPr="00842FCA">
        <w:rPr>
          <w:rFonts w:hAnsi="宋体" w:hint="eastAsia"/>
          <w:sz w:val="24"/>
        </w:rPr>
        <w:t>、运输</w:t>
      </w:r>
      <w:r w:rsidR="003A475A" w:rsidRPr="00842FCA">
        <w:rPr>
          <w:rFonts w:hAnsi="宋体" w:hint="eastAsia"/>
          <w:sz w:val="24"/>
        </w:rPr>
        <w:t>集散地</w:t>
      </w:r>
      <w:r w:rsidRPr="00842FCA">
        <w:rPr>
          <w:rFonts w:hAnsi="宋体" w:hint="eastAsia"/>
          <w:sz w:val="24"/>
        </w:rPr>
        <w:t>、其他场所</w:t>
      </w:r>
      <w:r w:rsidR="00FB7748" w:rsidRPr="00842FCA">
        <w:rPr>
          <w:rFonts w:hAnsi="宋体" w:hint="eastAsia"/>
          <w:sz w:val="24"/>
        </w:rPr>
        <w:t>和物流所构成的</w:t>
      </w:r>
      <w:r w:rsidRPr="00842FCA">
        <w:rPr>
          <w:rFonts w:hAnsi="宋体" w:hint="eastAsia"/>
          <w:sz w:val="24"/>
        </w:rPr>
        <w:t>网络</w:t>
      </w:r>
      <w:r w:rsidR="00FB7748" w:rsidRPr="00842FCA">
        <w:rPr>
          <w:rFonts w:hAnsi="宋体" w:hint="eastAsia"/>
          <w:sz w:val="24"/>
        </w:rPr>
        <w:t>，各场所实施</w:t>
      </w:r>
      <w:r w:rsidR="00FB7748" w:rsidRPr="00842FCA">
        <w:rPr>
          <w:rFonts w:hAnsi="宋体"/>
          <w:sz w:val="24"/>
        </w:rPr>
        <w:t>相</w:t>
      </w:r>
      <w:r w:rsidR="00FB7748" w:rsidRPr="00842FCA">
        <w:rPr>
          <w:rFonts w:hAnsi="宋体" w:hint="eastAsia"/>
          <w:sz w:val="24"/>
        </w:rPr>
        <w:t>似的过程且运行相同的</w:t>
      </w:r>
      <w:r w:rsidR="00FB7748" w:rsidRPr="00842FCA">
        <w:rPr>
          <w:rFonts w:hAnsi="宋体"/>
          <w:sz w:val="24"/>
        </w:rPr>
        <w:t>程序</w:t>
      </w:r>
      <w:r w:rsidR="00FB7748" w:rsidRPr="00842FCA">
        <w:rPr>
          <w:rFonts w:hAnsi="宋体" w:hint="eastAsia"/>
          <w:sz w:val="24"/>
        </w:rPr>
        <w:t>；</w:t>
      </w:r>
    </w:p>
    <w:p w:rsidR="00D23493" w:rsidRPr="00842FCA" w:rsidRDefault="00D23493" w:rsidP="00F20BA6">
      <w:pPr>
        <w:autoSpaceDE w:val="0"/>
        <w:autoSpaceDN w:val="0"/>
        <w:adjustRightInd w:val="0"/>
        <w:snapToGrid w:val="0"/>
        <w:spacing w:line="300" w:lineRule="auto"/>
        <w:ind w:leftChars="200" w:left="420"/>
        <w:jc w:val="left"/>
        <w:rPr>
          <w:rFonts w:hAnsi="宋体"/>
          <w:sz w:val="24"/>
        </w:rPr>
      </w:pPr>
      <w:r w:rsidRPr="00842FCA">
        <w:rPr>
          <w:rFonts w:ascii="Arial" w:hAnsi="Arial" w:cs="Arial"/>
          <w:kern w:val="0"/>
          <w:sz w:val="24"/>
        </w:rPr>
        <w:t>3</w:t>
      </w:r>
      <w:r w:rsidR="003A475A" w:rsidRPr="00842FCA">
        <w:rPr>
          <w:rFonts w:ascii="Arial" w:hAnsi="Arial" w:cs="Arial" w:hint="eastAsia"/>
          <w:kern w:val="0"/>
          <w:sz w:val="24"/>
        </w:rPr>
        <w:t>）</w:t>
      </w:r>
      <w:r w:rsidRPr="00842FCA">
        <w:rPr>
          <w:rFonts w:hAnsi="宋体"/>
          <w:sz w:val="24"/>
        </w:rPr>
        <w:t>有多个提供相同服务</w:t>
      </w:r>
      <w:r w:rsidRPr="00842FCA">
        <w:rPr>
          <w:rFonts w:hAnsi="宋体" w:hint="eastAsia"/>
          <w:sz w:val="24"/>
        </w:rPr>
        <w:t>的</w:t>
      </w:r>
      <w:r w:rsidRPr="00842FCA">
        <w:rPr>
          <w:rFonts w:hAnsi="宋体"/>
          <w:sz w:val="24"/>
        </w:rPr>
        <w:t>分支</w:t>
      </w:r>
      <w:r w:rsidRPr="00842FCA">
        <w:rPr>
          <w:rFonts w:hAnsi="宋体" w:hint="eastAsia"/>
          <w:sz w:val="24"/>
        </w:rPr>
        <w:t>和</w:t>
      </w:r>
      <w:r w:rsidRPr="00842FCA">
        <w:rPr>
          <w:rFonts w:hAnsi="宋体" w:hint="eastAsia"/>
          <w:sz w:val="24"/>
        </w:rPr>
        <w:t>/</w:t>
      </w:r>
      <w:r w:rsidRPr="00842FCA">
        <w:rPr>
          <w:rFonts w:hAnsi="宋体" w:hint="eastAsia"/>
          <w:sz w:val="24"/>
        </w:rPr>
        <w:t>或</w:t>
      </w:r>
      <w:r w:rsidR="00FB7748" w:rsidRPr="00842FCA">
        <w:rPr>
          <w:rFonts w:hAnsi="宋体" w:hint="eastAsia"/>
          <w:sz w:val="24"/>
        </w:rPr>
        <w:t>经营</w:t>
      </w:r>
      <w:r w:rsidRPr="00842FCA">
        <w:rPr>
          <w:rFonts w:hAnsi="宋体" w:hint="eastAsia"/>
          <w:sz w:val="24"/>
        </w:rPr>
        <w:t>场所的公司。</w:t>
      </w:r>
    </w:p>
    <w:p w:rsidR="00B349A2" w:rsidRPr="00842FCA" w:rsidRDefault="00B349A2" w:rsidP="00F20BA6">
      <w:pPr>
        <w:autoSpaceDE w:val="0"/>
        <w:autoSpaceDN w:val="0"/>
        <w:adjustRightInd w:val="0"/>
        <w:snapToGrid w:val="0"/>
        <w:spacing w:line="300" w:lineRule="auto"/>
        <w:ind w:leftChars="200" w:left="420"/>
        <w:jc w:val="left"/>
        <w:rPr>
          <w:rFonts w:ascii="Arial" w:hAnsi="Arial" w:cs="Arial"/>
          <w:kern w:val="0"/>
          <w:sz w:val="24"/>
        </w:rPr>
      </w:pPr>
    </w:p>
    <w:p w:rsidR="00D23493" w:rsidRPr="00842FCA" w:rsidRDefault="00D23493" w:rsidP="00F20BA6">
      <w:pPr>
        <w:autoSpaceDE w:val="0"/>
        <w:autoSpaceDN w:val="0"/>
        <w:adjustRightInd w:val="0"/>
        <w:snapToGrid w:val="0"/>
        <w:spacing w:line="300" w:lineRule="auto"/>
        <w:jc w:val="left"/>
        <w:rPr>
          <w:rFonts w:ascii="Arial,Bold" w:hAnsi="Arial,Bold" w:cs="Arial,Bold"/>
          <w:b/>
          <w:bCs/>
          <w:kern w:val="0"/>
          <w:sz w:val="24"/>
        </w:rPr>
      </w:pPr>
      <w:r w:rsidRPr="00842FCA">
        <w:rPr>
          <w:rFonts w:ascii="Arial,Bold" w:hAnsi="Arial,Bold" w:cs="Arial,Bold"/>
          <w:b/>
          <w:bCs/>
          <w:kern w:val="0"/>
          <w:sz w:val="24"/>
        </w:rPr>
        <w:t>B.2</w:t>
      </w:r>
      <w:bookmarkStart w:id="150" w:name="_Toc157485104"/>
      <w:r w:rsidR="00380DB8" w:rsidRPr="00842FCA">
        <w:rPr>
          <w:rFonts w:ascii="Arial,Bold" w:hAnsi="Arial,Bold" w:cs="Arial,Bold" w:hint="eastAsia"/>
          <w:b/>
          <w:bCs/>
          <w:kern w:val="0"/>
          <w:sz w:val="24"/>
        </w:rPr>
        <w:t xml:space="preserve"> </w:t>
      </w:r>
      <w:r w:rsidRPr="00842FCA">
        <w:rPr>
          <w:rFonts w:ascii="Arial,Bold" w:hAnsi="Arial,Bold" w:cs="Arial,Bold"/>
          <w:b/>
          <w:bCs/>
          <w:kern w:val="0"/>
          <w:sz w:val="24"/>
        </w:rPr>
        <w:t>组织的资格准则</w:t>
      </w:r>
      <w:bookmarkEnd w:id="150"/>
    </w:p>
    <w:p w:rsidR="00D23493" w:rsidRPr="00842FCA" w:rsidRDefault="00D23493" w:rsidP="00F20BA6">
      <w:pPr>
        <w:autoSpaceDE w:val="0"/>
        <w:autoSpaceDN w:val="0"/>
        <w:adjustRightInd w:val="0"/>
        <w:snapToGrid w:val="0"/>
        <w:spacing w:line="300" w:lineRule="auto"/>
        <w:jc w:val="left"/>
        <w:rPr>
          <w:rFonts w:ascii="Arial" w:hAnsi="Arial" w:cs="Arial"/>
          <w:kern w:val="0"/>
          <w:sz w:val="24"/>
        </w:rPr>
      </w:pPr>
      <w:r w:rsidRPr="00842FCA">
        <w:rPr>
          <w:rFonts w:ascii="Arial,Bold" w:hAnsi="Arial,Bold" w:cs="Arial,Bold"/>
          <w:b/>
          <w:bCs/>
          <w:kern w:val="0"/>
          <w:sz w:val="24"/>
        </w:rPr>
        <w:t>B.2.1</w:t>
      </w:r>
      <w:r w:rsidR="002130E1" w:rsidRPr="00842FCA">
        <w:rPr>
          <w:rFonts w:ascii="Arial,Bold" w:hAnsi="Arial,Bold" w:cs="Arial,Bold" w:hint="eastAsia"/>
          <w:b/>
          <w:bCs/>
          <w:kern w:val="0"/>
          <w:sz w:val="24"/>
        </w:rPr>
        <w:t xml:space="preserve"> </w:t>
      </w:r>
      <w:r w:rsidRPr="00842FCA">
        <w:rPr>
          <w:rFonts w:ascii="Arial" w:hAnsi="Arial" w:cs="Arial" w:hint="eastAsia"/>
          <w:kern w:val="0"/>
          <w:sz w:val="24"/>
        </w:rPr>
        <w:t>安全威胁对于每一个业务场所都是独特的，</w:t>
      </w:r>
      <w:r w:rsidR="00266C4B" w:rsidRPr="00842FCA">
        <w:rPr>
          <w:rFonts w:ascii="Arial" w:hAnsi="Arial" w:cs="Arial" w:hint="eastAsia"/>
          <w:kern w:val="0"/>
          <w:sz w:val="24"/>
        </w:rPr>
        <w:t>因此</w:t>
      </w:r>
      <w:r w:rsidRPr="00842FCA">
        <w:rPr>
          <w:rFonts w:ascii="Arial" w:hAnsi="Arial" w:cs="Arial" w:hint="eastAsia"/>
          <w:kern w:val="0"/>
          <w:sz w:val="24"/>
        </w:rPr>
        <w:t>一个组织认证范围内的所有</w:t>
      </w:r>
      <w:r w:rsidR="00025180" w:rsidRPr="00842FCA">
        <w:rPr>
          <w:rFonts w:ascii="Arial" w:hAnsi="Arial" w:cs="Arial" w:hint="eastAsia"/>
          <w:kern w:val="0"/>
          <w:sz w:val="24"/>
        </w:rPr>
        <w:t>业务场所</w:t>
      </w:r>
      <w:r w:rsidR="00115A62" w:rsidRPr="00842FCA">
        <w:rPr>
          <w:rFonts w:ascii="Arial" w:hAnsi="Arial" w:cs="Arial" w:hint="eastAsia"/>
          <w:kern w:val="0"/>
          <w:sz w:val="24"/>
        </w:rPr>
        <w:t>均</w:t>
      </w:r>
      <w:r w:rsidRPr="00842FCA">
        <w:rPr>
          <w:rFonts w:ascii="Arial" w:hAnsi="Arial" w:cs="Arial" w:hint="eastAsia"/>
          <w:kern w:val="0"/>
          <w:sz w:val="24"/>
        </w:rPr>
        <w:t>应接受审核。组织应</w:t>
      </w:r>
      <w:r w:rsidR="00266C4B" w:rsidRPr="00842FCA">
        <w:rPr>
          <w:rFonts w:ascii="Arial" w:hAnsi="Arial" w:cs="Arial" w:hint="eastAsia"/>
          <w:kern w:val="0"/>
          <w:sz w:val="24"/>
        </w:rPr>
        <w:t>已</w:t>
      </w:r>
      <w:r w:rsidRPr="00842FCA">
        <w:rPr>
          <w:rFonts w:ascii="Arial" w:hAnsi="Arial" w:cs="Arial" w:hint="eastAsia"/>
          <w:kern w:val="0"/>
          <w:sz w:val="24"/>
        </w:rPr>
        <w:t>对每一个场所进行了威胁</w:t>
      </w:r>
      <w:r w:rsidR="00266C4B" w:rsidRPr="00842FCA">
        <w:rPr>
          <w:rFonts w:ascii="Arial" w:hAnsi="Arial" w:cs="Arial" w:hint="eastAsia"/>
          <w:kern w:val="0"/>
          <w:sz w:val="24"/>
        </w:rPr>
        <w:t>和</w:t>
      </w:r>
      <w:r w:rsidRPr="00842FCA">
        <w:rPr>
          <w:rFonts w:ascii="Arial" w:hAnsi="Arial" w:cs="Arial" w:hint="eastAsia"/>
          <w:kern w:val="0"/>
          <w:sz w:val="24"/>
        </w:rPr>
        <w:t>风险评估并实施相应的运行控制。</w:t>
      </w:r>
      <w:r w:rsidR="00266C4B" w:rsidRPr="00842FCA">
        <w:rPr>
          <w:rFonts w:ascii="Arial" w:hAnsi="Arial" w:cs="Arial" w:hint="eastAsia"/>
          <w:kern w:val="0"/>
          <w:sz w:val="24"/>
        </w:rPr>
        <w:t>同样</w:t>
      </w:r>
      <w:r w:rsidRPr="00842FCA">
        <w:rPr>
          <w:rFonts w:ascii="Arial" w:hAnsi="Arial" w:cs="Arial" w:hint="eastAsia"/>
          <w:kern w:val="0"/>
          <w:sz w:val="24"/>
        </w:rPr>
        <w:t>，</w:t>
      </w:r>
      <w:r w:rsidR="00266C4B" w:rsidRPr="00842FCA">
        <w:rPr>
          <w:rFonts w:ascii="Arial" w:hAnsi="Arial" w:cs="Arial" w:hint="eastAsia"/>
          <w:kern w:val="0"/>
          <w:sz w:val="24"/>
        </w:rPr>
        <w:t>对</w:t>
      </w:r>
      <w:r w:rsidRPr="00842FCA">
        <w:rPr>
          <w:rFonts w:ascii="Arial" w:hAnsi="Arial" w:cs="Arial" w:hint="eastAsia"/>
          <w:kern w:val="0"/>
          <w:sz w:val="24"/>
        </w:rPr>
        <w:t>非业务场所（如提供行政</w:t>
      </w:r>
      <w:r w:rsidR="00266C4B" w:rsidRPr="00842FCA">
        <w:rPr>
          <w:rFonts w:ascii="Arial" w:hAnsi="Arial" w:cs="Arial" w:hint="eastAsia"/>
          <w:kern w:val="0"/>
          <w:sz w:val="24"/>
        </w:rPr>
        <w:t>支持</w:t>
      </w:r>
      <w:r w:rsidRPr="00842FCA">
        <w:rPr>
          <w:rFonts w:ascii="Arial" w:hAnsi="Arial" w:cs="Arial" w:hint="eastAsia"/>
          <w:kern w:val="0"/>
          <w:sz w:val="24"/>
        </w:rPr>
        <w:t>服务的场所）的安全威胁也是独特的，但其活动的</w:t>
      </w:r>
      <w:r w:rsidR="00CE2EA4" w:rsidRPr="00842FCA">
        <w:rPr>
          <w:rFonts w:ascii="Arial" w:hAnsi="Arial" w:cs="Arial" w:hint="eastAsia"/>
          <w:kern w:val="0"/>
          <w:sz w:val="24"/>
        </w:rPr>
        <w:t>特性可能只</w:t>
      </w:r>
      <w:r w:rsidRPr="00842FCA">
        <w:rPr>
          <w:rFonts w:ascii="Arial" w:hAnsi="Arial" w:cs="Arial" w:hint="eastAsia"/>
          <w:kern w:val="0"/>
          <w:sz w:val="24"/>
        </w:rPr>
        <w:t>对供应</w:t>
      </w:r>
      <w:proofErr w:type="gramStart"/>
      <w:r w:rsidRPr="00842FCA">
        <w:rPr>
          <w:rFonts w:ascii="Arial" w:hAnsi="Arial" w:cs="Arial" w:hint="eastAsia"/>
          <w:kern w:val="0"/>
          <w:sz w:val="24"/>
        </w:rPr>
        <w:t>链安全</w:t>
      </w:r>
      <w:proofErr w:type="gramEnd"/>
      <w:r w:rsidRPr="00842FCA">
        <w:rPr>
          <w:rFonts w:ascii="Arial" w:hAnsi="Arial" w:cs="Arial" w:hint="eastAsia"/>
          <w:kern w:val="0"/>
          <w:sz w:val="24"/>
        </w:rPr>
        <w:t>构成较低的风险。认证机构应对所有的业务场所进行审核</w:t>
      </w:r>
      <w:r w:rsidR="00807E52" w:rsidRPr="00842FCA">
        <w:rPr>
          <w:rFonts w:ascii="Arial" w:hAnsi="Arial" w:cs="Arial" w:hint="eastAsia"/>
          <w:kern w:val="0"/>
          <w:sz w:val="24"/>
        </w:rPr>
        <w:t>，且</w:t>
      </w:r>
      <w:r w:rsidRPr="00842FCA">
        <w:rPr>
          <w:rFonts w:ascii="Arial" w:hAnsi="Arial" w:cs="Arial" w:hint="eastAsia"/>
          <w:kern w:val="0"/>
          <w:sz w:val="24"/>
        </w:rPr>
        <w:t>对其它非业务场所</w:t>
      </w:r>
      <w:r w:rsidR="00807E52" w:rsidRPr="00842FCA">
        <w:rPr>
          <w:rFonts w:ascii="Arial" w:hAnsi="Arial" w:cs="Arial" w:hint="eastAsia"/>
          <w:kern w:val="0"/>
          <w:sz w:val="24"/>
        </w:rPr>
        <w:t>进行</w:t>
      </w:r>
      <w:r w:rsidRPr="00842FCA">
        <w:rPr>
          <w:rFonts w:ascii="Arial" w:hAnsi="Arial" w:cs="Arial" w:hint="eastAsia"/>
          <w:kern w:val="0"/>
          <w:sz w:val="24"/>
        </w:rPr>
        <w:t>风险评</w:t>
      </w:r>
      <w:r w:rsidR="00807E52" w:rsidRPr="00842FCA">
        <w:rPr>
          <w:rFonts w:ascii="Arial" w:hAnsi="Arial" w:cs="Arial" w:hint="eastAsia"/>
          <w:kern w:val="0"/>
          <w:sz w:val="24"/>
        </w:rPr>
        <w:t>估并实施</w:t>
      </w:r>
      <w:r w:rsidRPr="00842FCA">
        <w:rPr>
          <w:rFonts w:ascii="Arial" w:hAnsi="Arial" w:cs="Arial" w:hint="eastAsia"/>
          <w:kern w:val="0"/>
          <w:sz w:val="24"/>
        </w:rPr>
        <w:t>与其风险相称的审核</w:t>
      </w:r>
      <w:r w:rsidR="00CC291D" w:rsidRPr="00842FCA">
        <w:rPr>
          <w:rFonts w:ascii="Arial" w:hAnsi="Arial" w:cs="Arial" w:hint="eastAsia"/>
          <w:kern w:val="0"/>
          <w:sz w:val="24"/>
        </w:rPr>
        <w:t>。</w:t>
      </w:r>
    </w:p>
    <w:p w:rsidR="00D23493" w:rsidRPr="00842FCA" w:rsidRDefault="00D23493" w:rsidP="00F20BA6">
      <w:pPr>
        <w:autoSpaceDE w:val="0"/>
        <w:autoSpaceDN w:val="0"/>
        <w:adjustRightInd w:val="0"/>
        <w:snapToGrid w:val="0"/>
        <w:spacing w:line="300" w:lineRule="auto"/>
        <w:jc w:val="left"/>
        <w:rPr>
          <w:rFonts w:ascii="宋体"/>
          <w:noProof/>
          <w:kern w:val="0"/>
          <w:sz w:val="24"/>
        </w:rPr>
      </w:pPr>
      <w:r w:rsidRPr="00842FCA">
        <w:rPr>
          <w:rFonts w:ascii="Arial,Bold" w:hAnsi="Arial,Bold" w:cs="Arial,Bold"/>
          <w:b/>
          <w:bCs/>
          <w:kern w:val="0"/>
          <w:sz w:val="24"/>
        </w:rPr>
        <w:t xml:space="preserve">B.2.2 </w:t>
      </w:r>
      <w:r w:rsidRPr="00842FCA">
        <w:rPr>
          <w:rFonts w:ascii="宋体" w:hint="eastAsia"/>
          <w:noProof/>
          <w:kern w:val="0"/>
          <w:sz w:val="24"/>
        </w:rPr>
        <w:t>然而，</w:t>
      </w:r>
      <w:r w:rsidR="00AD49E8" w:rsidRPr="00842FCA">
        <w:rPr>
          <w:rFonts w:ascii="宋体" w:hint="eastAsia"/>
          <w:noProof/>
          <w:kern w:val="0"/>
          <w:sz w:val="24"/>
        </w:rPr>
        <w:t>满足B2.2.1所述的两个条件时</w:t>
      </w:r>
      <w:r w:rsidRPr="00842FCA">
        <w:rPr>
          <w:rFonts w:ascii="宋体" w:hint="eastAsia"/>
          <w:noProof/>
          <w:kern w:val="0"/>
          <w:sz w:val="24"/>
        </w:rPr>
        <w:t>，逐个场所实施审核的要求可以放宽。</w:t>
      </w:r>
    </w:p>
    <w:p w:rsidR="00D23493" w:rsidRPr="00842FCA" w:rsidRDefault="00D23493" w:rsidP="00F20BA6">
      <w:pPr>
        <w:autoSpaceDE w:val="0"/>
        <w:autoSpaceDN w:val="0"/>
        <w:adjustRightInd w:val="0"/>
        <w:snapToGrid w:val="0"/>
        <w:spacing w:line="300" w:lineRule="auto"/>
        <w:jc w:val="left"/>
        <w:rPr>
          <w:rFonts w:ascii="Arial" w:hAnsi="Arial" w:cs="Arial"/>
          <w:kern w:val="0"/>
          <w:sz w:val="24"/>
        </w:rPr>
      </w:pPr>
      <w:r w:rsidRPr="00842FCA">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842FCA">
          <w:rPr>
            <w:rFonts w:ascii="Arial,Bold" w:hAnsi="Arial,Bold" w:cs="Arial,Bold"/>
            <w:b/>
            <w:bCs/>
            <w:kern w:val="0"/>
            <w:sz w:val="24"/>
          </w:rPr>
          <w:t>2.2.1</w:t>
        </w:r>
      </w:smartTag>
      <w:r w:rsidRPr="00842FCA">
        <w:rPr>
          <w:rFonts w:ascii="Arial,Bold" w:hAnsi="Arial,Bold" w:cs="Arial,Bold"/>
          <w:b/>
          <w:bCs/>
          <w:kern w:val="0"/>
          <w:sz w:val="24"/>
        </w:rPr>
        <w:t xml:space="preserve"> </w:t>
      </w:r>
      <w:r w:rsidR="00025180" w:rsidRPr="00842FCA">
        <w:rPr>
          <w:rFonts w:ascii="Arial,Bold" w:hAnsi="Arial,Bold" w:cs="Arial,Bold" w:hint="eastAsia"/>
          <w:bCs/>
          <w:kern w:val="0"/>
          <w:sz w:val="24"/>
        </w:rPr>
        <w:t>当</w:t>
      </w:r>
      <w:r w:rsidRPr="00842FCA">
        <w:rPr>
          <w:rFonts w:ascii="宋体" w:hint="eastAsia"/>
          <w:noProof/>
          <w:kern w:val="0"/>
          <w:sz w:val="24"/>
        </w:rPr>
        <w:t>所有场所都提供供应链服务，所有活动实质上都相同</w:t>
      </w:r>
      <w:r w:rsidR="00B90971" w:rsidRPr="00842FCA">
        <w:rPr>
          <w:rFonts w:ascii="宋体" w:hint="eastAsia"/>
          <w:noProof/>
          <w:kern w:val="0"/>
          <w:sz w:val="24"/>
        </w:rPr>
        <w:t>且</w:t>
      </w:r>
      <w:r w:rsidR="00630B16" w:rsidRPr="00842FCA">
        <w:rPr>
          <w:rFonts w:ascii="宋体" w:hint="eastAsia"/>
          <w:noProof/>
          <w:kern w:val="0"/>
          <w:sz w:val="24"/>
        </w:rPr>
        <w:t>全部</w:t>
      </w:r>
      <w:r w:rsidRPr="00842FCA">
        <w:rPr>
          <w:rFonts w:ascii="宋体" w:hint="eastAsia"/>
          <w:noProof/>
          <w:kern w:val="0"/>
          <w:sz w:val="24"/>
        </w:rPr>
        <w:t>按相同的方法和程序实施</w:t>
      </w:r>
      <w:r w:rsidR="00B90971" w:rsidRPr="00842FCA">
        <w:rPr>
          <w:rFonts w:ascii="宋体" w:hint="eastAsia"/>
          <w:noProof/>
          <w:kern w:val="0"/>
          <w:sz w:val="24"/>
        </w:rPr>
        <w:t>时</w:t>
      </w:r>
      <w:r w:rsidRPr="00842FCA">
        <w:rPr>
          <w:rFonts w:ascii="宋体" w:hint="eastAsia"/>
          <w:noProof/>
          <w:kern w:val="0"/>
          <w:sz w:val="24"/>
        </w:rPr>
        <w:t>，</w:t>
      </w:r>
      <w:r w:rsidR="00630B16" w:rsidRPr="00842FCA">
        <w:rPr>
          <w:rFonts w:ascii="宋体" w:hint="eastAsia"/>
          <w:noProof/>
          <w:kern w:val="0"/>
          <w:sz w:val="24"/>
        </w:rPr>
        <w:t>或许</w:t>
      </w:r>
      <w:r w:rsidRPr="00842FCA">
        <w:rPr>
          <w:rFonts w:ascii="宋体" w:hint="eastAsia"/>
          <w:noProof/>
          <w:kern w:val="0"/>
          <w:sz w:val="24"/>
        </w:rPr>
        <w:t>可</w:t>
      </w:r>
      <w:r w:rsidR="00D03A37" w:rsidRPr="00842FCA">
        <w:rPr>
          <w:rFonts w:ascii="宋体" w:hint="eastAsia"/>
          <w:noProof/>
          <w:kern w:val="0"/>
          <w:sz w:val="24"/>
        </w:rPr>
        <w:t>以</w:t>
      </w:r>
      <w:r w:rsidRPr="00842FCA">
        <w:rPr>
          <w:rFonts w:ascii="宋体" w:hint="eastAsia"/>
          <w:noProof/>
          <w:kern w:val="0"/>
          <w:sz w:val="24"/>
        </w:rPr>
        <w:t>减少组织</w:t>
      </w:r>
      <w:r w:rsidR="00B90971" w:rsidRPr="00842FCA">
        <w:rPr>
          <w:rFonts w:ascii="宋体" w:hint="eastAsia"/>
          <w:noProof/>
          <w:kern w:val="0"/>
          <w:sz w:val="24"/>
        </w:rPr>
        <w:t>所</w:t>
      </w:r>
      <w:r w:rsidRPr="00842FCA">
        <w:rPr>
          <w:rFonts w:ascii="宋体" w:hint="eastAsia"/>
          <w:noProof/>
          <w:kern w:val="0"/>
          <w:sz w:val="24"/>
        </w:rPr>
        <w:t>经营的</w:t>
      </w:r>
      <w:r w:rsidR="00630B16" w:rsidRPr="00842FCA">
        <w:rPr>
          <w:rFonts w:ascii="宋体" w:hint="eastAsia"/>
          <w:noProof/>
          <w:kern w:val="0"/>
          <w:sz w:val="24"/>
        </w:rPr>
        <w:t>部分</w:t>
      </w:r>
      <w:r w:rsidRPr="00842FCA">
        <w:rPr>
          <w:rFonts w:ascii="宋体" w:hint="eastAsia"/>
          <w:noProof/>
          <w:kern w:val="0"/>
          <w:sz w:val="24"/>
        </w:rPr>
        <w:t>场所的审核人日数。然而，</w:t>
      </w:r>
      <w:r w:rsidR="001D7841" w:rsidRPr="00842FCA">
        <w:rPr>
          <w:rFonts w:ascii="宋体" w:hint="eastAsia"/>
          <w:noProof/>
          <w:kern w:val="0"/>
          <w:sz w:val="24"/>
        </w:rPr>
        <w:t>所有场所</w:t>
      </w:r>
      <w:r w:rsidR="00A05AD0" w:rsidRPr="00842FCA">
        <w:rPr>
          <w:rFonts w:ascii="宋体" w:hint="eastAsia"/>
          <w:noProof/>
          <w:kern w:val="0"/>
          <w:sz w:val="24"/>
        </w:rPr>
        <w:t>的</w:t>
      </w:r>
      <w:r w:rsidR="001D7841" w:rsidRPr="00842FCA">
        <w:rPr>
          <w:rFonts w:ascii="宋体" w:hint="eastAsia"/>
          <w:noProof/>
          <w:kern w:val="0"/>
          <w:sz w:val="24"/>
        </w:rPr>
        <w:t>特定威胁应经组织</w:t>
      </w:r>
      <w:r w:rsidR="000E313D" w:rsidRPr="00842FCA">
        <w:rPr>
          <w:rFonts w:ascii="宋体" w:hint="eastAsia"/>
          <w:noProof/>
          <w:kern w:val="0"/>
          <w:sz w:val="24"/>
        </w:rPr>
        <w:t>识别并进行</w:t>
      </w:r>
      <w:r w:rsidR="001D7841" w:rsidRPr="00842FCA">
        <w:rPr>
          <w:rFonts w:ascii="宋体" w:hint="eastAsia"/>
          <w:noProof/>
          <w:kern w:val="0"/>
          <w:sz w:val="24"/>
        </w:rPr>
        <w:t>了</w:t>
      </w:r>
      <w:r w:rsidRPr="00842FCA">
        <w:rPr>
          <w:rFonts w:ascii="宋体" w:hint="eastAsia"/>
          <w:noProof/>
          <w:kern w:val="0"/>
          <w:sz w:val="24"/>
        </w:rPr>
        <w:t>风险评估</w:t>
      </w:r>
      <w:r w:rsidR="001D7841" w:rsidRPr="00842FCA">
        <w:rPr>
          <w:rFonts w:ascii="宋体" w:hint="eastAsia"/>
          <w:noProof/>
          <w:kern w:val="0"/>
          <w:sz w:val="24"/>
        </w:rPr>
        <w:t>且在现场审核时得到</w:t>
      </w:r>
      <w:r w:rsidRPr="00842FCA">
        <w:rPr>
          <w:rFonts w:ascii="宋体" w:hint="eastAsia"/>
          <w:noProof/>
          <w:kern w:val="0"/>
          <w:sz w:val="24"/>
        </w:rPr>
        <w:t>认证机构</w:t>
      </w:r>
      <w:r w:rsidR="001D7841" w:rsidRPr="00842FCA">
        <w:rPr>
          <w:rFonts w:ascii="宋体" w:hint="eastAsia"/>
          <w:noProof/>
          <w:kern w:val="0"/>
          <w:sz w:val="24"/>
        </w:rPr>
        <w:t>的</w:t>
      </w:r>
      <w:r w:rsidR="000E313D" w:rsidRPr="00842FCA">
        <w:rPr>
          <w:rFonts w:ascii="宋体" w:hint="eastAsia"/>
          <w:noProof/>
          <w:kern w:val="0"/>
          <w:sz w:val="24"/>
        </w:rPr>
        <w:t>审核</w:t>
      </w:r>
      <w:r w:rsidRPr="00842FCA">
        <w:rPr>
          <w:rFonts w:ascii="宋体" w:hint="eastAsia"/>
          <w:noProof/>
          <w:kern w:val="0"/>
          <w:sz w:val="24"/>
        </w:rPr>
        <w:t>。</w:t>
      </w:r>
      <w:r w:rsidR="00D03A37" w:rsidRPr="00842FCA">
        <w:rPr>
          <w:rFonts w:ascii="宋体" w:hint="eastAsia"/>
          <w:noProof/>
          <w:kern w:val="0"/>
          <w:sz w:val="24"/>
        </w:rPr>
        <w:t>考虑</w:t>
      </w:r>
      <w:r w:rsidRPr="00842FCA">
        <w:rPr>
          <w:rFonts w:ascii="宋体" w:hint="eastAsia"/>
          <w:noProof/>
          <w:kern w:val="0"/>
          <w:sz w:val="24"/>
        </w:rPr>
        <w:t>减少审核</w:t>
      </w:r>
      <w:r w:rsidR="00D03A37" w:rsidRPr="00842FCA">
        <w:rPr>
          <w:rFonts w:ascii="宋体" w:hint="eastAsia"/>
          <w:noProof/>
          <w:kern w:val="0"/>
          <w:sz w:val="24"/>
        </w:rPr>
        <w:t>时</w:t>
      </w:r>
      <w:r w:rsidR="002E475C" w:rsidRPr="00842FCA">
        <w:rPr>
          <w:rFonts w:ascii="宋体" w:hint="eastAsia"/>
          <w:noProof/>
          <w:kern w:val="0"/>
          <w:sz w:val="24"/>
        </w:rPr>
        <w:t>应满足以下条件</w:t>
      </w:r>
      <w:r w:rsidRPr="00842FCA">
        <w:rPr>
          <w:rFonts w:ascii="宋体" w:hint="eastAsia"/>
          <w:noProof/>
          <w:kern w:val="0"/>
          <w:sz w:val="24"/>
        </w:rPr>
        <w:t>：</w:t>
      </w:r>
    </w:p>
    <w:p w:rsidR="00D23493" w:rsidRPr="00842FCA" w:rsidRDefault="00D23493" w:rsidP="00F20BA6">
      <w:pPr>
        <w:autoSpaceDE w:val="0"/>
        <w:autoSpaceDN w:val="0"/>
        <w:adjustRightInd w:val="0"/>
        <w:snapToGrid w:val="0"/>
        <w:spacing w:line="300" w:lineRule="auto"/>
        <w:jc w:val="left"/>
        <w:rPr>
          <w:rFonts w:ascii="Arial" w:hAnsi="Arial" w:cs="Arial"/>
          <w:kern w:val="0"/>
          <w:sz w:val="24"/>
        </w:rPr>
      </w:pPr>
      <w:r w:rsidRPr="00842FCA">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842FCA">
          <w:rPr>
            <w:rFonts w:ascii="Arial,Bold" w:hAnsi="Arial,Bold" w:cs="Arial,Bold"/>
            <w:b/>
            <w:bCs/>
            <w:kern w:val="0"/>
            <w:sz w:val="24"/>
          </w:rPr>
          <w:t>2.2.1</w:t>
        </w:r>
      </w:smartTag>
      <w:r w:rsidRPr="00842FCA">
        <w:rPr>
          <w:rFonts w:ascii="Arial,Bold" w:hAnsi="Arial,Bold" w:cs="Arial,Bold"/>
          <w:b/>
          <w:bCs/>
          <w:kern w:val="0"/>
          <w:sz w:val="24"/>
        </w:rPr>
        <w:t xml:space="preserve">.1 </w:t>
      </w:r>
      <w:r w:rsidRPr="00842FCA">
        <w:rPr>
          <w:rFonts w:ascii="宋体" w:hint="eastAsia"/>
          <w:noProof/>
          <w:kern w:val="0"/>
          <w:sz w:val="24"/>
        </w:rPr>
        <w:t>为实施安全评估和开发安全计划，组织应根据集中控制</w:t>
      </w:r>
      <w:r w:rsidR="00975B72" w:rsidRPr="00842FCA">
        <w:rPr>
          <w:rFonts w:ascii="宋体" w:hint="eastAsia"/>
          <w:noProof/>
          <w:kern w:val="0"/>
          <w:sz w:val="24"/>
        </w:rPr>
        <w:t>的</w:t>
      </w:r>
      <w:r w:rsidRPr="00842FCA">
        <w:rPr>
          <w:rFonts w:ascii="宋体" w:hint="eastAsia"/>
          <w:noProof/>
          <w:kern w:val="0"/>
          <w:sz w:val="24"/>
        </w:rPr>
        <w:t>过程集中管理和运行其供应链安全管理体系</w:t>
      </w:r>
      <w:r w:rsidR="00975B72" w:rsidRPr="00842FCA">
        <w:rPr>
          <w:rFonts w:ascii="宋体" w:hint="eastAsia"/>
          <w:noProof/>
          <w:kern w:val="0"/>
          <w:sz w:val="24"/>
        </w:rPr>
        <w:t>，并</w:t>
      </w:r>
      <w:r w:rsidR="00893F64" w:rsidRPr="00842FCA">
        <w:rPr>
          <w:rFonts w:ascii="宋体" w:hint="eastAsia"/>
          <w:noProof/>
          <w:kern w:val="0"/>
          <w:sz w:val="24"/>
        </w:rPr>
        <w:t>由</w:t>
      </w:r>
      <w:r w:rsidR="00975B72" w:rsidRPr="00842FCA">
        <w:rPr>
          <w:rFonts w:ascii="宋体" w:hint="eastAsia"/>
          <w:noProof/>
          <w:kern w:val="0"/>
          <w:sz w:val="24"/>
        </w:rPr>
        <w:t>一个</w:t>
      </w:r>
      <w:r w:rsidRPr="00842FCA">
        <w:rPr>
          <w:rFonts w:ascii="宋体" w:hint="eastAsia"/>
          <w:noProof/>
          <w:kern w:val="0"/>
          <w:sz w:val="24"/>
        </w:rPr>
        <w:t>集中的</w:t>
      </w:r>
      <w:r w:rsidR="00975B72" w:rsidRPr="00842FCA">
        <w:rPr>
          <w:rFonts w:ascii="宋体" w:hint="eastAsia"/>
          <w:noProof/>
          <w:kern w:val="0"/>
          <w:sz w:val="24"/>
        </w:rPr>
        <w:t>系统</w:t>
      </w:r>
      <w:r w:rsidRPr="00842FCA">
        <w:rPr>
          <w:rFonts w:ascii="宋体" w:hint="eastAsia"/>
          <w:noProof/>
          <w:kern w:val="0"/>
          <w:sz w:val="24"/>
        </w:rPr>
        <w:t>整理和</w:t>
      </w:r>
      <w:r w:rsidR="00893F64" w:rsidRPr="00842FCA">
        <w:rPr>
          <w:rFonts w:ascii="宋体" w:hint="eastAsia"/>
          <w:noProof/>
          <w:kern w:val="0"/>
          <w:sz w:val="24"/>
        </w:rPr>
        <w:t>审查</w:t>
      </w:r>
      <w:r w:rsidRPr="00842FCA">
        <w:rPr>
          <w:rFonts w:ascii="宋体" w:hint="eastAsia"/>
          <w:noProof/>
          <w:kern w:val="0"/>
          <w:sz w:val="24"/>
        </w:rPr>
        <w:t>来自各场所的</w:t>
      </w:r>
      <w:r w:rsidR="00893F64" w:rsidRPr="00842FCA">
        <w:rPr>
          <w:rFonts w:ascii="宋体" w:hint="eastAsia"/>
          <w:noProof/>
          <w:kern w:val="0"/>
          <w:sz w:val="24"/>
        </w:rPr>
        <w:t>以</w:t>
      </w:r>
      <w:r w:rsidRPr="00842FCA">
        <w:rPr>
          <w:rFonts w:ascii="宋体" w:hint="eastAsia"/>
          <w:noProof/>
          <w:kern w:val="0"/>
          <w:sz w:val="24"/>
        </w:rPr>
        <w:t>下相关数据：</w:t>
      </w:r>
    </w:p>
    <w:p w:rsidR="00D23493" w:rsidRPr="00842FCA" w:rsidRDefault="00975B72" w:rsidP="00F20BA6">
      <w:pPr>
        <w:pStyle w:val="aff0"/>
        <w:numPr>
          <w:ilvl w:val="0"/>
          <w:numId w:val="48"/>
        </w:numPr>
        <w:snapToGrid w:val="0"/>
        <w:spacing w:line="300" w:lineRule="auto"/>
        <w:ind w:firstLineChars="0"/>
        <w:rPr>
          <w:rFonts w:hAnsi="宋体"/>
          <w:sz w:val="24"/>
          <w:szCs w:val="24"/>
        </w:rPr>
      </w:pPr>
      <w:r w:rsidRPr="00842FCA">
        <w:rPr>
          <w:rFonts w:ascii="Symbol" w:hAnsi="Symbol" w:cs="Symbol"/>
          <w:sz w:val="24"/>
          <w:szCs w:val="24"/>
        </w:rPr>
        <w:t></w:t>
      </w:r>
      <w:r w:rsidRPr="00842FCA">
        <w:rPr>
          <w:rFonts w:ascii="Symbol" w:hAnsi="Symbol" w:cs="Symbol"/>
          <w:sz w:val="24"/>
          <w:szCs w:val="24"/>
        </w:rPr>
        <w:t>本地</w:t>
      </w:r>
      <w:r w:rsidR="00D23493" w:rsidRPr="00842FCA">
        <w:rPr>
          <w:rFonts w:hAnsi="宋体" w:hint="eastAsia"/>
          <w:sz w:val="24"/>
          <w:szCs w:val="24"/>
        </w:rPr>
        <w:t>体系文件和体系变化</w:t>
      </w:r>
      <w:r w:rsidR="00157CF3" w:rsidRPr="00842FCA">
        <w:rPr>
          <w:rFonts w:hAnsi="宋体" w:hint="eastAsia"/>
          <w:sz w:val="24"/>
          <w:szCs w:val="24"/>
        </w:rPr>
        <w:t>；</w:t>
      </w:r>
    </w:p>
    <w:p w:rsidR="00D23493" w:rsidRPr="00842FCA" w:rsidRDefault="00157CF3" w:rsidP="00F20BA6">
      <w:pPr>
        <w:pStyle w:val="aff0"/>
        <w:numPr>
          <w:ilvl w:val="0"/>
          <w:numId w:val="48"/>
        </w:numPr>
        <w:snapToGrid w:val="0"/>
        <w:spacing w:line="300" w:lineRule="auto"/>
        <w:ind w:firstLineChars="0"/>
        <w:rPr>
          <w:rFonts w:hAnsi="宋体"/>
          <w:sz w:val="24"/>
          <w:szCs w:val="24"/>
        </w:rPr>
      </w:pPr>
      <w:r w:rsidRPr="00842FCA">
        <w:rPr>
          <w:rFonts w:ascii="Symbol" w:hAnsi="Symbol" w:cs="Symbol"/>
          <w:sz w:val="24"/>
          <w:szCs w:val="24"/>
        </w:rPr>
        <w:t></w:t>
      </w:r>
      <w:r w:rsidR="00D23493" w:rsidRPr="00842FCA">
        <w:rPr>
          <w:rFonts w:hAnsi="宋体" w:hint="eastAsia"/>
          <w:sz w:val="24"/>
          <w:szCs w:val="24"/>
        </w:rPr>
        <w:t>管理评审</w:t>
      </w:r>
      <w:r w:rsidRPr="00842FCA">
        <w:rPr>
          <w:rFonts w:hAnsi="宋体" w:hint="eastAsia"/>
          <w:sz w:val="24"/>
          <w:szCs w:val="24"/>
        </w:rPr>
        <w:t>；</w:t>
      </w:r>
    </w:p>
    <w:p w:rsidR="00D23493" w:rsidRPr="00842FCA" w:rsidRDefault="00157CF3" w:rsidP="00F20BA6">
      <w:pPr>
        <w:pStyle w:val="affffa"/>
        <w:numPr>
          <w:ilvl w:val="0"/>
          <w:numId w:val="48"/>
        </w:numPr>
        <w:autoSpaceDE w:val="0"/>
        <w:autoSpaceDN w:val="0"/>
        <w:adjustRightInd w:val="0"/>
        <w:snapToGrid w:val="0"/>
        <w:spacing w:line="300" w:lineRule="auto"/>
        <w:ind w:firstLineChars="0"/>
        <w:jc w:val="left"/>
        <w:rPr>
          <w:rFonts w:ascii="Arial" w:hAnsi="Arial" w:cs="Arial"/>
          <w:kern w:val="0"/>
          <w:sz w:val="24"/>
        </w:rPr>
      </w:pPr>
      <w:r w:rsidRPr="00842FCA">
        <w:rPr>
          <w:rFonts w:ascii="Symbol" w:hAnsi="Symbol" w:cs="Symbol"/>
          <w:kern w:val="0"/>
          <w:sz w:val="24"/>
        </w:rPr>
        <w:t></w:t>
      </w:r>
      <w:r w:rsidR="00D23493" w:rsidRPr="00842FCA">
        <w:rPr>
          <w:rFonts w:hAnsi="宋体" w:hint="eastAsia"/>
          <w:sz w:val="24"/>
        </w:rPr>
        <w:t>改进目标、指标和管理方案</w:t>
      </w:r>
      <w:r w:rsidRPr="00842FCA">
        <w:rPr>
          <w:rFonts w:hAnsi="宋体" w:hint="eastAsia"/>
          <w:sz w:val="24"/>
        </w:rPr>
        <w:t>；</w:t>
      </w:r>
    </w:p>
    <w:p w:rsidR="00D23493" w:rsidRPr="00842FCA" w:rsidRDefault="00157CF3" w:rsidP="00F20BA6">
      <w:pPr>
        <w:pStyle w:val="affffa"/>
        <w:numPr>
          <w:ilvl w:val="0"/>
          <w:numId w:val="48"/>
        </w:numPr>
        <w:autoSpaceDE w:val="0"/>
        <w:autoSpaceDN w:val="0"/>
        <w:adjustRightInd w:val="0"/>
        <w:snapToGrid w:val="0"/>
        <w:spacing w:line="300" w:lineRule="auto"/>
        <w:ind w:firstLineChars="0"/>
        <w:jc w:val="left"/>
        <w:rPr>
          <w:rFonts w:ascii="Arial" w:hAnsi="Arial" w:cs="Arial"/>
          <w:kern w:val="0"/>
          <w:sz w:val="24"/>
        </w:rPr>
      </w:pPr>
      <w:r w:rsidRPr="00842FCA">
        <w:rPr>
          <w:rFonts w:ascii="Symbol" w:hAnsi="Symbol" w:cs="Symbol"/>
          <w:kern w:val="0"/>
          <w:sz w:val="24"/>
        </w:rPr>
        <w:t></w:t>
      </w:r>
      <w:r w:rsidR="00D23493" w:rsidRPr="00842FCA">
        <w:rPr>
          <w:rFonts w:hAnsi="宋体" w:hint="eastAsia"/>
          <w:sz w:val="24"/>
        </w:rPr>
        <w:t>投诉、事件和纠正措施的评估</w:t>
      </w:r>
      <w:r w:rsidRPr="00842FCA">
        <w:rPr>
          <w:rFonts w:hAnsi="宋体" w:hint="eastAsia"/>
          <w:sz w:val="24"/>
        </w:rPr>
        <w:t>。</w:t>
      </w:r>
    </w:p>
    <w:p w:rsidR="00D23493" w:rsidRPr="00842FCA" w:rsidRDefault="00590AE2" w:rsidP="00F20BA6">
      <w:pPr>
        <w:pStyle w:val="aff0"/>
        <w:snapToGrid w:val="0"/>
        <w:spacing w:line="300" w:lineRule="auto"/>
        <w:ind w:firstLineChars="0" w:firstLine="420"/>
        <w:rPr>
          <w:rFonts w:hAnsi="宋体"/>
          <w:sz w:val="24"/>
          <w:szCs w:val="24"/>
        </w:rPr>
      </w:pPr>
      <w:r w:rsidRPr="00842FCA">
        <w:rPr>
          <w:rFonts w:hAnsi="宋体"/>
          <w:sz w:val="24"/>
          <w:szCs w:val="24"/>
        </w:rPr>
        <w:lastRenderedPageBreak/>
        <w:t>组织的内部审核方案</w:t>
      </w:r>
      <w:r w:rsidRPr="00842FCA">
        <w:rPr>
          <w:rFonts w:hAnsi="宋体" w:hint="eastAsia"/>
          <w:sz w:val="24"/>
          <w:szCs w:val="24"/>
        </w:rPr>
        <w:t>和审核结果评估应覆盖</w:t>
      </w:r>
      <w:r w:rsidR="00D23493" w:rsidRPr="00842FCA">
        <w:rPr>
          <w:rFonts w:hAnsi="宋体"/>
          <w:sz w:val="24"/>
          <w:szCs w:val="24"/>
        </w:rPr>
        <w:t>全部相关场所（包括</w:t>
      </w:r>
      <w:r w:rsidRPr="00842FCA">
        <w:rPr>
          <w:rFonts w:hAnsi="宋体" w:hint="eastAsia"/>
          <w:sz w:val="24"/>
          <w:szCs w:val="24"/>
        </w:rPr>
        <w:t>集中</w:t>
      </w:r>
      <w:r w:rsidR="00D23493" w:rsidRPr="00842FCA">
        <w:rPr>
          <w:rFonts w:hAnsi="宋体" w:hint="eastAsia"/>
          <w:sz w:val="24"/>
          <w:szCs w:val="24"/>
        </w:rPr>
        <w:t>管理</w:t>
      </w:r>
      <w:r w:rsidR="00D23493" w:rsidRPr="00842FCA">
        <w:rPr>
          <w:rFonts w:hAnsi="宋体"/>
          <w:sz w:val="24"/>
          <w:szCs w:val="24"/>
        </w:rPr>
        <w:t>职能）</w:t>
      </w:r>
      <w:r w:rsidR="00D23493" w:rsidRPr="00842FCA">
        <w:rPr>
          <w:rFonts w:hAnsi="宋体" w:hint="eastAsia"/>
          <w:sz w:val="24"/>
          <w:szCs w:val="24"/>
        </w:rPr>
        <w:t>,且在认证机构开始审核前</w:t>
      </w:r>
      <w:r w:rsidRPr="00842FCA">
        <w:rPr>
          <w:rFonts w:hAnsi="宋体" w:hint="eastAsia"/>
          <w:sz w:val="24"/>
          <w:szCs w:val="24"/>
        </w:rPr>
        <w:t>已按照内部审核方案对</w:t>
      </w:r>
      <w:r w:rsidR="00D23493" w:rsidRPr="00842FCA">
        <w:rPr>
          <w:rFonts w:hAnsi="宋体" w:hint="eastAsia"/>
          <w:sz w:val="24"/>
          <w:szCs w:val="24"/>
        </w:rPr>
        <w:t>每一个场所实施了内</w:t>
      </w:r>
      <w:r w:rsidRPr="00842FCA">
        <w:rPr>
          <w:rFonts w:hAnsi="宋体" w:hint="eastAsia"/>
          <w:sz w:val="24"/>
          <w:szCs w:val="24"/>
        </w:rPr>
        <w:t>部</w:t>
      </w:r>
      <w:r w:rsidR="00D23493" w:rsidRPr="00842FCA">
        <w:rPr>
          <w:rFonts w:hAnsi="宋体" w:hint="eastAsia"/>
          <w:sz w:val="24"/>
          <w:szCs w:val="24"/>
        </w:rPr>
        <w:t>审</w:t>
      </w:r>
      <w:r w:rsidRPr="00842FCA">
        <w:rPr>
          <w:rFonts w:hAnsi="宋体" w:hint="eastAsia"/>
          <w:sz w:val="24"/>
          <w:szCs w:val="24"/>
        </w:rPr>
        <w:t>核</w:t>
      </w:r>
      <w:r w:rsidR="00D23493" w:rsidRPr="00842FCA">
        <w:rPr>
          <w:rFonts w:hAnsi="宋体" w:hint="eastAsia"/>
          <w:sz w:val="24"/>
          <w:szCs w:val="24"/>
        </w:rPr>
        <w:t>。</w:t>
      </w:r>
    </w:p>
    <w:p w:rsidR="00D23493" w:rsidRPr="00842FCA" w:rsidRDefault="00D23493" w:rsidP="00F20BA6">
      <w:pPr>
        <w:pStyle w:val="aff0"/>
        <w:snapToGrid w:val="0"/>
        <w:spacing w:line="300" w:lineRule="auto"/>
        <w:ind w:firstLineChars="0" w:firstLine="420"/>
        <w:rPr>
          <w:rFonts w:hAnsi="宋体"/>
          <w:sz w:val="24"/>
          <w:szCs w:val="24"/>
        </w:rPr>
      </w:pPr>
      <w:r w:rsidRPr="00842FCA">
        <w:rPr>
          <w:rFonts w:hAnsi="宋体" w:hint="eastAsia"/>
          <w:sz w:val="24"/>
          <w:szCs w:val="24"/>
        </w:rPr>
        <w:t>组织应已针对每一个场所</w:t>
      </w:r>
      <w:r w:rsidR="000E6B56" w:rsidRPr="00842FCA">
        <w:rPr>
          <w:rFonts w:hAnsi="宋体" w:hint="eastAsia"/>
          <w:sz w:val="24"/>
          <w:szCs w:val="24"/>
        </w:rPr>
        <w:t>的</w:t>
      </w:r>
      <w:r w:rsidRPr="00842FCA">
        <w:rPr>
          <w:rFonts w:hAnsi="宋体" w:hint="eastAsia"/>
          <w:sz w:val="24"/>
          <w:szCs w:val="24"/>
        </w:rPr>
        <w:t>特定威胁</w:t>
      </w:r>
      <w:r w:rsidR="000C51DD" w:rsidRPr="00842FCA">
        <w:rPr>
          <w:rFonts w:hAnsi="宋体" w:hint="eastAsia"/>
          <w:sz w:val="24"/>
          <w:szCs w:val="24"/>
        </w:rPr>
        <w:t>进行</w:t>
      </w:r>
      <w:r w:rsidRPr="00842FCA">
        <w:rPr>
          <w:rFonts w:hAnsi="宋体" w:hint="eastAsia"/>
          <w:sz w:val="24"/>
          <w:szCs w:val="24"/>
        </w:rPr>
        <w:t>了安全风险评估并实施相应的运行控制。</w:t>
      </w:r>
    </w:p>
    <w:p w:rsidR="00D23493" w:rsidRPr="00842FCA" w:rsidRDefault="00D23493" w:rsidP="00F20BA6">
      <w:pPr>
        <w:autoSpaceDE w:val="0"/>
        <w:autoSpaceDN w:val="0"/>
        <w:adjustRightInd w:val="0"/>
        <w:snapToGrid w:val="0"/>
        <w:spacing w:line="300" w:lineRule="auto"/>
        <w:jc w:val="left"/>
        <w:rPr>
          <w:rFonts w:ascii="Arial" w:hAnsi="Arial" w:cs="Arial"/>
          <w:kern w:val="0"/>
          <w:sz w:val="24"/>
        </w:rPr>
      </w:pPr>
      <w:r w:rsidRPr="00842FCA">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842FCA">
          <w:rPr>
            <w:rFonts w:ascii="Arial,Bold" w:hAnsi="Arial,Bold" w:cs="Arial,Bold"/>
            <w:b/>
            <w:bCs/>
            <w:kern w:val="0"/>
            <w:sz w:val="24"/>
          </w:rPr>
          <w:t>2.2.1</w:t>
        </w:r>
      </w:smartTag>
      <w:r w:rsidRPr="00842FCA">
        <w:rPr>
          <w:rFonts w:ascii="Arial,Bold" w:hAnsi="Arial,Bold" w:cs="Arial,Bold"/>
          <w:b/>
          <w:bCs/>
          <w:kern w:val="0"/>
          <w:sz w:val="24"/>
        </w:rPr>
        <w:t xml:space="preserve">.2 </w:t>
      </w:r>
      <w:r w:rsidR="00EF2320" w:rsidRPr="00842FCA">
        <w:rPr>
          <w:rFonts w:ascii="Arial,Bold" w:hAnsi="Arial,Bold" w:cs="Arial,Bold" w:hint="eastAsia"/>
          <w:bCs/>
          <w:kern w:val="0"/>
          <w:sz w:val="24"/>
        </w:rPr>
        <w:t>组织</w:t>
      </w:r>
      <w:r w:rsidR="008B7562" w:rsidRPr="00842FCA">
        <w:rPr>
          <w:rFonts w:ascii="宋体" w:hAnsi="宋体" w:hint="eastAsia"/>
          <w:noProof/>
          <w:kern w:val="0"/>
          <w:sz w:val="24"/>
        </w:rPr>
        <w:t>应</w:t>
      </w:r>
      <w:r w:rsidRPr="00842FCA">
        <w:rPr>
          <w:rFonts w:ascii="宋体" w:hAnsi="宋体"/>
          <w:noProof/>
          <w:kern w:val="0"/>
          <w:sz w:val="24"/>
        </w:rPr>
        <w:t>证明</w:t>
      </w:r>
      <w:r w:rsidR="00576611" w:rsidRPr="00842FCA">
        <w:rPr>
          <w:rFonts w:ascii="宋体" w:hAnsi="宋体" w:hint="eastAsia"/>
          <w:noProof/>
          <w:kern w:val="0"/>
          <w:sz w:val="24"/>
        </w:rPr>
        <w:t>其</w:t>
      </w:r>
      <w:r w:rsidR="00B06087" w:rsidRPr="00842FCA">
        <w:rPr>
          <w:rFonts w:ascii="宋体" w:hAnsi="宋体" w:hint="eastAsia"/>
          <w:noProof/>
          <w:kern w:val="0"/>
          <w:sz w:val="24"/>
        </w:rPr>
        <w:t>总部</w:t>
      </w:r>
      <w:r w:rsidRPr="00842FCA">
        <w:rPr>
          <w:rFonts w:ascii="宋体" w:hAnsi="宋体"/>
          <w:noProof/>
          <w:kern w:val="0"/>
          <w:sz w:val="24"/>
        </w:rPr>
        <w:t>已</w:t>
      </w:r>
      <w:r w:rsidR="008B7562" w:rsidRPr="00842FCA">
        <w:rPr>
          <w:rFonts w:ascii="宋体" w:hAnsi="宋体" w:hint="eastAsia"/>
          <w:noProof/>
          <w:kern w:val="0"/>
          <w:sz w:val="24"/>
        </w:rPr>
        <w:t>依据</w:t>
      </w:r>
      <w:r w:rsidRPr="00842FCA">
        <w:rPr>
          <w:rFonts w:ascii="宋体" w:hAnsi="宋体"/>
          <w:noProof/>
          <w:kern w:val="0"/>
          <w:sz w:val="24"/>
        </w:rPr>
        <w:t>审核标准</w:t>
      </w:r>
      <w:r w:rsidR="00C62CC0" w:rsidRPr="00842FCA">
        <w:rPr>
          <w:rFonts w:ascii="宋体" w:hAnsi="宋体" w:hint="eastAsia"/>
          <w:noProof/>
          <w:kern w:val="0"/>
          <w:sz w:val="24"/>
        </w:rPr>
        <w:t>并考虑法规要求</w:t>
      </w:r>
      <w:r w:rsidRPr="00842FCA">
        <w:rPr>
          <w:rFonts w:ascii="宋体" w:hAnsi="宋体"/>
          <w:noProof/>
          <w:kern w:val="0"/>
          <w:sz w:val="24"/>
        </w:rPr>
        <w:t>建立了供应链安全管理体系，且整个组织</w:t>
      </w:r>
      <w:r w:rsidR="00EF2320" w:rsidRPr="00842FCA">
        <w:rPr>
          <w:rFonts w:ascii="宋体" w:hAnsi="宋体" w:hint="eastAsia"/>
          <w:noProof/>
          <w:kern w:val="0"/>
          <w:sz w:val="24"/>
        </w:rPr>
        <w:t>均</w:t>
      </w:r>
      <w:r w:rsidRPr="00842FCA">
        <w:rPr>
          <w:rFonts w:ascii="宋体" w:hAnsi="宋体"/>
          <w:noProof/>
          <w:kern w:val="0"/>
          <w:sz w:val="24"/>
        </w:rPr>
        <w:t>满足</w:t>
      </w:r>
      <w:r w:rsidRPr="00842FCA">
        <w:rPr>
          <w:rFonts w:ascii="宋体" w:hAnsi="宋体" w:hint="eastAsia"/>
          <w:noProof/>
          <w:kern w:val="0"/>
          <w:sz w:val="24"/>
        </w:rPr>
        <w:t>认证</w:t>
      </w:r>
      <w:r w:rsidRPr="00842FCA">
        <w:rPr>
          <w:rFonts w:ascii="宋体" w:hAnsi="宋体"/>
          <w:noProof/>
          <w:kern w:val="0"/>
          <w:sz w:val="24"/>
        </w:rPr>
        <w:t>标准</w:t>
      </w:r>
      <w:r w:rsidRPr="00842FCA">
        <w:rPr>
          <w:rFonts w:ascii="宋体" w:hAnsi="宋体" w:hint="eastAsia"/>
          <w:noProof/>
          <w:kern w:val="0"/>
          <w:sz w:val="24"/>
        </w:rPr>
        <w:t>的</w:t>
      </w:r>
      <w:r w:rsidRPr="00842FCA">
        <w:rPr>
          <w:rFonts w:ascii="宋体" w:hAnsi="宋体"/>
          <w:noProof/>
          <w:kern w:val="0"/>
          <w:sz w:val="24"/>
        </w:rPr>
        <w:t>要求</w:t>
      </w:r>
      <w:r w:rsidRPr="00842FCA">
        <w:rPr>
          <w:rFonts w:ascii="宋体" w:hAnsi="宋体" w:hint="eastAsia"/>
          <w:noProof/>
          <w:kern w:val="0"/>
          <w:sz w:val="24"/>
        </w:rPr>
        <w:t>。</w:t>
      </w:r>
    </w:p>
    <w:p w:rsidR="00D23493" w:rsidRPr="00842FCA" w:rsidRDefault="00D23493" w:rsidP="00F20BA6">
      <w:pPr>
        <w:autoSpaceDE w:val="0"/>
        <w:autoSpaceDN w:val="0"/>
        <w:adjustRightInd w:val="0"/>
        <w:snapToGrid w:val="0"/>
        <w:spacing w:line="300" w:lineRule="auto"/>
        <w:jc w:val="left"/>
        <w:rPr>
          <w:rFonts w:ascii="Arial" w:hAnsi="Arial" w:cs="Arial"/>
          <w:kern w:val="0"/>
          <w:sz w:val="24"/>
        </w:rPr>
      </w:pPr>
      <w:r w:rsidRPr="00842FCA">
        <w:rPr>
          <w:rFonts w:ascii="Arial,Bold" w:hAnsi="Arial,Bold" w:cs="Arial,Bold"/>
          <w:b/>
          <w:bCs/>
          <w:kern w:val="0"/>
          <w:sz w:val="24"/>
        </w:rPr>
        <w:t xml:space="preserve">B.2.3 </w:t>
      </w:r>
      <w:r w:rsidRPr="00842FCA">
        <w:rPr>
          <w:rFonts w:hAnsi="宋体"/>
          <w:sz w:val="24"/>
        </w:rPr>
        <w:t>组织</w:t>
      </w:r>
      <w:r w:rsidRPr="00842FCA">
        <w:rPr>
          <w:rFonts w:hAnsi="宋体" w:hint="eastAsia"/>
          <w:sz w:val="24"/>
        </w:rPr>
        <w:t>应</w:t>
      </w:r>
      <w:r w:rsidRPr="00842FCA">
        <w:rPr>
          <w:rFonts w:hAnsi="宋体"/>
          <w:sz w:val="24"/>
        </w:rPr>
        <w:t>证明其有能力从包括</w:t>
      </w:r>
      <w:r w:rsidR="00B06087" w:rsidRPr="00842FCA">
        <w:rPr>
          <w:rFonts w:hAnsi="宋体" w:hint="eastAsia"/>
          <w:sz w:val="24"/>
        </w:rPr>
        <w:t>总部</w:t>
      </w:r>
      <w:r w:rsidRPr="00842FCA">
        <w:rPr>
          <w:rFonts w:hAnsi="宋体"/>
          <w:sz w:val="24"/>
        </w:rPr>
        <w:t>在内的全部场所收集和分析数据（包括但不限于</w:t>
      </w:r>
      <w:r w:rsidR="00383028" w:rsidRPr="00842FCA">
        <w:rPr>
          <w:rFonts w:hAnsi="宋体" w:hint="eastAsia"/>
          <w:sz w:val="24"/>
        </w:rPr>
        <w:t>以下</w:t>
      </w:r>
      <w:r w:rsidRPr="00842FCA">
        <w:rPr>
          <w:rFonts w:hAnsi="宋体"/>
          <w:sz w:val="24"/>
        </w:rPr>
        <w:t>项目），</w:t>
      </w:r>
      <w:r w:rsidRPr="00842FCA">
        <w:rPr>
          <w:rFonts w:hAnsi="宋体" w:hint="eastAsia"/>
          <w:sz w:val="24"/>
        </w:rPr>
        <w:t>且</w:t>
      </w:r>
      <w:r w:rsidR="00AD02D0" w:rsidRPr="00842FCA">
        <w:rPr>
          <w:rFonts w:hAnsi="宋体" w:hint="eastAsia"/>
          <w:sz w:val="24"/>
        </w:rPr>
        <w:t>在需要时</w:t>
      </w:r>
      <w:r w:rsidRPr="00842FCA">
        <w:rPr>
          <w:rFonts w:hAnsi="宋体" w:hint="eastAsia"/>
          <w:sz w:val="24"/>
        </w:rPr>
        <w:t>有</w:t>
      </w:r>
      <w:r w:rsidR="00AD02D0" w:rsidRPr="00842FCA">
        <w:rPr>
          <w:rFonts w:hAnsi="宋体" w:hint="eastAsia"/>
          <w:sz w:val="24"/>
        </w:rPr>
        <w:t>权力和</w:t>
      </w:r>
      <w:r w:rsidRPr="00842FCA">
        <w:rPr>
          <w:rFonts w:hAnsi="宋体" w:hint="eastAsia"/>
          <w:sz w:val="24"/>
        </w:rPr>
        <w:t>能力</w:t>
      </w:r>
      <w:r w:rsidR="00C25B66" w:rsidRPr="00842FCA">
        <w:rPr>
          <w:rFonts w:hAnsi="宋体" w:hint="eastAsia"/>
          <w:sz w:val="24"/>
        </w:rPr>
        <w:t>发起</w:t>
      </w:r>
      <w:r w:rsidRPr="00842FCA">
        <w:rPr>
          <w:rFonts w:hAnsi="宋体"/>
          <w:sz w:val="24"/>
        </w:rPr>
        <w:t>组织变更</w:t>
      </w:r>
      <w:r w:rsidRPr="00842FCA">
        <w:rPr>
          <w:rFonts w:hAnsi="宋体" w:hint="eastAsia"/>
          <w:sz w:val="24"/>
        </w:rPr>
        <w:t>。</w:t>
      </w:r>
    </w:p>
    <w:p w:rsidR="00D23493" w:rsidRPr="00842FCA" w:rsidRDefault="00D23493" w:rsidP="00F20BA6">
      <w:pPr>
        <w:pStyle w:val="affffa"/>
        <w:numPr>
          <w:ilvl w:val="0"/>
          <w:numId w:val="49"/>
        </w:numPr>
        <w:autoSpaceDE w:val="0"/>
        <w:autoSpaceDN w:val="0"/>
        <w:adjustRightInd w:val="0"/>
        <w:snapToGrid w:val="0"/>
        <w:spacing w:line="300" w:lineRule="auto"/>
        <w:ind w:firstLineChars="0"/>
        <w:jc w:val="left"/>
        <w:rPr>
          <w:rFonts w:ascii="Arial" w:hAnsi="Arial" w:cs="Arial"/>
          <w:kern w:val="0"/>
          <w:sz w:val="24"/>
        </w:rPr>
      </w:pPr>
      <w:r w:rsidRPr="00842FCA">
        <w:rPr>
          <w:rFonts w:hAnsi="宋体" w:hint="eastAsia"/>
          <w:sz w:val="24"/>
        </w:rPr>
        <w:t>体系文件和体系变化；</w:t>
      </w:r>
    </w:p>
    <w:p w:rsidR="00D23493" w:rsidRPr="00842FCA" w:rsidRDefault="00D23493" w:rsidP="00F20BA6">
      <w:pPr>
        <w:pStyle w:val="affffa"/>
        <w:numPr>
          <w:ilvl w:val="0"/>
          <w:numId w:val="49"/>
        </w:numPr>
        <w:autoSpaceDE w:val="0"/>
        <w:autoSpaceDN w:val="0"/>
        <w:adjustRightInd w:val="0"/>
        <w:snapToGrid w:val="0"/>
        <w:spacing w:line="300" w:lineRule="auto"/>
        <w:ind w:firstLineChars="0"/>
        <w:jc w:val="left"/>
        <w:rPr>
          <w:rFonts w:ascii="Arial" w:hAnsi="Arial" w:cs="Arial"/>
          <w:kern w:val="0"/>
          <w:sz w:val="24"/>
        </w:rPr>
      </w:pPr>
      <w:r w:rsidRPr="00842FCA">
        <w:rPr>
          <w:rFonts w:hAnsi="宋体" w:hint="eastAsia"/>
          <w:sz w:val="24"/>
        </w:rPr>
        <w:t>管理评审；</w:t>
      </w:r>
    </w:p>
    <w:p w:rsidR="00D23493" w:rsidRPr="00842FCA" w:rsidRDefault="00D23493" w:rsidP="00F20BA6">
      <w:pPr>
        <w:pStyle w:val="affffa"/>
        <w:numPr>
          <w:ilvl w:val="0"/>
          <w:numId w:val="49"/>
        </w:numPr>
        <w:autoSpaceDE w:val="0"/>
        <w:autoSpaceDN w:val="0"/>
        <w:adjustRightInd w:val="0"/>
        <w:snapToGrid w:val="0"/>
        <w:spacing w:line="300" w:lineRule="auto"/>
        <w:ind w:firstLineChars="0"/>
        <w:jc w:val="left"/>
        <w:rPr>
          <w:rFonts w:ascii="Arial" w:hAnsi="Arial" w:cs="Arial"/>
          <w:kern w:val="0"/>
          <w:sz w:val="24"/>
        </w:rPr>
      </w:pPr>
      <w:r w:rsidRPr="00842FCA">
        <w:rPr>
          <w:rFonts w:hint="eastAsia"/>
          <w:sz w:val="24"/>
        </w:rPr>
        <w:t>改进目标、指标和管理方案；</w:t>
      </w:r>
    </w:p>
    <w:p w:rsidR="00D23493" w:rsidRPr="00842FCA" w:rsidRDefault="00D23493" w:rsidP="00F20BA6">
      <w:pPr>
        <w:pStyle w:val="aff0"/>
        <w:numPr>
          <w:ilvl w:val="0"/>
          <w:numId w:val="49"/>
        </w:numPr>
        <w:snapToGrid w:val="0"/>
        <w:spacing w:line="300" w:lineRule="auto"/>
        <w:ind w:firstLineChars="0"/>
        <w:rPr>
          <w:sz w:val="24"/>
          <w:szCs w:val="24"/>
        </w:rPr>
      </w:pPr>
      <w:r w:rsidRPr="00842FCA">
        <w:rPr>
          <w:rFonts w:hint="eastAsia"/>
          <w:sz w:val="24"/>
          <w:szCs w:val="24"/>
        </w:rPr>
        <w:t>投诉、事件和纠正措施的评估；</w:t>
      </w:r>
    </w:p>
    <w:p w:rsidR="00D23493" w:rsidRPr="00842FCA" w:rsidRDefault="00D23493" w:rsidP="00F20BA6">
      <w:pPr>
        <w:pStyle w:val="aff0"/>
        <w:numPr>
          <w:ilvl w:val="0"/>
          <w:numId w:val="49"/>
        </w:numPr>
        <w:snapToGrid w:val="0"/>
        <w:spacing w:line="300" w:lineRule="auto"/>
        <w:ind w:firstLineChars="0"/>
        <w:rPr>
          <w:bCs/>
          <w:sz w:val="24"/>
          <w:szCs w:val="24"/>
        </w:rPr>
      </w:pPr>
      <w:r w:rsidRPr="00842FCA">
        <w:rPr>
          <w:rFonts w:hAnsi="宋体"/>
          <w:sz w:val="24"/>
          <w:szCs w:val="24"/>
        </w:rPr>
        <w:t>内部审核</w:t>
      </w:r>
      <w:r w:rsidRPr="00842FCA">
        <w:rPr>
          <w:rFonts w:hAnsi="宋体" w:hint="eastAsia"/>
          <w:sz w:val="24"/>
          <w:szCs w:val="24"/>
        </w:rPr>
        <w:t>的</w:t>
      </w:r>
      <w:r w:rsidRPr="00842FCA">
        <w:rPr>
          <w:rFonts w:hAnsi="宋体"/>
          <w:sz w:val="24"/>
          <w:szCs w:val="24"/>
        </w:rPr>
        <w:t>策划</w:t>
      </w:r>
      <w:r w:rsidR="00986221" w:rsidRPr="00842FCA">
        <w:rPr>
          <w:rFonts w:hAnsi="宋体" w:hint="eastAsia"/>
          <w:sz w:val="24"/>
          <w:szCs w:val="24"/>
        </w:rPr>
        <w:t>及审核</w:t>
      </w:r>
      <w:r w:rsidRPr="00842FCA">
        <w:rPr>
          <w:rFonts w:hAnsi="宋体"/>
          <w:sz w:val="24"/>
          <w:szCs w:val="24"/>
        </w:rPr>
        <w:t>结果</w:t>
      </w:r>
      <w:r w:rsidRPr="00842FCA">
        <w:rPr>
          <w:rFonts w:hAnsi="宋体" w:hint="eastAsia"/>
          <w:sz w:val="24"/>
          <w:szCs w:val="24"/>
        </w:rPr>
        <w:t>的评估。</w:t>
      </w:r>
    </w:p>
    <w:p w:rsidR="00D23493" w:rsidRPr="00842FCA" w:rsidRDefault="00D23493" w:rsidP="00F20BA6">
      <w:pPr>
        <w:pStyle w:val="aff0"/>
        <w:snapToGrid w:val="0"/>
        <w:spacing w:line="300" w:lineRule="auto"/>
        <w:ind w:firstLineChars="0" w:firstLine="420"/>
        <w:rPr>
          <w:rFonts w:hAnsi="宋体"/>
          <w:sz w:val="24"/>
          <w:szCs w:val="24"/>
        </w:rPr>
      </w:pPr>
      <w:r w:rsidRPr="00842FCA">
        <w:rPr>
          <w:rFonts w:hAnsi="宋体" w:hint="eastAsia"/>
          <w:sz w:val="24"/>
          <w:szCs w:val="24"/>
        </w:rPr>
        <w:t>组织应已针对每一个场所</w:t>
      </w:r>
      <w:r w:rsidR="000C51DD" w:rsidRPr="00842FCA">
        <w:rPr>
          <w:rFonts w:hAnsi="宋体" w:hint="eastAsia"/>
          <w:sz w:val="24"/>
          <w:szCs w:val="24"/>
        </w:rPr>
        <w:t>的</w:t>
      </w:r>
      <w:r w:rsidRPr="00842FCA">
        <w:rPr>
          <w:rFonts w:hAnsi="宋体" w:hint="eastAsia"/>
          <w:sz w:val="24"/>
          <w:szCs w:val="24"/>
        </w:rPr>
        <w:t>特定威胁</w:t>
      </w:r>
      <w:r w:rsidR="000C51DD" w:rsidRPr="00842FCA">
        <w:rPr>
          <w:rFonts w:hAnsi="宋体" w:hint="eastAsia"/>
          <w:sz w:val="24"/>
          <w:szCs w:val="24"/>
        </w:rPr>
        <w:t>进行</w:t>
      </w:r>
      <w:r w:rsidRPr="00842FCA">
        <w:rPr>
          <w:rFonts w:hAnsi="宋体" w:hint="eastAsia"/>
          <w:sz w:val="24"/>
          <w:szCs w:val="24"/>
        </w:rPr>
        <w:t>了</w:t>
      </w:r>
      <w:r w:rsidR="000C51DD" w:rsidRPr="00842FCA">
        <w:rPr>
          <w:rFonts w:hAnsi="宋体" w:hint="eastAsia"/>
          <w:sz w:val="24"/>
          <w:szCs w:val="24"/>
        </w:rPr>
        <w:t>安全</w:t>
      </w:r>
      <w:r w:rsidRPr="00842FCA">
        <w:rPr>
          <w:rFonts w:hAnsi="宋体" w:hint="eastAsia"/>
          <w:sz w:val="24"/>
          <w:szCs w:val="24"/>
        </w:rPr>
        <w:t>风险评估并实施相应的运行控制，并能通过记录证明所有场所</w:t>
      </w:r>
      <w:r w:rsidR="005C77E0" w:rsidRPr="00842FCA">
        <w:rPr>
          <w:rFonts w:hAnsi="宋体" w:hint="eastAsia"/>
          <w:sz w:val="24"/>
          <w:szCs w:val="24"/>
        </w:rPr>
        <w:t>（包括认证机构不审核的场所）</w:t>
      </w:r>
      <w:r w:rsidRPr="00842FCA">
        <w:rPr>
          <w:rFonts w:hAnsi="宋体" w:hint="eastAsia"/>
          <w:sz w:val="24"/>
          <w:szCs w:val="24"/>
        </w:rPr>
        <w:t>控制有效。</w:t>
      </w:r>
    </w:p>
    <w:p w:rsidR="00D23493" w:rsidRPr="00842FCA" w:rsidRDefault="00D23493" w:rsidP="00F20BA6">
      <w:pPr>
        <w:pStyle w:val="aff0"/>
        <w:snapToGrid w:val="0"/>
        <w:spacing w:line="300" w:lineRule="auto"/>
        <w:ind w:firstLineChars="0" w:firstLine="0"/>
        <w:rPr>
          <w:rFonts w:hAnsi="宋体"/>
          <w:sz w:val="24"/>
          <w:szCs w:val="24"/>
        </w:rPr>
      </w:pPr>
      <w:r w:rsidRPr="00842FCA">
        <w:rPr>
          <w:rFonts w:ascii="Arial,Bold" w:hAnsi="Arial,Bold" w:cs="Arial,Bold"/>
          <w:b/>
          <w:bCs/>
          <w:sz w:val="24"/>
          <w:szCs w:val="24"/>
        </w:rPr>
        <w:t>B.2.4</w:t>
      </w:r>
      <w:r w:rsidRPr="00842FCA">
        <w:rPr>
          <w:rFonts w:hAnsi="宋体" w:hint="eastAsia"/>
          <w:sz w:val="24"/>
          <w:szCs w:val="24"/>
        </w:rPr>
        <w:t xml:space="preserve"> 如偏离附录A所述</w:t>
      </w:r>
      <w:r w:rsidR="00E849F4" w:rsidRPr="00842FCA">
        <w:rPr>
          <w:rFonts w:hAnsi="宋体" w:hint="eastAsia"/>
          <w:sz w:val="24"/>
          <w:szCs w:val="24"/>
        </w:rPr>
        <w:t>的</w:t>
      </w:r>
      <w:r w:rsidRPr="00842FCA">
        <w:rPr>
          <w:rFonts w:hAnsi="宋体" w:hint="eastAsia"/>
          <w:sz w:val="24"/>
          <w:szCs w:val="24"/>
        </w:rPr>
        <w:t>审核</w:t>
      </w:r>
      <w:r w:rsidR="00E849F4" w:rsidRPr="00842FCA">
        <w:rPr>
          <w:rFonts w:hAnsi="宋体" w:hint="eastAsia"/>
          <w:sz w:val="24"/>
          <w:szCs w:val="24"/>
        </w:rPr>
        <w:t>人日数</w:t>
      </w:r>
      <w:r w:rsidR="006500E6" w:rsidRPr="00842FCA">
        <w:rPr>
          <w:rFonts w:hAnsi="宋体" w:hint="eastAsia"/>
          <w:sz w:val="24"/>
          <w:szCs w:val="24"/>
        </w:rPr>
        <w:t>，</w:t>
      </w:r>
      <w:r w:rsidRPr="00842FCA">
        <w:rPr>
          <w:rFonts w:hAnsi="宋体" w:hint="eastAsia"/>
          <w:sz w:val="24"/>
          <w:szCs w:val="24"/>
        </w:rPr>
        <w:t>或</w:t>
      </w:r>
      <w:r w:rsidR="00DB3751" w:rsidRPr="00842FCA">
        <w:rPr>
          <w:rFonts w:hAnsi="宋体" w:hint="eastAsia"/>
          <w:sz w:val="24"/>
          <w:szCs w:val="24"/>
        </w:rPr>
        <w:t>偏离</w:t>
      </w:r>
      <w:r w:rsidR="006500E6" w:rsidRPr="00842FCA">
        <w:rPr>
          <w:rFonts w:hAnsi="宋体" w:hint="eastAsia"/>
          <w:sz w:val="24"/>
          <w:szCs w:val="24"/>
        </w:rPr>
        <w:t>对于</w:t>
      </w:r>
      <w:r w:rsidR="00DB3751" w:rsidRPr="00842FCA">
        <w:rPr>
          <w:rFonts w:hAnsi="宋体" w:hint="eastAsia"/>
          <w:sz w:val="24"/>
          <w:szCs w:val="24"/>
        </w:rPr>
        <w:t>认证范围内的所有场所</w:t>
      </w:r>
      <w:r w:rsidRPr="00842FCA">
        <w:rPr>
          <w:rFonts w:hAnsi="宋体" w:hint="eastAsia"/>
          <w:sz w:val="24"/>
          <w:szCs w:val="24"/>
        </w:rPr>
        <w:t>“认证机构应</w:t>
      </w:r>
      <w:r w:rsidR="006500E6" w:rsidRPr="00842FCA">
        <w:rPr>
          <w:rFonts w:hAnsi="宋体" w:hint="eastAsia"/>
          <w:sz w:val="24"/>
          <w:szCs w:val="24"/>
        </w:rPr>
        <w:t>审核</w:t>
      </w:r>
      <w:r w:rsidRPr="00842FCA">
        <w:rPr>
          <w:rFonts w:hAnsi="宋体" w:hint="eastAsia"/>
          <w:sz w:val="24"/>
          <w:szCs w:val="24"/>
        </w:rPr>
        <w:t>所有场所”的</w:t>
      </w:r>
      <w:r w:rsidR="006500E6" w:rsidRPr="00842FCA">
        <w:rPr>
          <w:rFonts w:hAnsi="宋体" w:hint="eastAsia"/>
          <w:sz w:val="24"/>
          <w:szCs w:val="24"/>
        </w:rPr>
        <w:t>作</w:t>
      </w:r>
      <w:r w:rsidR="00DB3751" w:rsidRPr="00842FCA">
        <w:rPr>
          <w:rFonts w:hAnsi="宋体" w:hint="eastAsia"/>
          <w:sz w:val="24"/>
          <w:szCs w:val="24"/>
        </w:rPr>
        <w:t>法时</w:t>
      </w:r>
      <w:r w:rsidRPr="00842FCA">
        <w:rPr>
          <w:rFonts w:hAnsi="宋体" w:hint="eastAsia"/>
          <w:sz w:val="24"/>
          <w:szCs w:val="24"/>
        </w:rPr>
        <w:t>，认证机构应实施基于风险管理方法</w:t>
      </w:r>
      <w:r w:rsidR="00DB3751" w:rsidRPr="00842FCA">
        <w:rPr>
          <w:rFonts w:hAnsi="宋体" w:hint="eastAsia"/>
          <w:sz w:val="24"/>
          <w:szCs w:val="24"/>
        </w:rPr>
        <w:t>的文件化程序</w:t>
      </w:r>
      <w:r w:rsidR="003458C4" w:rsidRPr="00842FCA">
        <w:rPr>
          <w:rFonts w:hAnsi="宋体" w:hint="eastAsia"/>
          <w:sz w:val="24"/>
          <w:szCs w:val="24"/>
        </w:rPr>
        <w:t>，</w:t>
      </w:r>
      <w:r w:rsidRPr="00842FCA">
        <w:rPr>
          <w:rFonts w:hAnsi="宋体" w:hint="eastAsia"/>
          <w:sz w:val="24"/>
          <w:szCs w:val="24"/>
        </w:rPr>
        <w:t>以</w:t>
      </w:r>
      <w:r w:rsidR="00DB3751" w:rsidRPr="00842FCA">
        <w:rPr>
          <w:rFonts w:hAnsi="宋体" w:hint="eastAsia"/>
          <w:sz w:val="24"/>
          <w:szCs w:val="24"/>
        </w:rPr>
        <w:t>证明偏离</w:t>
      </w:r>
      <w:r w:rsidRPr="00842FCA">
        <w:rPr>
          <w:rFonts w:hAnsi="宋体" w:hint="eastAsia"/>
          <w:sz w:val="24"/>
          <w:szCs w:val="24"/>
        </w:rPr>
        <w:t>本文件中审核</w:t>
      </w:r>
      <w:r w:rsidR="00DB3751" w:rsidRPr="00842FCA">
        <w:rPr>
          <w:rFonts w:hAnsi="宋体" w:hint="eastAsia"/>
          <w:sz w:val="24"/>
          <w:szCs w:val="24"/>
        </w:rPr>
        <w:t>时间</w:t>
      </w:r>
      <w:r w:rsidRPr="00842FCA">
        <w:rPr>
          <w:rFonts w:hAnsi="宋体" w:hint="eastAsia"/>
          <w:sz w:val="24"/>
          <w:szCs w:val="24"/>
        </w:rPr>
        <w:t>和“所有场所应</w:t>
      </w:r>
      <w:r w:rsidR="003458C4" w:rsidRPr="00842FCA">
        <w:rPr>
          <w:rFonts w:hAnsi="宋体" w:hint="eastAsia"/>
          <w:sz w:val="24"/>
          <w:szCs w:val="24"/>
        </w:rPr>
        <w:t>得到</w:t>
      </w:r>
      <w:r w:rsidRPr="00842FCA">
        <w:rPr>
          <w:rFonts w:hAnsi="宋体" w:hint="eastAsia"/>
          <w:sz w:val="24"/>
          <w:szCs w:val="24"/>
        </w:rPr>
        <w:t>审核</w:t>
      </w:r>
      <w:r w:rsidRPr="00842FCA">
        <w:rPr>
          <w:rFonts w:hAnsi="宋体"/>
          <w:sz w:val="24"/>
          <w:szCs w:val="24"/>
        </w:rPr>
        <w:t>”</w:t>
      </w:r>
      <w:r w:rsidR="003458C4" w:rsidRPr="00842FCA">
        <w:rPr>
          <w:rFonts w:hAnsi="宋体" w:hint="eastAsia"/>
          <w:sz w:val="24"/>
          <w:szCs w:val="24"/>
        </w:rPr>
        <w:t>作</w:t>
      </w:r>
      <w:r w:rsidRPr="00842FCA">
        <w:rPr>
          <w:rFonts w:hAnsi="宋体" w:hint="eastAsia"/>
          <w:sz w:val="24"/>
          <w:szCs w:val="24"/>
        </w:rPr>
        <w:t>法</w:t>
      </w:r>
      <w:r w:rsidR="00DB3751" w:rsidRPr="00842FCA">
        <w:rPr>
          <w:rFonts w:hAnsi="宋体" w:hint="eastAsia"/>
          <w:sz w:val="24"/>
          <w:szCs w:val="24"/>
        </w:rPr>
        <w:t>的合理性。</w:t>
      </w:r>
      <w:r w:rsidRPr="00842FCA">
        <w:rPr>
          <w:rFonts w:hAnsi="宋体" w:hint="eastAsia"/>
          <w:sz w:val="24"/>
          <w:szCs w:val="24"/>
        </w:rPr>
        <w:t>认证机构应考虑</w:t>
      </w:r>
      <w:r w:rsidR="00DB3751" w:rsidRPr="00842FCA">
        <w:rPr>
          <w:rFonts w:hAnsi="宋体" w:hint="eastAsia"/>
          <w:sz w:val="24"/>
          <w:szCs w:val="24"/>
        </w:rPr>
        <w:t>以</w:t>
      </w:r>
      <w:r w:rsidRPr="00842FCA">
        <w:rPr>
          <w:rFonts w:hAnsi="宋体" w:hint="eastAsia"/>
          <w:sz w:val="24"/>
          <w:szCs w:val="24"/>
        </w:rPr>
        <w:t>下因素：</w:t>
      </w:r>
    </w:p>
    <w:p w:rsidR="00D23493" w:rsidRPr="00842FCA" w:rsidRDefault="0015083F" w:rsidP="00F20BA6">
      <w:pPr>
        <w:pStyle w:val="affffa"/>
        <w:numPr>
          <w:ilvl w:val="0"/>
          <w:numId w:val="50"/>
        </w:numPr>
        <w:autoSpaceDE w:val="0"/>
        <w:autoSpaceDN w:val="0"/>
        <w:adjustRightInd w:val="0"/>
        <w:snapToGrid w:val="0"/>
        <w:spacing w:line="300" w:lineRule="auto"/>
        <w:ind w:firstLineChars="0"/>
        <w:jc w:val="left"/>
        <w:rPr>
          <w:rFonts w:ascii="Arial" w:hAnsi="Arial" w:cs="Arial"/>
          <w:kern w:val="0"/>
          <w:sz w:val="24"/>
        </w:rPr>
      </w:pPr>
      <w:r w:rsidRPr="00842FCA">
        <w:rPr>
          <w:rFonts w:hAnsi="宋体" w:hint="eastAsia"/>
          <w:sz w:val="24"/>
        </w:rPr>
        <w:t>行业</w:t>
      </w:r>
      <w:r w:rsidR="003458C4" w:rsidRPr="00842FCA">
        <w:rPr>
          <w:rFonts w:hAnsi="宋体" w:hint="eastAsia"/>
          <w:sz w:val="24"/>
        </w:rPr>
        <w:t>范围</w:t>
      </w:r>
      <w:r w:rsidR="00D23493" w:rsidRPr="00842FCA">
        <w:rPr>
          <w:rFonts w:hAnsi="宋体" w:hint="eastAsia"/>
          <w:sz w:val="24"/>
        </w:rPr>
        <w:t>或活动（即：基于</w:t>
      </w:r>
      <w:r w:rsidRPr="00842FCA">
        <w:rPr>
          <w:rFonts w:hAnsi="宋体" w:hint="eastAsia"/>
          <w:sz w:val="24"/>
        </w:rPr>
        <w:t>与行业</w:t>
      </w:r>
      <w:r w:rsidR="00D23493" w:rsidRPr="00842FCA">
        <w:rPr>
          <w:rFonts w:hAnsi="宋体" w:hint="eastAsia"/>
          <w:sz w:val="24"/>
        </w:rPr>
        <w:t>或活动相关的风险或复杂</w:t>
      </w:r>
      <w:r w:rsidR="003458C4" w:rsidRPr="00842FCA">
        <w:rPr>
          <w:rFonts w:hAnsi="宋体" w:hint="eastAsia"/>
          <w:sz w:val="24"/>
        </w:rPr>
        <w:t>程度</w:t>
      </w:r>
      <w:r w:rsidR="00D23493" w:rsidRPr="00842FCA">
        <w:rPr>
          <w:rFonts w:hAnsi="宋体" w:hint="eastAsia"/>
          <w:sz w:val="24"/>
        </w:rPr>
        <w:t>的评估）；</w:t>
      </w:r>
    </w:p>
    <w:p w:rsidR="00D23493" w:rsidRPr="00842FCA" w:rsidRDefault="00D23493" w:rsidP="00F20BA6">
      <w:pPr>
        <w:pStyle w:val="affffa"/>
        <w:numPr>
          <w:ilvl w:val="0"/>
          <w:numId w:val="50"/>
        </w:numPr>
        <w:autoSpaceDE w:val="0"/>
        <w:autoSpaceDN w:val="0"/>
        <w:adjustRightInd w:val="0"/>
        <w:snapToGrid w:val="0"/>
        <w:spacing w:line="300" w:lineRule="auto"/>
        <w:ind w:firstLineChars="0"/>
        <w:jc w:val="left"/>
        <w:rPr>
          <w:rFonts w:ascii="Arial" w:hAnsi="Arial" w:cs="Arial"/>
          <w:kern w:val="0"/>
          <w:sz w:val="24"/>
        </w:rPr>
      </w:pPr>
      <w:r w:rsidRPr="00842FCA">
        <w:rPr>
          <w:rFonts w:hAnsi="宋体" w:hint="eastAsia"/>
          <w:sz w:val="24"/>
        </w:rPr>
        <w:t>适</w:t>
      </w:r>
      <w:r w:rsidR="00DF3B6D" w:rsidRPr="00842FCA">
        <w:rPr>
          <w:rFonts w:hAnsi="宋体" w:hint="eastAsia"/>
          <w:sz w:val="24"/>
        </w:rPr>
        <w:t>宜</w:t>
      </w:r>
      <w:r w:rsidRPr="00842FCA">
        <w:rPr>
          <w:rFonts w:hAnsi="宋体" w:hint="eastAsia"/>
          <w:sz w:val="24"/>
        </w:rPr>
        <w:t>于多场所审核的场所类型与规模；</w:t>
      </w:r>
    </w:p>
    <w:p w:rsidR="00D23493" w:rsidRPr="00842FCA" w:rsidRDefault="00D23493" w:rsidP="00F20BA6">
      <w:pPr>
        <w:pStyle w:val="affffa"/>
        <w:numPr>
          <w:ilvl w:val="0"/>
          <w:numId w:val="50"/>
        </w:numPr>
        <w:autoSpaceDE w:val="0"/>
        <w:autoSpaceDN w:val="0"/>
        <w:adjustRightInd w:val="0"/>
        <w:snapToGrid w:val="0"/>
        <w:spacing w:line="300" w:lineRule="auto"/>
        <w:ind w:firstLineChars="0"/>
        <w:jc w:val="left"/>
        <w:rPr>
          <w:rFonts w:ascii="Arial" w:hAnsi="Arial" w:cs="Arial"/>
          <w:kern w:val="0"/>
          <w:sz w:val="24"/>
        </w:rPr>
      </w:pPr>
      <w:r w:rsidRPr="00842FCA">
        <w:rPr>
          <w:rFonts w:hAnsi="宋体" w:hint="eastAsia"/>
          <w:sz w:val="24"/>
        </w:rPr>
        <w:t>供应链安全管理体系在</w:t>
      </w:r>
      <w:r w:rsidR="00DF3B6D" w:rsidRPr="00842FCA">
        <w:rPr>
          <w:rFonts w:hAnsi="宋体" w:hint="eastAsia"/>
          <w:sz w:val="24"/>
        </w:rPr>
        <w:t>各地</w:t>
      </w:r>
      <w:r w:rsidRPr="00842FCA">
        <w:rPr>
          <w:rFonts w:hAnsi="宋体" w:hint="eastAsia"/>
          <w:sz w:val="24"/>
        </w:rPr>
        <w:t>实施的差异，</w:t>
      </w:r>
      <w:r w:rsidR="00DF3B6D" w:rsidRPr="00842FCA">
        <w:rPr>
          <w:rFonts w:hAnsi="宋体" w:hint="eastAsia"/>
          <w:sz w:val="24"/>
        </w:rPr>
        <w:t>诸</w:t>
      </w:r>
      <w:r w:rsidRPr="00842FCA">
        <w:rPr>
          <w:rFonts w:hAnsi="宋体" w:hint="eastAsia"/>
          <w:sz w:val="24"/>
        </w:rPr>
        <w:t>如：需考虑当地法规、行为特征、恐怖主义和犯罪统计的威胁</w:t>
      </w:r>
      <w:r w:rsidR="00DF3B6D" w:rsidRPr="00842FCA">
        <w:rPr>
          <w:rFonts w:hAnsi="宋体" w:hint="eastAsia"/>
          <w:sz w:val="24"/>
        </w:rPr>
        <w:t>；</w:t>
      </w:r>
      <w:r w:rsidRPr="00842FCA">
        <w:rPr>
          <w:rFonts w:hAnsi="宋体" w:hint="eastAsia"/>
          <w:sz w:val="24"/>
        </w:rPr>
        <w:t>在供应链安全管理体系中使用供应</w:t>
      </w:r>
      <w:proofErr w:type="gramStart"/>
      <w:r w:rsidRPr="00842FCA">
        <w:rPr>
          <w:rFonts w:hAnsi="宋体" w:hint="eastAsia"/>
          <w:sz w:val="24"/>
        </w:rPr>
        <w:t>链安全</w:t>
      </w:r>
      <w:proofErr w:type="gramEnd"/>
      <w:r w:rsidRPr="00842FCA">
        <w:rPr>
          <w:rFonts w:hAnsi="宋体" w:hint="eastAsia"/>
          <w:sz w:val="24"/>
        </w:rPr>
        <w:t>计划来</w:t>
      </w:r>
      <w:r w:rsidR="00BD49F2" w:rsidRPr="00842FCA">
        <w:rPr>
          <w:rFonts w:hAnsi="宋体" w:hint="eastAsia"/>
          <w:sz w:val="24"/>
        </w:rPr>
        <w:t>处理</w:t>
      </w:r>
      <w:r w:rsidRPr="00842FCA">
        <w:rPr>
          <w:rFonts w:hAnsi="宋体" w:hint="eastAsia"/>
          <w:sz w:val="24"/>
        </w:rPr>
        <w:t>不同活动</w:t>
      </w:r>
      <w:r w:rsidR="0015083F" w:rsidRPr="00842FCA">
        <w:rPr>
          <w:rFonts w:hAnsi="宋体" w:hint="eastAsia"/>
          <w:sz w:val="24"/>
        </w:rPr>
        <w:t>、</w:t>
      </w:r>
      <w:r w:rsidRPr="00842FCA">
        <w:rPr>
          <w:rFonts w:hAnsi="宋体" w:hint="eastAsia"/>
          <w:sz w:val="24"/>
        </w:rPr>
        <w:t>不同合同或法规体系；</w:t>
      </w:r>
    </w:p>
    <w:p w:rsidR="00D23493" w:rsidRPr="00842FCA" w:rsidRDefault="00B66E97" w:rsidP="00F20BA6">
      <w:pPr>
        <w:pStyle w:val="affffa"/>
        <w:numPr>
          <w:ilvl w:val="0"/>
          <w:numId w:val="50"/>
        </w:numPr>
        <w:autoSpaceDE w:val="0"/>
        <w:autoSpaceDN w:val="0"/>
        <w:adjustRightInd w:val="0"/>
        <w:snapToGrid w:val="0"/>
        <w:spacing w:line="300" w:lineRule="auto"/>
        <w:ind w:firstLineChars="0"/>
        <w:jc w:val="left"/>
        <w:rPr>
          <w:rFonts w:ascii="Arial" w:hAnsi="Arial" w:cs="Arial"/>
          <w:kern w:val="0"/>
          <w:sz w:val="24"/>
        </w:rPr>
      </w:pPr>
      <w:r w:rsidRPr="00842FCA">
        <w:rPr>
          <w:rFonts w:ascii="Symbol" w:hAnsi="Symbol" w:cs="Symbol"/>
          <w:kern w:val="0"/>
          <w:sz w:val="24"/>
        </w:rPr>
        <w:t>在</w:t>
      </w:r>
      <w:r w:rsidR="00D23493" w:rsidRPr="00842FCA">
        <w:rPr>
          <w:rFonts w:hAnsi="宋体" w:hint="eastAsia"/>
          <w:sz w:val="24"/>
        </w:rPr>
        <w:t>组织供应链安全管理体系下运作的临时场所的</w:t>
      </w:r>
      <w:r w:rsidRPr="00842FCA">
        <w:rPr>
          <w:rFonts w:hAnsi="宋体" w:hint="eastAsia"/>
          <w:sz w:val="24"/>
        </w:rPr>
        <w:t>用途</w:t>
      </w:r>
      <w:r w:rsidR="00D23493" w:rsidRPr="00842FCA">
        <w:rPr>
          <w:rFonts w:hAnsi="宋体" w:hint="eastAsia"/>
          <w:sz w:val="24"/>
        </w:rPr>
        <w:t>。</w:t>
      </w:r>
    </w:p>
    <w:p w:rsidR="00D23493" w:rsidRPr="00842FCA" w:rsidRDefault="00D23493" w:rsidP="00F20BA6">
      <w:pPr>
        <w:autoSpaceDE w:val="0"/>
        <w:autoSpaceDN w:val="0"/>
        <w:adjustRightInd w:val="0"/>
        <w:snapToGrid w:val="0"/>
        <w:spacing w:line="300" w:lineRule="auto"/>
        <w:jc w:val="left"/>
        <w:rPr>
          <w:rFonts w:hAnsi="宋体"/>
          <w:sz w:val="24"/>
        </w:rPr>
      </w:pPr>
      <w:r w:rsidRPr="00842FCA">
        <w:rPr>
          <w:rFonts w:ascii="Arial,Bold" w:hAnsi="Arial,Bold" w:cs="Arial,Bold"/>
          <w:b/>
          <w:bCs/>
          <w:kern w:val="0"/>
          <w:sz w:val="24"/>
        </w:rPr>
        <w:t>B.2.5</w:t>
      </w:r>
      <w:r w:rsidR="00DE45BF" w:rsidRPr="00842FCA">
        <w:rPr>
          <w:rFonts w:ascii="Arial,Bold" w:hAnsi="Arial,Bold" w:cs="Arial,Bold" w:hint="eastAsia"/>
          <w:b/>
          <w:bCs/>
          <w:kern w:val="0"/>
          <w:sz w:val="24"/>
        </w:rPr>
        <w:t xml:space="preserve"> </w:t>
      </w:r>
      <w:r w:rsidR="00B06087" w:rsidRPr="00842FCA">
        <w:rPr>
          <w:rFonts w:hAnsi="宋体" w:hint="eastAsia"/>
          <w:sz w:val="24"/>
        </w:rPr>
        <w:t>总部</w:t>
      </w:r>
      <w:r w:rsidRPr="00842FCA">
        <w:rPr>
          <w:rFonts w:hAnsi="宋体" w:hint="eastAsia"/>
          <w:sz w:val="24"/>
        </w:rPr>
        <w:t>保持的记录应证明</w:t>
      </w:r>
      <w:r w:rsidR="0015083F" w:rsidRPr="00842FCA">
        <w:rPr>
          <w:rFonts w:hAnsi="宋体" w:hint="eastAsia"/>
          <w:sz w:val="24"/>
        </w:rPr>
        <w:t>供应链</w:t>
      </w:r>
      <w:r w:rsidRPr="00842FCA">
        <w:rPr>
          <w:rFonts w:hAnsi="宋体" w:hint="eastAsia"/>
          <w:sz w:val="24"/>
        </w:rPr>
        <w:t>安全管理体系及其在所有场所</w:t>
      </w:r>
      <w:r w:rsidR="007846FF" w:rsidRPr="00842FCA">
        <w:rPr>
          <w:rFonts w:hAnsi="宋体" w:hint="eastAsia"/>
          <w:sz w:val="24"/>
        </w:rPr>
        <w:t>（包括未被认证机构访问到的）</w:t>
      </w:r>
      <w:r w:rsidRPr="00842FCA">
        <w:rPr>
          <w:rFonts w:hAnsi="宋体" w:hint="eastAsia"/>
          <w:sz w:val="24"/>
        </w:rPr>
        <w:t>实施的有效性。</w:t>
      </w:r>
    </w:p>
    <w:p w:rsidR="00C14E13" w:rsidRPr="00842FCA" w:rsidRDefault="00C14E13" w:rsidP="00F20BA6">
      <w:pPr>
        <w:autoSpaceDE w:val="0"/>
        <w:autoSpaceDN w:val="0"/>
        <w:adjustRightInd w:val="0"/>
        <w:snapToGrid w:val="0"/>
        <w:spacing w:line="300" w:lineRule="auto"/>
        <w:jc w:val="left"/>
        <w:rPr>
          <w:rFonts w:ascii="Arial" w:hAnsi="Arial" w:cs="Arial"/>
          <w:kern w:val="0"/>
          <w:sz w:val="24"/>
        </w:rPr>
      </w:pPr>
    </w:p>
    <w:p w:rsidR="00D23493" w:rsidRPr="00842FCA" w:rsidRDefault="00D23493" w:rsidP="00F20BA6">
      <w:pPr>
        <w:autoSpaceDE w:val="0"/>
        <w:autoSpaceDN w:val="0"/>
        <w:adjustRightInd w:val="0"/>
        <w:snapToGrid w:val="0"/>
        <w:spacing w:line="300" w:lineRule="auto"/>
        <w:jc w:val="left"/>
        <w:rPr>
          <w:kern w:val="0"/>
          <w:sz w:val="24"/>
        </w:rPr>
      </w:pPr>
      <w:r w:rsidRPr="00842FCA">
        <w:rPr>
          <w:rFonts w:ascii="Arial,Bold" w:hAnsi="Arial,Bold" w:cs="Arial,Bold"/>
          <w:b/>
          <w:bCs/>
          <w:kern w:val="0"/>
          <w:sz w:val="24"/>
        </w:rPr>
        <w:t>B.3</w:t>
      </w:r>
      <w:bookmarkStart w:id="151" w:name="_Toc157485105"/>
      <w:r w:rsidR="00204366" w:rsidRPr="00842FCA">
        <w:rPr>
          <w:rFonts w:ascii="Arial,Bold" w:hAnsi="Arial,Bold" w:cs="Arial,Bold" w:hint="eastAsia"/>
          <w:b/>
          <w:bCs/>
          <w:kern w:val="0"/>
          <w:sz w:val="24"/>
        </w:rPr>
        <w:t xml:space="preserve"> </w:t>
      </w:r>
      <w:r w:rsidR="008E3F7C" w:rsidRPr="00842FCA">
        <w:rPr>
          <w:rFonts w:hint="eastAsia"/>
          <w:b/>
          <w:kern w:val="0"/>
          <w:sz w:val="24"/>
        </w:rPr>
        <w:t>认证机构的资格准则</w:t>
      </w:r>
      <w:bookmarkEnd w:id="151"/>
    </w:p>
    <w:p w:rsidR="00D23493" w:rsidRPr="00E94494" w:rsidRDefault="00D23493" w:rsidP="00F20BA6">
      <w:pPr>
        <w:pStyle w:val="aff0"/>
        <w:snapToGrid w:val="0"/>
        <w:spacing w:line="300" w:lineRule="auto"/>
        <w:ind w:firstLine="480"/>
        <w:rPr>
          <w:sz w:val="24"/>
          <w:szCs w:val="24"/>
        </w:rPr>
      </w:pPr>
      <w:r w:rsidRPr="00E94494">
        <w:rPr>
          <w:rFonts w:hAnsi="宋体"/>
          <w:bCs/>
          <w:sz w:val="24"/>
          <w:szCs w:val="24"/>
        </w:rPr>
        <w:t>开始审核</w:t>
      </w:r>
      <w:r w:rsidR="00B254D8" w:rsidRPr="00E94494">
        <w:rPr>
          <w:rFonts w:hAnsi="宋体" w:hint="eastAsia"/>
          <w:bCs/>
          <w:sz w:val="24"/>
          <w:szCs w:val="24"/>
        </w:rPr>
        <w:t>之</w:t>
      </w:r>
      <w:r w:rsidRPr="00E94494">
        <w:rPr>
          <w:rFonts w:hAnsi="宋体"/>
          <w:bCs/>
          <w:sz w:val="24"/>
          <w:szCs w:val="24"/>
        </w:rPr>
        <w:t>前，认证机构应向组织提供</w:t>
      </w:r>
      <w:r w:rsidRPr="00E94494">
        <w:rPr>
          <w:rFonts w:hAnsi="宋体" w:hint="eastAsia"/>
          <w:bCs/>
          <w:sz w:val="24"/>
          <w:szCs w:val="24"/>
        </w:rPr>
        <w:t>本</w:t>
      </w:r>
      <w:r w:rsidR="00B254D8" w:rsidRPr="00E94494">
        <w:rPr>
          <w:rFonts w:hAnsi="宋体" w:hint="eastAsia"/>
          <w:bCs/>
          <w:sz w:val="24"/>
          <w:szCs w:val="24"/>
        </w:rPr>
        <w:t>附录</w:t>
      </w:r>
      <w:r w:rsidRPr="00E94494">
        <w:rPr>
          <w:rFonts w:hAnsi="宋体" w:hint="eastAsia"/>
          <w:bCs/>
          <w:sz w:val="24"/>
          <w:szCs w:val="24"/>
        </w:rPr>
        <w:t>规定的</w:t>
      </w:r>
      <w:r w:rsidR="00B254D8" w:rsidRPr="00E94494">
        <w:rPr>
          <w:rFonts w:hAnsi="宋体" w:hint="eastAsia"/>
          <w:bCs/>
          <w:sz w:val="24"/>
          <w:szCs w:val="24"/>
        </w:rPr>
        <w:t>关于组织资格</w:t>
      </w:r>
      <w:r w:rsidRPr="00E94494">
        <w:rPr>
          <w:rFonts w:hAnsi="宋体" w:hint="eastAsia"/>
          <w:bCs/>
          <w:sz w:val="24"/>
          <w:szCs w:val="24"/>
        </w:rPr>
        <w:t>准则</w:t>
      </w:r>
      <w:r w:rsidR="00B254D8" w:rsidRPr="00E94494">
        <w:rPr>
          <w:rFonts w:hAnsi="宋体" w:hint="eastAsia"/>
          <w:bCs/>
          <w:sz w:val="24"/>
          <w:szCs w:val="24"/>
        </w:rPr>
        <w:t>的</w:t>
      </w:r>
      <w:r w:rsidRPr="00E94494">
        <w:rPr>
          <w:rFonts w:hAnsi="宋体"/>
          <w:bCs/>
          <w:sz w:val="24"/>
          <w:szCs w:val="24"/>
        </w:rPr>
        <w:t>信息，如果准则的任何方面未得到满足，不</w:t>
      </w:r>
      <w:r w:rsidRPr="00E94494">
        <w:rPr>
          <w:rFonts w:hAnsi="宋体" w:hint="eastAsia"/>
          <w:bCs/>
          <w:sz w:val="24"/>
          <w:szCs w:val="24"/>
        </w:rPr>
        <w:t>宜继续进行</w:t>
      </w:r>
      <w:r w:rsidRPr="00E94494">
        <w:rPr>
          <w:rFonts w:hAnsi="宋体"/>
          <w:bCs/>
          <w:sz w:val="24"/>
          <w:szCs w:val="24"/>
        </w:rPr>
        <w:t>。开始审核前宜</w:t>
      </w:r>
      <w:r w:rsidRPr="00E94494">
        <w:rPr>
          <w:rFonts w:hAnsi="宋体" w:hint="eastAsia"/>
          <w:bCs/>
          <w:sz w:val="24"/>
          <w:szCs w:val="24"/>
        </w:rPr>
        <w:t>告</w:t>
      </w:r>
      <w:r w:rsidRPr="00E94494">
        <w:rPr>
          <w:rFonts w:hAnsi="宋体"/>
          <w:bCs/>
          <w:sz w:val="24"/>
          <w:szCs w:val="24"/>
        </w:rPr>
        <w:t>知组织，</w:t>
      </w:r>
      <w:r w:rsidR="00AB64A7" w:rsidRPr="00E94494">
        <w:rPr>
          <w:rFonts w:hAnsi="宋体" w:hint="eastAsia"/>
          <w:bCs/>
          <w:sz w:val="24"/>
          <w:szCs w:val="24"/>
        </w:rPr>
        <w:t>若</w:t>
      </w:r>
      <w:r w:rsidRPr="00E94494">
        <w:rPr>
          <w:rFonts w:hAnsi="宋体"/>
          <w:bCs/>
          <w:sz w:val="24"/>
          <w:szCs w:val="24"/>
        </w:rPr>
        <w:t>在审核中发现与</w:t>
      </w:r>
      <w:r w:rsidRPr="00E94494">
        <w:rPr>
          <w:rFonts w:hAnsi="宋体" w:hint="eastAsia"/>
          <w:bCs/>
          <w:sz w:val="24"/>
          <w:szCs w:val="24"/>
        </w:rPr>
        <w:t>这些</w:t>
      </w:r>
      <w:r w:rsidRPr="00E94494">
        <w:rPr>
          <w:rFonts w:hAnsi="宋体"/>
          <w:bCs/>
          <w:sz w:val="24"/>
          <w:szCs w:val="24"/>
        </w:rPr>
        <w:t>准则相关的不符合，将不会颁发认证证书。</w:t>
      </w:r>
    </w:p>
    <w:p w:rsidR="00D23493" w:rsidRPr="00E94494" w:rsidRDefault="00D23493" w:rsidP="00F20BA6">
      <w:pPr>
        <w:autoSpaceDE w:val="0"/>
        <w:autoSpaceDN w:val="0"/>
        <w:adjustRightInd w:val="0"/>
        <w:snapToGrid w:val="0"/>
        <w:spacing w:line="300" w:lineRule="auto"/>
        <w:jc w:val="left"/>
        <w:rPr>
          <w:rFonts w:ascii="Arial,Bold" w:hAnsi="Arial,Bold" w:cs="Arial,Bold"/>
          <w:b/>
          <w:bCs/>
          <w:kern w:val="0"/>
          <w:sz w:val="24"/>
        </w:rPr>
      </w:pPr>
      <w:r w:rsidRPr="00E94494">
        <w:rPr>
          <w:rFonts w:ascii="Arial,Bold" w:hAnsi="Arial,Bold" w:cs="Arial,Bold"/>
          <w:b/>
          <w:bCs/>
          <w:kern w:val="0"/>
          <w:sz w:val="24"/>
        </w:rPr>
        <w:t>B.3.1</w:t>
      </w:r>
      <w:r w:rsidRPr="00E94494">
        <w:rPr>
          <w:rFonts w:hAnsi="宋体"/>
          <w:b/>
          <w:kern w:val="0"/>
          <w:sz w:val="24"/>
        </w:rPr>
        <w:t>合同评审</w:t>
      </w:r>
      <w:bookmarkStart w:id="152" w:name="从这往下没看"/>
      <w:bookmarkEnd w:id="152"/>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3.1.1</w:t>
        </w:r>
      </w:smartTag>
      <w:r w:rsidRPr="00E94494">
        <w:rPr>
          <w:rFonts w:ascii="Arial,Bold" w:hAnsi="Arial,Bold" w:cs="Arial,Bold"/>
          <w:b/>
          <w:bCs/>
          <w:kern w:val="0"/>
          <w:sz w:val="24"/>
        </w:rPr>
        <w:t xml:space="preserve"> </w:t>
      </w:r>
      <w:r w:rsidRPr="00E94494">
        <w:rPr>
          <w:rFonts w:hAnsi="宋体"/>
          <w:bCs/>
          <w:sz w:val="24"/>
        </w:rPr>
        <w:t>认证机构的程序</w:t>
      </w:r>
      <w:proofErr w:type="gramStart"/>
      <w:r w:rsidRPr="00E94494">
        <w:rPr>
          <w:rFonts w:hAnsi="宋体" w:hint="eastAsia"/>
          <w:bCs/>
          <w:sz w:val="24"/>
        </w:rPr>
        <w:t>宜</w:t>
      </w:r>
      <w:r w:rsidRPr="00E94494">
        <w:rPr>
          <w:rFonts w:hAnsi="宋体"/>
          <w:bCs/>
          <w:sz w:val="24"/>
        </w:rPr>
        <w:t>确保</w:t>
      </w:r>
      <w:proofErr w:type="gramEnd"/>
      <w:r w:rsidRPr="00E94494">
        <w:rPr>
          <w:rFonts w:hAnsi="宋体"/>
          <w:bCs/>
          <w:sz w:val="24"/>
        </w:rPr>
        <w:t>最初的合同评审对拟认证的供应链安全管理体系所覆盖的活动的复杂</w:t>
      </w:r>
      <w:r w:rsidR="00EA56E9" w:rsidRPr="00E94494">
        <w:rPr>
          <w:rFonts w:hAnsi="宋体" w:hint="eastAsia"/>
          <w:bCs/>
          <w:sz w:val="24"/>
        </w:rPr>
        <w:t>程度</w:t>
      </w:r>
      <w:r w:rsidRPr="00E94494">
        <w:rPr>
          <w:rFonts w:hAnsi="宋体"/>
          <w:bCs/>
          <w:sz w:val="24"/>
        </w:rPr>
        <w:t>和</w:t>
      </w:r>
      <w:r w:rsidRPr="00E94494">
        <w:rPr>
          <w:rFonts w:hAnsi="宋体" w:hint="eastAsia"/>
          <w:bCs/>
          <w:sz w:val="24"/>
        </w:rPr>
        <w:t>规模</w:t>
      </w:r>
      <w:r w:rsidRPr="00E94494">
        <w:rPr>
          <w:rFonts w:hAnsi="宋体"/>
          <w:bCs/>
          <w:sz w:val="24"/>
        </w:rPr>
        <w:t>以及</w:t>
      </w:r>
      <w:r w:rsidR="00EA56E9" w:rsidRPr="00E94494">
        <w:rPr>
          <w:rFonts w:hAnsi="宋体" w:hint="eastAsia"/>
          <w:bCs/>
          <w:sz w:val="24"/>
        </w:rPr>
        <w:t>各</w:t>
      </w:r>
      <w:r w:rsidRPr="00E94494">
        <w:rPr>
          <w:rFonts w:hAnsi="宋体"/>
          <w:bCs/>
          <w:sz w:val="24"/>
        </w:rPr>
        <w:t>场所间的差异加以识别，以作为确定抽样</w:t>
      </w:r>
      <w:r w:rsidRPr="00E94494">
        <w:rPr>
          <w:rFonts w:hAnsi="宋体" w:hint="eastAsia"/>
          <w:bCs/>
          <w:sz w:val="24"/>
        </w:rPr>
        <w:t>水平</w:t>
      </w:r>
      <w:r w:rsidRPr="00E94494">
        <w:rPr>
          <w:rFonts w:hAnsi="宋体"/>
          <w:bCs/>
          <w:sz w:val="24"/>
        </w:rPr>
        <w:t>的</w:t>
      </w:r>
      <w:r w:rsidRPr="00E94494">
        <w:rPr>
          <w:rFonts w:hAnsi="宋体"/>
          <w:bCs/>
          <w:sz w:val="24"/>
        </w:rPr>
        <w:lastRenderedPageBreak/>
        <w:t>基础。</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 xml:space="preserve">B.3.1.2 </w:t>
      </w:r>
      <w:r w:rsidRPr="00E94494">
        <w:rPr>
          <w:rFonts w:hAnsi="宋体"/>
          <w:bCs/>
          <w:sz w:val="24"/>
        </w:rPr>
        <w:t>认证机构应</w:t>
      </w:r>
      <w:r w:rsidR="00995A47" w:rsidRPr="00E94494">
        <w:rPr>
          <w:rFonts w:hAnsi="宋体" w:hint="eastAsia"/>
          <w:bCs/>
          <w:sz w:val="24"/>
        </w:rPr>
        <w:t>确定</w:t>
      </w:r>
      <w:r w:rsidRPr="00E94494">
        <w:rPr>
          <w:rFonts w:hAnsi="宋体"/>
          <w:bCs/>
          <w:sz w:val="24"/>
        </w:rPr>
        <w:t>组织的总部作为其实施认证的合同方。</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3.1.3</w:t>
        </w:r>
      </w:smartTag>
      <w:r w:rsidRPr="00E94494">
        <w:rPr>
          <w:rFonts w:ascii="Arial,Bold" w:hAnsi="Arial,Bold" w:cs="Arial,Bold"/>
          <w:b/>
          <w:bCs/>
          <w:kern w:val="0"/>
          <w:sz w:val="24"/>
        </w:rPr>
        <w:t xml:space="preserve"> </w:t>
      </w:r>
      <w:r w:rsidR="00F83B88" w:rsidRPr="00E94494">
        <w:rPr>
          <w:rFonts w:hAnsi="宋体" w:hint="eastAsia"/>
          <w:bCs/>
          <w:sz w:val="24"/>
        </w:rPr>
        <w:t>针对</w:t>
      </w:r>
      <w:r w:rsidR="006E5DCA" w:rsidRPr="00E94494">
        <w:rPr>
          <w:rFonts w:hAnsi="宋体" w:hint="eastAsia"/>
          <w:bCs/>
          <w:sz w:val="24"/>
        </w:rPr>
        <w:t>每个实例</w:t>
      </w:r>
      <w:r w:rsidRPr="00E94494">
        <w:rPr>
          <w:rFonts w:hAnsi="宋体"/>
          <w:bCs/>
          <w:sz w:val="24"/>
        </w:rPr>
        <w:t>，认证机构宜</w:t>
      </w:r>
      <w:r w:rsidR="0015083F" w:rsidRPr="00E94494">
        <w:rPr>
          <w:rFonts w:hAnsi="宋体" w:hint="eastAsia"/>
          <w:bCs/>
          <w:sz w:val="24"/>
        </w:rPr>
        <w:t>核</w:t>
      </w:r>
      <w:r w:rsidRPr="00E94494">
        <w:rPr>
          <w:rFonts w:hAnsi="宋体"/>
          <w:bCs/>
          <w:sz w:val="24"/>
        </w:rPr>
        <w:t>查</w:t>
      </w:r>
      <w:r w:rsidR="007D0151" w:rsidRPr="00E94494">
        <w:rPr>
          <w:rFonts w:hAnsi="宋体" w:hint="eastAsia"/>
          <w:bCs/>
          <w:sz w:val="24"/>
        </w:rPr>
        <w:t>各</w:t>
      </w:r>
      <w:r w:rsidRPr="00E94494">
        <w:rPr>
          <w:rFonts w:hAnsi="宋体"/>
          <w:bCs/>
          <w:sz w:val="24"/>
        </w:rPr>
        <w:t>场所</w:t>
      </w:r>
      <w:r w:rsidR="0015083F" w:rsidRPr="00E94494">
        <w:rPr>
          <w:rFonts w:hAnsi="宋体" w:hint="eastAsia"/>
          <w:bCs/>
          <w:sz w:val="24"/>
        </w:rPr>
        <w:t>间</w:t>
      </w:r>
      <w:r w:rsidRPr="00E94494">
        <w:rPr>
          <w:rFonts w:hAnsi="宋体"/>
          <w:bCs/>
          <w:sz w:val="24"/>
        </w:rPr>
        <w:t>在何种程度上按照相同的程序和方法生产或提供本质上属同类的产品或服务。认证机构</w:t>
      </w:r>
      <w:r w:rsidR="00BF4386" w:rsidRPr="00E94494">
        <w:rPr>
          <w:rFonts w:hAnsi="宋体" w:hint="eastAsia"/>
          <w:bCs/>
          <w:sz w:val="24"/>
        </w:rPr>
        <w:t>只有</w:t>
      </w:r>
      <w:r w:rsidR="006E5DCA" w:rsidRPr="00E94494">
        <w:rPr>
          <w:rFonts w:hAnsi="宋体" w:hint="eastAsia"/>
          <w:bCs/>
          <w:sz w:val="24"/>
        </w:rPr>
        <w:t>在经</w:t>
      </w:r>
      <w:r w:rsidR="00BF4386" w:rsidRPr="00E94494">
        <w:rPr>
          <w:rFonts w:hAnsi="宋体" w:hint="eastAsia"/>
          <w:bCs/>
          <w:sz w:val="24"/>
        </w:rPr>
        <w:t>核实确信</w:t>
      </w:r>
      <w:r w:rsidRPr="00E94494">
        <w:rPr>
          <w:rFonts w:hAnsi="宋体" w:hint="eastAsia"/>
          <w:bCs/>
          <w:sz w:val="24"/>
        </w:rPr>
        <w:t>拟</w:t>
      </w:r>
      <w:r w:rsidRPr="00E94494">
        <w:rPr>
          <w:rFonts w:hAnsi="宋体"/>
          <w:bCs/>
          <w:sz w:val="24"/>
        </w:rPr>
        <w:t>包括</w:t>
      </w:r>
      <w:r w:rsidRPr="00E94494">
        <w:rPr>
          <w:rFonts w:hAnsi="宋体" w:hint="eastAsia"/>
          <w:bCs/>
          <w:sz w:val="24"/>
        </w:rPr>
        <w:t>在</w:t>
      </w:r>
      <w:r w:rsidR="00F4690F" w:rsidRPr="00E94494">
        <w:rPr>
          <w:rFonts w:hAnsi="宋体" w:hint="eastAsia"/>
          <w:bCs/>
          <w:sz w:val="24"/>
        </w:rPr>
        <w:t>该</w:t>
      </w:r>
      <w:r w:rsidRPr="00E94494">
        <w:rPr>
          <w:rFonts w:hAnsi="宋体"/>
          <w:bCs/>
          <w:sz w:val="24"/>
        </w:rPr>
        <w:t>多场所</w:t>
      </w:r>
      <w:r w:rsidR="00F4690F" w:rsidRPr="00E94494">
        <w:rPr>
          <w:rFonts w:hAnsi="宋体" w:hint="eastAsia"/>
          <w:bCs/>
          <w:sz w:val="24"/>
        </w:rPr>
        <w:t>任务</w:t>
      </w:r>
      <w:r w:rsidRPr="00E94494">
        <w:rPr>
          <w:rFonts w:hAnsi="宋体" w:hint="eastAsia"/>
          <w:bCs/>
          <w:sz w:val="24"/>
        </w:rPr>
        <w:t>中</w:t>
      </w:r>
      <w:r w:rsidRPr="00E94494">
        <w:rPr>
          <w:rFonts w:hAnsi="宋体"/>
          <w:bCs/>
          <w:sz w:val="24"/>
        </w:rPr>
        <w:t>的全部场所都符合</w:t>
      </w:r>
      <w:r w:rsidR="00BF4386" w:rsidRPr="00E94494">
        <w:rPr>
          <w:rFonts w:hAnsi="宋体" w:hint="eastAsia"/>
          <w:bCs/>
          <w:sz w:val="24"/>
        </w:rPr>
        <w:t>组织的资格</w:t>
      </w:r>
      <w:r w:rsidRPr="00E94494">
        <w:rPr>
          <w:rFonts w:hAnsi="宋体"/>
          <w:bCs/>
          <w:sz w:val="24"/>
        </w:rPr>
        <w:t>准则后，</w:t>
      </w:r>
      <w:r w:rsidR="00BF4386" w:rsidRPr="00E94494">
        <w:rPr>
          <w:rFonts w:hAnsi="宋体" w:hint="eastAsia"/>
          <w:bCs/>
          <w:sz w:val="24"/>
        </w:rPr>
        <w:t>才可将</w:t>
      </w:r>
      <w:r w:rsidRPr="00E94494">
        <w:rPr>
          <w:rFonts w:hAnsi="宋体"/>
          <w:bCs/>
          <w:sz w:val="24"/>
        </w:rPr>
        <w:t>抽样程序</w:t>
      </w:r>
      <w:r w:rsidR="00FC1BB2" w:rsidRPr="00E94494">
        <w:rPr>
          <w:rFonts w:hAnsi="宋体" w:hint="eastAsia"/>
          <w:bCs/>
          <w:sz w:val="24"/>
        </w:rPr>
        <w:t>应</w:t>
      </w:r>
      <w:r w:rsidRPr="00E94494">
        <w:rPr>
          <w:rFonts w:hAnsi="宋体"/>
          <w:bCs/>
          <w:sz w:val="24"/>
        </w:rPr>
        <w:t>用于</w:t>
      </w:r>
      <w:r w:rsidR="00772FBE" w:rsidRPr="00E94494">
        <w:rPr>
          <w:rFonts w:hAnsi="宋体" w:hint="eastAsia"/>
          <w:bCs/>
          <w:sz w:val="24"/>
        </w:rPr>
        <w:t>该实例</w:t>
      </w:r>
      <w:r w:rsidRPr="00E94494">
        <w:rPr>
          <w:rFonts w:hAnsi="宋体"/>
          <w:bCs/>
          <w:sz w:val="24"/>
        </w:rPr>
        <w:t>。</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3.1.4</w:t>
        </w:r>
      </w:smartTag>
      <w:r w:rsidRPr="00E94494">
        <w:rPr>
          <w:rFonts w:ascii="Arial,Bold" w:hAnsi="Arial,Bold" w:cs="Arial,Bold"/>
          <w:b/>
          <w:bCs/>
          <w:kern w:val="0"/>
          <w:sz w:val="24"/>
        </w:rPr>
        <w:t xml:space="preserve"> </w:t>
      </w:r>
      <w:r w:rsidRPr="00E94494">
        <w:rPr>
          <w:rFonts w:hAnsi="宋体"/>
          <w:bCs/>
          <w:sz w:val="24"/>
        </w:rPr>
        <w:t>如果一个服务性组织中</w:t>
      </w:r>
      <w:r w:rsidR="00301DED" w:rsidRPr="00E94494">
        <w:rPr>
          <w:rFonts w:hAnsi="宋体" w:hint="eastAsia"/>
          <w:bCs/>
          <w:sz w:val="24"/>
        </w:rPr>
        <w:t>实施</w:t>
      </w:r>
      <w:r w:rsidRPr="00E94494">
        <w:rPr>
          <w:rFonts w:hAnsi="宋体"/>
          <w:bCs/>
          <w:sz w:val="24"/>
        </w:rPr>
        <w:t>认证所覆盖的活动</w:t>
      </w:r>
      <w:r w:rsidR="00CD15C7" w:rsidRPr="00E94494">
        <w:rPr>
          <w:rFonts w:hAnsi="宋体" w:hint="eastAsia"/>
          <w:bCs/>
          <w:sz w:val="24"/>
        </w:rPr>
        <w:t>所在</w:t>
      </w:r>
      <w:r w:rsidRPr="00E94494">
        <w:rPr>
          <w:rFonts w:hAnsi="宋体"/>
          <w:bCs/>
          <w:sz w:val="24"/>
        </w:rPr>
        <w:t>的全部场所没有同时准备好进行认证时，应</w:t>
      </w:r>
      <w:r w:rsidRPr="00E94494">
        <w:rPr>
          <w:rFonts w:hAnsi="宋体" w:hint="eastAsia"/>
          <w:bCs/>
          <w:sz w:val="24"/>
        </w:rPr>
        <w:t>要求组织</w:t>
      </w:r>
      <w:r w:rsidRPr="00E94494">
        <w:rPr>
          <w:rFonts w:hAnsi="宋体"/>
          <w:bCs/>
          <w:sz w:val="24"/>
        </w:rPr>
        <w:t>事先</w:t>
      </w:r>
      <w:r w:rsidRPr="00E94494">
        <w:rPr>
          <w:rFonts w:hAnsi="宋体" w:hint="eastAsia"/>
          <w:bCs/>
          <w:sz w:val="24"/>
        </w:rPr>
        <w:t>告</w:t>
      </w:r>
      <w:r w:rsidRPr="00E94494">
        <w:rPr>
          <w:rFonts w:hAnsi="宋体"/>
          <w:bCs/>
          <w:sz w:val="24"/>
        </w:rPr>
        <w:t>知认证机构</w:t>
      </w:r>
      <w:r w:rsidRPr="00E94494">
        <w:rPr>
          <w:rFonts w:hAnsi="宋体" w:hint="eastAsia"/>
          <w:bCs/>
          <w:sz w:val="24"/>
        </w:rPr>
        <w:t>拟</w:t>
      </w:r>
      <w:r w:rsidRPr="00E94494">
        <w:rPr>
          <w:rFonts w:hAnsi="宋体"/>
          <w:bCs/>
          <w:sz w:val="24"/>
        </w:rPr>
        <w:t>包含在证书中的场所</w:t>
      </w:r>
      <w:r w:rsidRPr="00E94494">
        <w:rPr>
          <w:rFonts w:hAnsi="宋体"/>
          <w:sz w:val="24"/>
        </w:rPr>
        <w:t>。</w:t>
      </w:r>
    </w:p>
    <w:p w:rsidR="00D23493" w:rsidRPr="00E94494" w:rsidRDefault="00D23493" w:rsidP="00F20BA6">
      <w:pPr>
        <w:autoSpaceDE w:val="0"/>
        <w:autoSpaceDN w:val="0"/>
        <w:adjustRightInd w:val="0"/>
        <w:snapToGrid w:val="0"/>
        <w:spacing w:line="300" w:lineRule="auto"/>
        <w:jc w:val="left"/>
        <w:rPr>
          <w:rFonts w:ascii="Arial,Bold" w:hAnsi="Arial,Bold" w:cs="Arial,Bold"/>
          <w:b/>
          <w:bCs/>
          <w:kern w:val="0"/>
          <w:sz w:val="24"/>
        </w:rPr>
      </w:pPr>
      <w:r w:rsidRPr="00E94494">
        <w:rPr>
          <w:rFonts w:ascii="Arial,Bold" w:hAnsi="Arial,Bold" w:cs="Arial,Bold"/>
          <w:b/>
          <w:bCs/>
          <w:kern w:val="0"/>
          <w:sz w:val="24"/>
        </w:rPr>
        <w:t>B.3.2</w:t>
      </w:r>
      <w:r w:rsidRPr="00E94494">
        <w:rPr>
          <w:rFonts w:ascii="Arial,Bold" w:hAnsi="Arial,Bold" w:cs="Arial,Bold" w:hint="eastAsia"/>
          <w:b/>
          <w:bCs/>
          <w:kern w:val="0"/>
          <w:sz w:val="24"/>
        </w:rPr>
        <w:t>审核</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3.2.1</w:t>
        </w:r>
      </w:smartTag>
      <w:r w:rsidRPr="00E94494">
        <w:rPr>
          <w:rFonts w:ascii="Arial,Bold" w:hAnsi="Arial,Bold" w:cs="Arial,Bold"/>
          <w:b/>
          <w:bCs/>
          <w:kern w:val="0"/>
          <w:sz w:val="24"/>
        </w:rPr>
        <w:t xml:space="preserve"> </w:t>
      </w:r>
      <w:r w:rsidR="00676222" w:rsidRPr="00E94494">
        <w:rPr>
          <w:rFonts w:hAnsi="宋体" w:hint="eastAsia"/>
          <w:bCs/>
          <w:sz w:val="24"/>
        </w:rPr>
        <w:t>在</w:t>
      </w:r>
      <w:r w:rsidR="00676222" w:rsidRPr="00E94494">
        <w:rPr>
          <w:rFonts w:hAnsi="宋体"/>
          <w:bCs/>
          <w:sz w:val="24"/>
        </w:rPr>
        <w:t>多场所</w:t>
      </w:r>
      <w:r w:rsidR="00676222" w:rsidRPr="00E94494">
        <w:rPr>
          <w:rFonts w:hAnsi="宋体" w:hint="eastAsia"/>
          <w:bCs/>
          <w:sz w:val="24"/>
        </w:rPr>
        <w:t>程序之下，</w:t>
      </w:r>
      <w:r w:rsidRPr="00E94494">
        <w:rPr>
          <w:rFonts w:hAnsi="宋体"/>
          <w:bCs/>
          <w:sz w:val="24"/>
        </w:rPr>
        <w:t>认证机构应有</w:t>
      </w:r>
      <w:r w:rsidR="00676222" w:rsidRPr="00E94494">
        <w:rPr>
          <w:rFonts w:hAnsi="宋体" w:hint="eastAsia"/>
          <w:bCs/>
          <w:sz w:val="24"/>
        </w:rPr>
        <w:t>形成文件的</w:t>
      </w:r>
      <w:r w:rsidR="00676222" w:rsidRPr="00E94494">
        <w:rPr>
          <w:rFonts w:hAnsi="宋体"/>
          <w:bCs/>
          <w:sz w:val="24"/>
        </w:rPr>
        <w:t>程序</w:t>
      </w:r>
      <w:r w:rsidR="00676222" w:rsidRPr="00E94494">
        <w:rPr>
          <w:rFonts w:hAnsi="宋体" w:hint="eastAsia"/>
          <w:bCs/>
          <w:sz w:val="24"/>
        </w:rPr>
        <w:t>来处理</w:t>
      </w:r>
      <w:r w:rsidRPr="00E94494">
        <w:rPr>
          <w:rFonts w:hAnsi="宋体" w:hint="eastAsia"/>
          <w:bCs/>
          <w:sz w:val="24"/>
        </w:rPr>
        <w:t>审核</w:t>
      </w:r>
      <w:r w:rsidR="00025180" w:rsidRPr="00E94494">
        <w:rPr>
          <w:rFonts w:hAnsi="宋体" w:hint="eastAsia"/>
          <w:bCs/>
          <w:sz w:val="24"/>
        </w:rPr>
        <w:t>，</w:t>
      </w:r>
      <w:r w:rsidR="00025180" w:rsidRPr="00E94494">
        <w:rPr>
          <w:rFonts w:hAnsi="宋体"/>
          <w:bCs/>
          <w:sz w:val="24"/>
        </w:rPr>
        <w:t>这些程序应</w:t>
      </w:r>
      <w:r w:rsidR="00025180" w:rsidRPr="00E94494">
        <w:rPr>
          <w:rFonts w:hAnsi="宋体" w:hint="eastAsia"/>
          <w:bCs/>
          <w:sz w:val="24"/>
        </w:rPr>
        <w:t>建立方法</w:t>
      </w:r>
      <w:r w:rsidR="00BE4FA3" w:rsidRPr="00E94494">
        <w:rPr>
          <w:rFonts w:hAnsi="宋体" w:hint="eastAsia"/>
          <w:bCs/>
          <w:sz w:val="24"/>
        </w:rPr>
        <w:t>尤其</w:t>
      </w:r>
      <w:r w:rsidR="00025180" w:rsidRPr="00E94494">
        <w:rPr>
          <w:rFonts w:hAnsi="宋体" w:hint="eastAsia"/>
          <w:bCs/>
          <w:sz w:val="24"/>
        </w:rPr>
        <w:t>使认证机构</w:t>
      </w:r>
      <w:r w:rsidR="00BE4FA3" w:rsidRPr="00E94494">
        <w:rPr>
          <w:rFonts w:hAnsi="宋体" w:hint="eastAsia"/>
          <w:bCs/>
          <w:sz w:val="24"/>
        </w:rPr>
        <w:t>确信</w:t>
      </w:r>
      <w:r w:rsidR="00025180" w:rsidRPr="00E94494">
        <w:rPr>
          <w:rFonts w:hAnsi="宋体" w:hint="eastAsia"/>
          <w:bCs/>
          <w:sz w:val="24"/>
        </w:rPr>
        <w:t>：</w:t>
      </w:r>
      <w:r w:rsidRPr="00E94494">
        <w:rPr>
          <w:rFonts w:hAnsi="宋体" w:hint="eastAsia"/>
          <w:bCs/>
          <w:sz w:val="24"/>
        </w:rPr>
        <w:t>同一个</w:t>
      </w:r>
      <w:r w:rsidRPr="00E94494">
        <w:rPr>
          <w:rFonts w:hAnsi="宋体"/>
          <w:bCs/>
          <w:sz w:val="24"/>
        </w:rPr>
        <w:t>供应链安全管理体系管理着</w:t>
      </w:r>
      <w:r w:rsidRPr="00E94494">
        <w:rPr>
          <w:rFonts w:hAnsi="宋体" w:hint="eastAsia"/>
          <w:bCs/>
          <w:sz w:val="24"/>
        </w:rPr>
        <w:t>所有</w:t>
      </w:r>
      <w:r w:rsidRPr="00E94494">
        <w:rPr>
          <w:rFonts w:hAnsi="宋体"/>
          <w:bCs/>
          <w:sz w:val="24"/>
        </w:rPr>
        <w:t>场所的活动并实际应用到了</w:t>
      </w:r>
      <w:r w:rsidRPr="00E94494">
        <w:rPr>
          <w:rFonts w:hAnsi="宋体" w:hint="eastAsia"/>
          <w:bCs/>
          <w:sz w:val="24"/>
        </w:rPr>
        <w:t>所有</w:t>
      </w:r>
      <w:r w:rsidRPr="00E94494">
        <w:rPr>
          <w:rFonts w:hAnsi="宋体"/>
          <w:bCs/>
          <w:sz w:val="24"/>
        </w:rPr>
        <w:t>场所，</w:t>
      </w:r>
      <w:r w:rsidR="00BE4FA3" w:rsidRPr="00E94494">
        <w:rPr>
          <w:rFonts w:hAnsi="宋体" w:hint="eastAsia"/>
          <w:bCs/>
          <w:sz w:val="24"/>
        </w:rPr>
        <w:t>本附录</w:t>
      </w:r>
      <w:r w:rsidRPr="00E94494">
        <w:rPr>
          <w:rFonts w:hAnsi="宋体" w:hint="eastAsia"/>
          <w:bCs/>
          <w:sz w:val="24"/>
        </w:rPr>
        <w:t>B.</w:t>
      </w:r>
      <w:r w:rsidRPr="00E94494">
        <w:rPr>
          <w:bCs/>
          <w:sz w:val="24"/>
        </w:rPr>
        <w:t>2</w:t>
      </w:r>
      <w:r w:rsidRPr="00E94494">
        <w:rPr>
          <w:rFonts w:hAnsi="宋体"/>
          <w:bCs/>
          <w:sz w:val="24"/>
        </w:rPr>
        <w:t>中的所有准则</w:t>
      </w:r>
      <w:r w:rsidR="00CD15C7" w:rsidRPr="00E94494">
        <w:rPr>
          <w:rFonts w:hAnsi="宋体" w:hint="eastAsia"/>
          <w:bCs/>
          <w:sz w:val="24"/>
        </w:rPr>
        <w:t>均得到满足</w:t>
      </w:r>
      <w:r w:rsidRPr="00E94494">
        <w:rPr>
          <w:rFonts w:hAnsi="宋体"/>
          <w:bCs/>
          <w:sz w:val="24"/>
        </w:rPr>
        <w:t>。</w:t>
      </w:r>
    </w:p>
    <w:p w:rsidR="006B5452"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3.2.2</w:t>
        </w:r>
      </w:smartTag>
      <w:r w:rsidRPr="00E94494">
        <w:rPr>
          <w:rFonts w:ascii="Arial,Bold" w:hAnsi="Arial,Bold" w:cs="Arial,Bold"/>
          <w:b/>
          <w:bCs/>
          <w:kern w:val="0"/>
          <w:sz w:val="24"/>
        </w:rPr>
        <w:t xml:space="preserve"> </w:t>
      </w:r>
      <w:r w:rsidRPr="00E94494">
        <w:rPr>
          <w:rFonts w:hAnsi="宋体"/>
          <w:bCs/>
          <w:sz w:val="24"/>
        </w:rPr>
        <w:t>如果不止一个审核组参与了</w:t>
      </w:r>
      <w:r w:rsidRPr="00E94494">
        <w:rPr>
          <w:rFonts w:hAnsi="宋体" w:hint="eastAsia"/>
          <w:bCs/>
          <w:sz w:val="24"/>
        </w:rPr>
        <w:t>整</w:t>
      </w:r>
      <w:r w:rsidRPr="00E94494">
        <w:rPr>
          <w:rFonts w:hAnsi="宋体"/>
          <w:bCs/>
          <w:sz w:val="24"/>
        </w:rPr>
        <w:t>个网络的</w:t>
      </w:r>
      <w:r w:rsidRPr="00E94494">
        <w:rPr>
          <w:rFonts w:hAnsi="宋体" w:hint="eastAsia"/>
          <w:bCs/>
          <w:sz w:val="24"/>
        </w:rPr>
        <w:t>审核</w:t>
      </w:r>
      <w:r w:rsidRPr="00E94494">
        <w:rPr>
          <w:bCs/>
          <w:sz w:val="24"/>
        </w:rPr>
        <w:t>/</w:t>
      </w:r>
      <w:r w:rsidRPr="00E94494">
        <w:rPr>
          <w:rFonts w:hAnsi="宋体"/>
          <w:bCs/>
          <w:sz w:val="24"/>
        </w:rPr>
        <w:t>监督，认证机构宜指定一名审核组长负责汇</w:t>
      </w:r>
      <w:r w:rsidR="00C04012" w:rsidRPr="00E94494">
        <w:rPr>
          <w:rFonts w:hAnsi="宋体" w:hint="eastAsia"/>
          <w:bCs/>
          <w:sz w:val="24"/>
        </w:rPr>
        <w:t>总</w:t>
      </w:r>
      <w:r w:rsidR="00B358CE" w:rsidRPr="00E94494">
        <w:rPr>
          <w:rFonts w:hAnsi="宋体" w:hint="eastAsia"/>
          <w:bCs/>
          <w:sz w:val="24"/>
        </w:rPr>
        <w:t>所有</w:t>
      </w:r>
      <w:r w:rsidRPr="00E94494">
        <w:rPr>
          <w:rFonts w:hAnsi="宋体"/>
          <w:bCs/>
          <w:sz w:val="24"/>
        </w:rPr>
        <w:t>审核组的审核发现并编写一份</w:t>
      </w:r>
      <w:r w:rsidRPr="00E94494">
        <w:rPr>
          <w:rFonts w:hAnsi="宋体" w:hint="eastAsia"/>
          <w:bCs/>
          <w:sz w:val="24"/>
        </w:rPr>
        <w:t>总</w:t>
      </w:r>
      <w:r w:rsidRPr="00E94494">
        <w:rPr>
          <w:rFonts w:hAnsi="宋体"/>
          <w:bCs/>
          <w:sz w:val="24"/>
        </w:rPr>
        <w:t>报告。</w:t>
      </w:r>
    </w:p>
    <w:p w:rsidR="00D23493" w:rsidRPr="00E94494" w:rsidRDefault="00D23493" w:rsidP="00F20BA6">
      <w:pPr>
        <w:autoSpaceDE w:val="0"/>
        <w:autoSpaceDN w:val="0"/>
        <w:adjustRightInd w:val="0"/>
        <w:snapToGrid w:val="0"/>
        <w:spacing w:line="300" w:lineRule="auto"/>
        <w:jc w:val="left"/>
        <w:rPr>
          <w:rFonts w:ascii="Arial,Bold" w:hAnsi="Arial,Bold" w:cs="Arial,Bold"/>
          <w:b/>
          <w:bCs/>
          <w:kern w:val="0"/>
          <w:sz w:val="24"/>
        </w:rPr>
      </w:pPr>
      <w:r w:rsidRPr="00E94494">
        <w:rPr>
          <w:rFonts w:ascii="Arial,Bold" w:hAnsi="Arial,Bold" w:cs="Arial,Bold"/>
          <w:b/>
          <w:bCs/>
          <w:kern w:val="0"/>
          <w:sz w:val="24"/>
        </w:rPr>
        <w:t>B.3.3</w:t>
      </w:r>
      <w:r w:rsidR="00007C16" w:rsidRPr="00E94494">
        <w:rPr>
          <w:rFonts w:ascii="Arial,Bold" w:hAnsi="Arial,Bold" w:cs="Arial,Bold" w:hint="eastAsia"/>
          <w:b/>
          <w:bCs/>
          <w:kern w:val="0"/>
          <w:sz w:val="24"/>
        </w:rPr>
        <w:t xml:space="preserve"> </w:t>
      </w:r>
      <w:r w:rsidRPr="00E94494">
        <w:rPr>
          <w:rFonts w:ascii="Arial,Bold" w:hAnsi="Arial,Bold" w:cs="Arial,Bold" w:hint="eastAsia"/>
          <w:b/>
          <w:bCs/>
          <w:kern w:val="0"/>
          <w:sz w:val="24"/>
        </w:rPr>
        <w:t>处理不符合</w:t>
      </w:r>
    </w:p>
    <w:p w:rsidR="006B5452" w:rsidRPr="00E94494" w:rsidRDefault="00D23493" w:rsidP="00F20BA6">
      <w:pPr>
        <w:autoSpaceDE w:val="0"/>
        <w:autoSpaceDN w:val="0"/>
        <w:adjustRightInd w:val="0"/>
        <w:snapToGrid w:val="0"/>
        <w:spacing w:line="300" w:lineRule="auto"/>
        <w:jc w:val="left"/>
        <w:rPr>
          <w:rFonts w:hAnsi="宋体"/>
          <w:bCs/>
          <w:sz w:val="24"/>
        </w:rPr>
      </w:pPr>
      <w:r w:rsidRPr="00E94494">
        <w:rPr>
          <w:rFonts w:ascii="Arial,Bold" w:hAnsi="Arial,Bold" w:cs="Arial,Bold"/>
          <w:b/>
          <w:bCs/>
          <w:kern w:val="0"/>
          <w:sz w:val="24"/>
        </w:rPr>
        <w:t>B.3.3.1</w:t>
      </w:r>
      <w:r w:rsidR="00007C16" w:rsidRPr="00E94494">
        <w:rPr>
          <w:rFonts w:ascii="Arial,Bold" w:hAnsi="Arial,Bold" w:cs="Arial,Bold" w:hint="eastAsia"/>
          <w:b/>
          <w:bCs/>
          <w:kern w:val="0"/>
          <w:sz w:val="24"/>
        </w:rPr>
        <w:t xml:space="preserve"> </w:t>
      </w:r>
      <w:r w:rsidRPr="00E94494">
        <w:rPr>
          <w:rFonts w:hAnsi="宋体"/>
          <w:bCs/>
          <w:sz w:val="24"/>
        </w:rPr>
        <w:t>通过组织</w:t>
      </w:r>
      <w:r w:rsidR="00854E5C" w:rsidRPr="00E94494">
        <w:rPr>
          <w:rFonts w:hAnsi="宋体" w:hint="eastAsia"/>
          <w:bCs/>
          <w:sz w:val="24"/>
        </w:rPr>
        <w:t>的</w:t>
      </w:r>
      <w:r w:rsidRPr="00E94494">
        <w:rPr>
          <w:rFonts w:hAnsi="宋体"/>
          <w:bCs/>
          <w:sz w:val="24"/>
        </w:rPr>
        <w:t>内</w:t>
      </w:r>
      <w:r w:rsidR="00854E5C" w:rsidRPr="00E94494">
        <w:rPr>
          <w:rFonts w:hAnsi="宋体" w:hint="eastAsia"/>
          <w:bCs/>
          <w:sz w:val="24"/>
        </w:rPr>
        <w:t>部审核</w:t>
      </w:r>
      <w:r w:rsidRPr="00E94494">
        <w:rPr>
          <w:rFonts w:hAnsi="宋体"/>
          <w:bCs/>
          <w:sz w:val="24"/>
        </w:rPr>
        <w:t>或认证机构</w:t>
      </w:r>
      <w:r w:rsidR="00854E5C" w:rsidRPr="00E94494">
        <w:rPr>
          <w:rFonts w:hAnsi="宋体" w:hint="eastAsia"/>
          <w:bCs/>
          <w:sz w:val="24"/>
        </w:rPr>
        <w:t>的</w:t>
      </w:r>
      <w:r w:rsidRPr="00E94494">
        <w:rPr>
          <w:rFonts w:hAnsi="宋体"/>
          <w:bCs/>
          <w:sz w:val="24"/>
        </w:rPr>
        <w:t>审核，在任何一个场所发现</w:t>
      </w:r>
      <w:r w:rsidRPr="00E94494">
        <w:rPr>
          <w:rFonts w:hAnsi="宋体" w:hint="eastAsia"/>
          <w:bCs/>
          <w:sz w:val="24"/>
        </w:rPr>
        <w:t>不符合时</w:t>
      </w:r>
      <w:r w:rsidRPr="00E94494">
        <w:rPr>
          <w:rFonts w:hAnsi="宋体"/>
          <w:bCs/>
          <w:sz w:val="24"/>
        </w:rPr>
        <w:t>，</w:t>
      </w:r>
      <w:proofErr w:type="gramStart"/>
      <w:r w:rsidRPr="00E94494">
        <w:rPr>
          <w:rFonts w:hAnsi="宋体"/>
          <w:bCs/>
          <w:sz w:val="24"/>
        </w:rPr>
        <w:t>宜调查</w:t>
      </w:r>
      <w:proofErr w:type="gramEnd"/>
      <w:r w:rsidRPr="00E94494">
        <w:rPr>
          <w:rFonts w:hAnsi="宋体"/>
          <w:bCs/>
          <w:sz w:val="24"/>
        </w:rPr>
        <w:t>以确定其它场所是否</w:t>
      </w:r>
      <w:r w:rsidR="00B358CE" w:rsidRPr="00E94494">
        <w:rPr>
          <w:rFonts w:hAnsi="宋体" w:hint="eastAsia"/>
          <w:bCs/>
          <w:sz w:val="24"/>
        </w:rPr>
        <w:t>可能</w:t>
      </w:r>
      <w:r w:rsidRPr="00E94494">
        <w:rPr>
          <w:rFonts w:hAnsi="宋体"/>
          <w:bCs/>
          <w:sz w:val="24"/>
        </w:rPr>
        <w:t>受到影响。因此，认证机构</w:t>
      </w:r>
      <w:r w:rsidRPr="00E94494">
        <w:rPr>
          <w:rFonts w:hAnsi="宋体" w:hint="eastAsia"/>
          <w:bCs/>
          <w:sz w:val="24"/>
        </w:rPr>
        <w:t>宜</w:t>
      </w:r>
      <w:r w:rsidRPr="00E94494">
        <w:rPr>
          <w:rFonts w:hAnsi="宋体"/>
          <w:bCs/>
          <w:sz w:val="24"/>
        </w:rPr>
        <w:t>要求组织</w:t>
      </w:r>
      <w:r w:rsidR="00854E5C" w:rsidRPr="00E94494">
        <w:rPr>
          <w:rFonts w:hAnsi="宋体" w:hint="eastAsia"/>
          <w:bCs/>
          <w:sz w:val="24"/>
        </w:rPr>
        <w:t>对</w:t>
      </w:r>
      <w:r w:rsidRPr="00E94494">
        <w:rPr>
          <w:rFonts w:hAnsi="宋体" w:hint="eastAsia"/>
          <w:bCs/>
          <w:sz w:val="24"/>
        </w:rPr>
        <w:t>不符合</w:t>
      </w:r>
      <w:r w:rsidR="00854E5C" w:rsidRPr="00E94494">
        <w:rPr>
          <w:rFonts w:hAnsi="宋体" w:hint="eastAsia"/>
          <w:bCs/>
          <w:sz w:val="24"/>
        </w:rPr>
        <w:t>进行审</w:t>
      </w:r>
      <w:r w:rsidR="005443E6" w:rsidRPr="00E94494">
        <w:rPr>
          <w:rFonts w:hAnsi="宋体" w:hint="eastAsia"/>
          <w:bCs/>
          <w:sz w:val="24"/>
        </w:rPr>
        <w:t>查</w:t>
      </w:r>
      <w:r w:rsidRPr="00E94494">
        <w:rPr>
          <w:rFonts w:hAnsi="宋体"/>
          <w:bCs/>
          <w:sz w:val="24"/>
        </w:rPr>
        <w:t>以确定是否</w:t>
      </w:r>
      <w:r w:rsidR="00DE7BDC" w:rsidRPr="00E94494">
        <w:rPr>
          <w:rFonts w:hAnsi="宋体" w:hint="eastAsia"/>
          <w:bCs/>
          <w:sz w:val="24"/>
        </w:rPr>
        <w:t>意味</w:t>
      </w:r>
      <w:r w:rsidRPr="00E94494">
        <w:rPr>
          <w:rFonts w:hAnsi="宋体" w:hint="eastAsia"/>
          <w:bCs/>
          <w:sz w:val="24"/>
        </w:rPr>
        <w:t>着适用于所有</w:t>
      </w:r>
      <w:r w:rsidRPr="00E94494">
        <w:rPr>
          <w:rFonts w:hAnsi="宋体"/>
          <w:bCs/>
          <w:sz w:val="24"/>
        </w:rPr>
        <w:t>场所</w:t>
      </w:r>
      <w:r w:rsidRPr="00E94494">
        <w:rPr>
          <w:rFonts w:hAnsi="宋体" w:hint="eastAsia"/>
          <w:bCs/>
          <w:sz w:val="24"/>
        </w:rPr>
        <w:t>的全面的系统</w:t>
      </w:r>
      <w:r w:rsidRPr="00E94494">
        <w:rPr>
          <w:rFonts w:hAnsi="宋体"/>
          <w:bCs/>
          <w:sz w:val="24"/>
        </w:rPr>
        <w:t>缺陷。</w:t>
      </w:r>
      <w:r w:rsidR="00DE7BDC" w:rsidRPr="00E94494">
        <w:rPr>
          <w:rFonts w:hAnsi="宋体" w:hint="eastAsia"/>
          <w:bCs/>
          <w:sz w:val="24"/>
        </w:rPr>
        <w:t>若</w:t>
      </w:r>
      <w:r w:rsidRPr="00E94494">
        <w:rPr>
          <w:rFonts w:hAnsi="宋体"/>
          <w:bCs/>
          <w:sz w:val="24"/>
        </w:rPr>
        <w:t>是，宜在</w:t>
      </w:r>
      <w:r w:rsidR="00DE7BDC" w:rsidRPr="00E94494">
        <w:rPr>
          <w:rFonts w:hAnsi="宋体" w:hint="eastAsia"/>
          <w:bCs/>
          <w:sz w:val="24"/>
        </w:rPr>
        <w:t>总</w:t>
      </w:r>
      <w:r w:rsidR="00D31085" w:rsidRPr="00E94494">
        <w:rPr>
          <w:rFonts w:hAnsi="宋体" w:hint="eastAsia"/>
          <w:bCs/>
          <w:sz w:val="24"/>
        </w:rPr>
        <w:t>部</w:t>
      </w:r>
      <w:r w:rsidRPr="00E94494">
        <w:rPr>
          <w:rFonts w:hAnsi="宋体"/>
          <w:bCs/>
          <w:sz w:val="24"/>
        </w:rPr>
        <w:t>和每</w:t>
      </w:r>
      <w:r w:rsidR="00AE1D55" w:rsidRPr="00E94494">
        <w:rPr>
          <w:rFonts w:hAnsi="宋体" w:hint="eastAsia"/>
          <w:bCs/>
          <w:sz w:val="24"/>
        </w:rPr>
        <w:t>一</w:t>
      </w:r>
      <w:r w:rsidRPr="00E94494">
        <w:rPr>
          <w:rFonts w:hAnsi="宋体"/>
          <w:bCs/>
          <w:sz w:val="24"/>
        </w:rPr>
        <w:t>个场所采取纠正措施；</w:t>
      </w:r>
      <w:r w:rsidR="00DE7BDC" w:rsidRPr="00E94494">
        <w:rPr>
          <w:rFonts w:hAnsi="宋体" w:hint="eastAsia"/>
          <w:bCs/>
          <w:sz w:val="24"/>
        </w:rPr>
        <w:t>否则</w:t>
      </w:r>
      <w:r w:rsidRPr="00E94494">
        <w:rPr>
          <w:rFonts w:hAnsi="宋体"/>
          <w:bCs/>
          <w:sz w:val="24"/>
        </w:rPr>
        <w:t>，</w:t>
      </w:r>
      <w:proofErr w:type="gramStart"/>
      <w:r w:rsidRPr="00E94494">
        <w:rPr>
          <w:rFonts w:hAnsi="宋体"/>
          <w:bCs/>
          <w:sz w:val="24"/>
        </w:rPr>
        <w:t>组织</w:t>
      </w:r>
      <w:r w:rsidRPr="00E94494">
        <w:rPr>
          <w:rFonts w:hAnsi="宋体" w:hint="eastAsia"/>
          <w:bCs/>
          <w:sz w:val="24"/>
        </w:rPr>
        <w:t>宜能</w:t>
      </w:r>
      <w:r w:rsidRPr="00E94494">
        <w:rPr>
          <w:rFonts w:hAnsi="宋体"/>
          <w:bCs/>
          <w:sz w:val="24"/>
        </w:rPr>
        <w:t>向</w:t>
      </w:r>
      <w:proofErr w:type="gramEnd"/>
      <w:r w:rsidRPr="00E94494">
        <w:rPr>
          <w:rFonts w:hAnsi="宋体"/>
          <w:bCs/>
          <w:sz w:val="24"/>
        </w:rPr>
        <w:t>认证机构</w:t>
      </w:r>
      <w:r w:rsidRPr="00E94494">
        <w:rPr>
          <w:rFonts w:hAnsi="宋体" w:hint="eastAsia"/>
          <w:bCs/>
          <w:sz w:val="24"/>
        </w:rPr>
        <w:t>证明</w:t>
      </w:r>
      <w:r w:rsidRPr="00E94494">
        <w:rPr>
          <w:rFonts w:hAnsi="宋体"/>
          <w:bCs/>
          <w:sz w:val="24"/>
        </w:rPr>
        <w:t>其采取有限</w:t>
      </w:r>
      <w:r w:rsidR="00AE1D55" w:rsidRPr="00E94494">
        <w:rPr>
          <w:rFonts w:hAnsi="宋体" w:hint="eastAsia"/>
          <w:bCs/>
          <w:sz w:val="24"/>
        </w:rPr>
        <w:t>的</w:t>
      </w:r>
      <w:r w:rsidRPr="00E94494">
        <w:rPr>
          <w:rFonts w:hAnsi="宋体"/>
          <w:bCs/>
          <w:sz w:val="24"/>
        </w:rPr>
        <w:t>后续措施的</w:t>
      </w:r>
      <w:r w:rsidR="00B358CE" w:rsidRPr="00E94494">
        <w:rPr>
          <w:rFonts w:hAnsi="宋体" w:hint="eastAsia"/>
          <w:bCs/>
          <w:sz w:val="24"/>
        </w:rPr>
        <w:t>合理性</w:t>
      </w:r>
      <w:r w:rsidRPr="00E94494">
        <w:rPr>
          <w:rFonts w:hAnsi="宋体"/>
          <w:bCs/>
          <w:sz w:val="24"/>
        </w:rPr>
        <w:t>。</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3.3.2</w:t>
        </w:r>
      </w:smartTag>
      <w:r w:rsidRPr="00E94494">
        <w:rPr>
          <w:rFonts w:ascii="Arial,Bold" w:hAnsi="Arial,Bold" w:cs="Arial,Bold"/>
          <w:b/>
          <w:bCs/>
          <w:kern w:val="0"/>
          <w:sz w:val="24"/>
        </w:rPr>
        <w:t xml:space="preserve"> </w:t>
      </w:r>
      <w:r w:rsidRPr="00E94494">
        <w:rPr>
          <w:rFonts w:hAnsi="宋体"/>
          <w:bCs/>
          <w:sz w:val="24"/>
        </w:rPr>
        <w:t>认证机构应要求提供</w:t>
      </w:r>
      <w:r w:rsidR="00F6555B" w:rsidRPr="00E94494">
        <w:rPr>
          <w:rFonts w:hAnsi="宋体" w:hint="eastAsia"/>
          <w:bCs/>
          <w:sz w:val="24"/>
        </w:rPr>
        <w:t>上述</w:t>
      </w:r>
      <w:r w:rsidRPr="00E94494">
        <w:rPr>
          <w:rFonts w:hAnsi="宋体"/>
          <w:bCs/>
          <w:sz w:val="24"/>
        </w:rPr>
        <w:t>措施的证据，并提高抽样频次直至对重新建立的控制</w:t>
      </w:r>
      <w:r w:rsidR="00F6555B" w:rsidRPr="00E94494">
        <w:rPr>
          <w:rFonts w:hAnsi="宋体" w:hint="eastAsia"/>
          <w:bCs/>
          <w:sz w:val="24"/>
        </w:rPr>
        <w:t>措施</w:t>
      </w:r>
      <w:r w:rsidRPr="00E94494">
        <w:rPr>
          <w:rFonts w:hAnsi="宋体"/>
          <w:bCs/>
          <w:sz w:val="24"/>
        </w:rPr>
        <w:t>感到满意为止。</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 xml:space="preserve">B.3.3.3 </w:t>
      </w:r>
      <w:r w:rsidRPr="00E94494">
        <w:rPr>
          <w:rFonts w:hAnsi="宋体"/>
          <w:bCs/>
          <w:sz w:val="24"/>
        </w:rPr>
        <w:t>在</w:t>
      </w:r>
      <w:r w:rsidRPr="00E94494">
        <w:rPr>
          <w:rFonts w:hAnsi="宋体" w:hint="eastAsia"/>
          <w:bCs/>
          <w:sz w:val="24"/>
        </w:rPr>
        <w:t>做</w:t>
      </w:r>
      <w:r w:rsidRPr="00E94494">
        <w:rPr>
          <w:rFonts w:hAnsi="宋体"/>
          <w:bCs/>
          <w:sz w:val="24"/>
        </w:rPr>
        <w:t>认证决定</w:t>
      </w:r>
      <w:r w:rsidRPr="00E94494">
        <w:rPr>
          <w:rFonts w:hAnsi="宋体" w:hint="eastAsia"/>
          <w:bCs/>
          <w:sz w:val="24"/>
        </w:rPr>
        <w:t>过程</w:t>
      </w:r>
      <w:r w:rsidR="00B358CE" w:rsidRPr="00E94494">
        <w:rPr>
          <w:rFonts w:hAnsi="宋体" w:hint="eastAsia"/>
          <w:bCs/>
          <w:sz w:val="24"/>
        </w:rPr>
        <w:t>中</w:t>
      </w:r>
      <w:r w:rsidRPr="00E94494">
        <w:rPr>
          <w:rFonts w:hAnsi="宋体"/>
          <w:bCs/>
          <w:sz w:val="24"/>
        </w:rPr>
        <w:t>，</w:t>
      </w:r>
      <w:r w:rsidR="00707FAE" w:rsidRPr="00E94494">
        <w:rPr>
          <w:rFonts w:hAnsi="宋体" w:hint="eastAsia"/>
          <w:bCs/>
          <w:sz w:val="24"/>
        </w:rPr>
        <w:t>若</w:t>
      </w:r>
      <w:r w:rsidR="00B358CE" w:rsidRPr="00E94494">
        <w:rPr>
          <w:rFonts w:hAnsi="宋体" w:hint="eastAsia"/>
          <w:bCs/>
          <w:sz w:val="24"/>
        </w:rPr>
        <w:t>某一场所</w:t>
      </w:r>
      <w:r w:rsidR="00707FAE" w:rsidRPr="00E94494">
        <w:rPr>
          <w:rFonts w:hAnsi="宋体" w:hint="eastAsia"/>
          <w:bCs/>
          <w:sz w:val="24"/>
        </w:rPr>
        <w:t>的活动</w:t>
      </w:r>
      <w:r w:rsidR="00B358CE" w:rsidRPr="00E94494">
        <w:rPr>
          <w:rFonts w:hAnsi="宋体" w:hint="eastAsia"/>
          <w:bCs/>
          <w:sz w:val="24"/>
        </w:rPr>
        <w:t>存在</w:t>
      </w:r>
      <w:r w:rsidRPr="00E94494">
        <w:rPr>
          <w:rFonts w:hAnsi="宋体" w:hint="eastAsia"/>
          <w:bCs/>
          <w:sz w:val="24"/>
        </w:rPr>
        <w:t>不符合</w:t>
      </w:r>
      <w:r w:rsidR="00707FAE" w:rsidRPr="00E94494">
        <w:rPr>
          <w:rFonts w:hAnsi="宋体" w:hint="eastAsia"/>
          <w:bCs/>
          <w:sz w:val="24"/>
        </w:rPr>
        <w:t>，</w:t>
      </w:r>
      <w:r w:rsidRPr="00E94494">
        <w:rPr>
          <w:rFonts w:hAnsi="宋体" w:hint="eastAsia"/>
          <w:bCs/>
          <w:sz w:val="24"/>
        </w:rPr>
        <w:t>可能对其他场所运作</w:t>
      </w:r>
      <w:r w:rsidR="00B358CE" w:rsidRPr="00E94494">
        <w:rPr>
          <w:rFonts w:hAnsi="宋体" w:hint="eastAsia"/>
          <w:bCs/>
          <w:sz w:val="24"/>
        </w:rPr>
        <w:t>的符合性</w:t>
      </w:r>
      <w:r w:rsidR="00707FAE" w:rsidRPr="00E94494">
        <w:rPr>
          <w:rFonts w:hAnsi="宋体" w:hint="eastAsia"/>
          <w:bCs/>
          <w:sz w:val="24"/>
        </w:rPr>
        <w:t>造成</w:t>
      </w:r>
      <w:r w:rsidRPr="00E94494">
        <w:rPr>
          <w:rFonts w:hAnsi="宋体" w:hint="eastAsia"/>
          <w:bCs/>
          <w:sz w:val="24"/>
        </w:rPr>
        <w:t>不利影响时，</w:t>
      </w:r>
      <w:r w:rsidR="00707FAE" w:rsidRPr="00E94494">
        <w:rPr>
          <w:rFonts w:hAnsi="宋体" w:hint="eastAsia"/>
          <w:bCs/>
          <w:sz w:val="24"/>
        </w:rPr>
        <w:t>认证机构</w:t>
      </w:r>
      <w:r w:rsidRPr="00E94494">
        <w:rPr>
          <w:rFonts w:hAnsi="宋体"/>
          <w:bCs/>
          <w:sz w:val="24"/>
        </w:rPr>
        <w:t>在</w:t>
      </w:r>
      <w:r w:rsidR="00707FAE" w:rsidRPr="00E94494">
        <w:rPr>
          <w:rFonts w:hAnsi="宋体" w:hint="eastAsia"/>
          <w:bCs/>
          <w:sz w:val="24"/>
        </w:rPr>
        <w:t>得到</w:t>
      </w:r>
      <w:r w:rsidRPr="00E94494">
        <w:rPr>
          <w:rFonts w:hAnsi="宋体"/>
          <w:bCs/>
          <w:sz w:val="24"/>
        </w:rPr>
        <w:t>满意的纠正措施前</w:t>
      </w:r>
      <w:r w:rsidRPr="00E94494">
        <w:rPr>
          <w:rFonts w:hAnsi="宋体" w:hint="eastAsia"/>
          <w:bCs/>
          <w:sz w:val="24"/>
        </w:rPr>
        <w:t>可以拒绝对</w:t>
      </w:r>
      <w:r w:rsidRPr="00E94494">
        <w:rPr>
          <w:rFonts w:hAnsi="宋体"/>
          <w:bCs/>
          <w:sz w:val="24"/>
        </w:rPr>
        <w:t>整个网络</w:t>
      </w:r>
      <w:r w:rsidRPr="00E94494">
        <w:rPr>
          <w:rFonts w:hAnsi="宋体" w:hint="eastAsia"/>
          <w:bCs/>
          <w:sz w:val="24"/>
        </w:rPr>
        <w:t>认证</w:t>
      </w:r>
      <w:r w:rsidRPr="00E94494">
        <w:rPr>
          <w:rFonts w:hAnsi="宋体"/>
          <w:bCs/>
          <w:sz w:val="24"/>
        </w:rPr>
        <w:t>。</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B.3.3.4</w:t>
      </w:r>
      <w:r w:rsidRPr="00E94494">
        <w:rPr>
          <w:rFonts w:hint="eastAsia"/>
          <w:bCs/>
          <w:sz w:val="24"/>
        </w:rPr>
        <w:t xml:space="preserve"> </w:t>
      </w:r>
      <w:r w:rsidRPr="00E94494">
        <w:rPr>
          <w:rFonts w:hAnsi="宋体"/>
          <w:bCs/>
          <w:sz w:val="24"/>
        </w:rPr>
        <w:t>在认证过程中</w:t>
      </w:r>
      <w:r w:rsidRPr="00E94494">
        <w:rPr>
          <w:rFonts w:hAnsi="宋体" w:hint="eastAsia"/>
          <w:bCs/>
          <w:sz w:val="24"/>
        </w:rPr>
        <w:t>，</w:t>
      </w:r>
      <w:r w:rsidRPr="00E94494">
        <w:rPr>
          <w:rFonts w:hAnsi="宋体"/>
          <w:bCs/>
          <w:sz w:val="24"/>
        </w:rPr>
        <w:t>组织为克服由单一场所存在</w:t>
      </w:r>
      <w:r w:rsidRPr="00E94494">
        <w:rPr>
          <w:rFonts w:hAnsi="宋体" w:hint="eastAsia"/>
          <w:bCs/>
          <w:sz w:val="24"/>
        </w:rPr>
        <w:t>不符合</w:t>
      </w:r>
      <w:r w:rsidRPr="00E94494">
        <w:rPr>
          <w:rFonts w:hAnsi="宋体"/>
          <w:bCs/>
          <w:sz w:val="24"/>
        </w:rPr>
        <w:t>造成的认证障碍，</w:t>
      </w:r>
      <w:r w:rsidRPr="00E94494">
        <w:rPr>
          <w:rFonts w:hAnsi="宋体" w:hint="eastAsia"/>
          <w:bCs/>
          <w:sz w:val="24"/>
        </w:rPr>
        <w:t>而</w:t>
      </w:r>
      <w:r w:rsidRPr="00E94494">
        <w:rPr>
          <w:rFonts w:hAnsi="宋体"/>
          <w:bCs/>
          <w:sz w:val="24"/>
        </w:rPr>
        <w:t>力图把</w:t>
      </w:r>
      <w:r w:rsidR="00B358CE" w:rsidRPr="00E94494">
        <w:rPr>
          <w:rFonts w:hAnsi="宋体" w:hint="eastAsia"/>
          <w:bCs/>
          <w:sz w:val="24"/>
        </w:rPr>
        <w:t>“</w:t>
      </w:r>
      <w:r w:rsidRPr="00E94494">
        <w:rPr>
          <w:rFonts w:hAnsi="宋体"/>
          <w:bCs/>
          <w:sz w:val="24"/>
        </w:rPr>
        <w:t>有问题</w:t>
      </w:r>
      <w:r w:rsidR="006824F3" w:rsidRPr="00E94494">
        <w:rPr>
          <w:rFonts w:hAnsi="宋体" w:hint="eastAsia"/>
          <w:bCs/>
          <w:sz w:val="24"/>
        </w:rPr>
        <w:t>”</w:t>
      </w:r>
      <w:r w:rsidRPr="00E94494">
        <w:rPr>
          <w:rFonts w:hAnsi="宋体"/>
          <w:bCs/>
          <w:sz w:val="24"/>
        </w:rPr>
        <w:t>的场所排除在认证范围之外</w:t>
      </w:r>
      <w:r w:rsidR="00B358CE" w:rsidRPr="00E94494">
        <w:rPr>
          <w:rFonts w:hAnsi="宋体" w:hint="eastAsia"/>
          <w:bCs/>
          <w:sz w:val="24"/>
        </w:rPr>
        <w:t>，是不可接受的</w:t>
      </w:r>
      <w:r w:rsidRPr="00E94494">
        <w:rPr>
          <w:rFonts w:hAnsi="宋体"/>
          <w:bCs/>
          <w:sz w:val="24"/>
        </w:rPr>
        <w:t>。</w:t>
      </w:r>
    </w:p>
    <w:p w:rsidR="00D23493" w:rsidRPr="00E94494" w:rsidRDefault="00D23493" w:rsidP="00F20BA6">
      <w:pPr>
        <w:autoSpaceDE w:val="0"/>
        <w:autoSpaceDN w:val="0"/>
        <w:adjustRightInd w:val="0"/>
        <w:snapToGrid w:val="0"/>
        <w:spacing w:line="300" w:lineRule="auto"/>
        <w:jc w:val="left"/>
        <w:rPr>
          <w:rFonts w:ascii="Arial,Bold" w:hAnsi="Arial,Bold" w:cs="Arial,Bold"/>
          <w:b/>
          <w:bCs/>
          <w:kern w:val="0"/>
          <w:sz w:val="24"/>
        </w:rPr>
      </w:pPr>
      <w:r w:rsidRPr="00E94494">
        <w:rPr>
          <w:rFonts w:ascii="Arial,Bold" w:hAnsi="Arial,Bold" w:cs="Arial,Bold"/>
          <w:b/>
          <w:bCs/>
          <w:kern w:val="0"/>
          <w:sz w:val="24"/>
        </w:rPr>
        <w:t>B.3.4</w:t>
      </w:r>
      <w:r w:rsidR="00007C16" w:rsidRPr="00E94494">
        <w:rPr>
          <w:rFonts w:ascii="Arial,Bold" w:hAnsi="Arial,Bold" w:cs="Arial,Bold"/>
          <w:b/>
          <w:bCs/>
          <w:kern w:val="0"/>
          <w:sz w:val="24"/>
        </w:rPr>
        <w:t xml:space="preserve"> </w:t>
      </w:r>
      <w:r w:rsidRPr="00E94494">
        <w:rPr>
          <w:rFonts w:hint="eastAsia"/>
          <w:b/>
          <w:kern w:val="0"/>
          <w:sz w:val="24"/>
        </w:rPr>
        <w:t>认证证书</w:t>
      </w:r>
    </w:p>
    <w:p w:rsidR="00D23493" w:rsidRPr="00E94494" w:rsidRDefault="00D23493" w:rsidP="00F20BA6">
      <w:pPr>
        <w:autoSpaceDE w:val="0"/>
        <w:autoSpaceDN w:val="0"/>
        <w:adjustRightInd w:val="0"/>
        <w:snapToGrid w:val="0"/>
        <w:spacing w:line="300" w:lineRule="auto"/>
        <w:jc w:val="left"/>
        <w:rPr>
          <w:bCs/>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3.4.1</w:t>
        </w:r>
      </w:smartTag>
      <w:r w:rsidRPr="00E94494">
        <w:rPr>
          <w:rFonts w:ascii="Arial,Bold" w:hAnsi="Arial,Bold" w:cs="Arial,Bold"/>
          <w:b/>
          <w:bCs/>
          <w:kern w:val="0"/>
          <w:sz w:val="24"/>
        </w:rPr>
        <w:t xml:space="preserve"> </w:t>
      </w:r>
      <w:r w:rsidRPr="00E94494">
        <w:rPr>
          <w:rFonts w:hAnsi="宋体"/>
          <w:bCs/>
          <w:sz w:val="24"/>
        </w:rPr>
        <w:t>应向组织颁发一</w:t>
      </w:r>
      <w:r w:rsidRPr="00E94494">
        <w:rPr>
          <w:rFonts w:hAnsi="宋体" w:hint="eastAsia"/>
          <w:bCs/>
          <w:sz w:val="24"/>
        </w:rPr>
        <w:t>份</w:t>
      </w:r>
      <w:r w:rsidRPr="00E94494">
        <w:rPr>
          <w:rFonts w:hAnsi="宋体"/>
          <w:bCs/>
          <w:sz w:val="24"/>
        </w:rPr>
        <w:t>带有组织总部名称和地址的认证证书</w:t>
      </w:r>
      <w:r w:rsidR="00A85481" w:rsidRPr="00E94494">
        <w:rPr>
          <w:rFonts w:hAnsi="宋体" w:hint="eastAsia"/>
          <w:bCs/>
          <w:sz w:val="24"/>
        </w:rPr>
        <w:t>，</w:t>
      </w:r>
      <w:r w:rsidRPr="00E94494">
        <w:rPr>
          <w:rFonts w:hAnsi="宋体"/>
          <w:bCs/>
          <w:sz w:val="24"/>
        </w:rPr>
        <w:t>认证相关的所有场所的名单</w:t>
      </w:r>
      <w:r w:rsidRPr="00E94494">
        <w:rPr>
          <w:rFonts w:hAnsi="宋体" w:hint="eastAsia"/>
          <w:bCs/>
          <w:sz w:val="24"/>
        </w:rPr>
        <w:t>应</w:t>
      </w:r>
      <w:r w:rsidRPr="00E94494">
        <w:rPr>
          <w:rFonts w:hAnsi="宋体"/>
          <w:bCs/>
          <w:sz w:val="24"/>
        </w:rPr>
        <w:t>发布在认证证书</w:t>
      </w:r>
      <w:r w:rsidR="00A42DFF" w:rsidRPr="00E94494">
        <w:rPr>
          <w:rFonts w:hAnsi="宋体" w:hint="eastAsia"/>
          <w:bCs/>
          <w:sz w:val="24"/>
        </w:rPr>
        <w:t>或者</w:t>
      </w:r>
      <w:r w:rsidRPr="00E94494">
        <w:rPr>
          <w:rFonts w:hAnsi="宋体"/>
          <w:bCs/>
          <w:sz w:val="24"/>
        </w:rPr>
        <w:t>认证证书引用</w:t>
      </w:r>
      <w:r w:rsidR="001C554C" w:rsidRPr="00E94494">
        <w:rPr>
          <w:rFonts w:hAnsi="宋体" w:hint="eastAsia"/>
          <w:bCs/>
          <w:sz w:val="24"/>
        </w:rPr>
        <w:t>的附</w:t>
      </w:r>
      <w:r w:rsidR="00A85481" w:rsidRPr="00E94494">
        <w:rPr>
          <w:rFonts w:hAnsi="宋体" w:hint="eastAsia"/>
          <w:bCs/>
          <w:sz w:val="24"/>
        </w:rPr>
        <w:t>录</w:t>
      </w:r>
      <w:r w:rsidR="001C554C" w:rsidRPr="00E94494">
        <w:rPr>
          <w:rFonts w:hAnsi="宋体" w:hint="eastAsia"/>
          <w:bCs/>
          <w:sz w:val="24"/>
        </w:rPr>
        <w:t>或其他文件上</w:t>
      </w:r>
      <w:r w:rsidRPr="00E94494">
        <w:rPr>
          <w:rFonts w:hAnsi="宋体"/>
          <w:bCs/>
          <w:sz w:val="24"/>
        </w:rPr>
        <w:t>。证书的范围或</w:t>
      </w:r>
      <w:r w:rsidR="00025180" w:rsidRPr="00E94494">
        <w:rPr>
          <w:rFonts w:hAnsi="宋体" w:hint="eastAsia"/>
          <w:bCs/>
          <w:sz w:val="24"/>
        </w:rPr>
        <w:t>其他</w:t>
      </w:r>
      <w:r w:rsidRPr="00E94494">
        <w:rPr>
          <w:rFonts w:hAnsi="宋体"/>
          <w:bCs/>
          <w:sz w:val="24"/>
        </w:rPr>
        <w:t>引用</w:t>
      </w:r>
      <w:r w:rsidR="00085DD2" w:rsidRPr="00E94494">
        <w:rPr>
          <w:rFonts w:hAnsi="宋体" w:hint="eastAsia"/>
          <w:bCs/>
          <w:sz w:val="24"/>
        </w:rPr>
        <w:t>文件</w:t>
      </w:r>
      <w:r w:rsidRPr="00E94494">
        <w:rPr>
          <w:rFonts w:hAnsi="宋体"/>
          <w:bCs/>
          <w:sz w:val="24"/>
        </w:rPr>
        <w:t>中应清楚</w:t>
      </w:r>
      <w:r w:rsidR="00644DE6" w:rsidRPr="00E94494">
        <w:rPr>
          <w:rFonts w:hAnsi="宋体" w:hint="eastAsia"/>
          <w:bCs/>
          <w:sz w:val="24"/>
        </w:rPr>
        <w:t>地</w:t>
      </w:r>
      <w:r w:rsidRPr="00E94494">
        <w:rPr>
          <w:rFonts w:hAnsi="宋体"/>
          <w:bCs/>
          <w:sz w:val="24"/>
        </w:rPr>
        <w:t>注明</w:t>
      </w:r>
      <w:r w:rsidR="00644DE6" w:rsidRPr="00E94494">
        <w:rPr>
          <w:rFonts w:hAnsi="宋体" w:hint="eastAsia"/>
          <w:bCs/>
          <w:sz w:val="24"/>
        </w:rPr>
        <w:t>，获得</w:t>
      </w:r>
      <w:r w:rsidRPr="00E94494">
        <w:rPr>
          <w:rFonts w:hAnsi="宋体"/>
          <w:bCs/>
          <w:sz w:val="24"/>
        </w:rPr>
        <w:t>认证的活动是</w:t>
      </w:r>
      <w:r w:rsidRPr="00E94494">
        <w:rPr>
          <w:rFonts w:hAnsi="宋体" w:hint="eastAsia"/>
          <w:bCs/>
          <w:sz w:val="24"/>
        </w:rPr>
        <w:t>由</w:t>
      </w:r>
      <w:r w:rsidRPr="00E94494">
        <w:rPr>
          <w:rFonts w:hAnsi="宋体"/>
          <w:bCs/>
          <w:sz w:val="24"/>
        </w:rPr>
        <w:t>名单上</w:t>
      </w:r>
      <w:r w:rsidR="001C554C" w:rsidRPr="00E94494">
        <w:rPr>
          <w:rFonts w:hAnsi="宋体" w:hint="eastAsia"/>
          <w:bCs/>
          <w:sz w:val="24"/>
        </w:rPr>
        <w:t>的</w:t>
      </w:r>
      <w:r w:rsidRPr="00E94494">
        <w:rPr>
          <w:rFonts w:hAnsi="宋体"/>
          <w:bCs/>
          <w:sz w:val="24"/>
        </w:rPr>
        <w:t>场所</w:t>
      </w:r>
      <w:r w:rsidR="00644DE6" w:rsidRPr="00E94494">
        <w:rPr>
          <w:rFonts w:hAnsi="宋体" w:hint="eastAsia"/>
          <w:bCs/>
          <w:sz w:val="24"/>
        </w:rPr>
        <w:t>构成</w:t>
      </w:r>
      <w:r w:rsidRPr="00E94494">
        <w:rPr>
          <w:rFonts w:hAnsi="宋体" w:hint="eastAsia"/>
          <w:bCs/>
          <w:sz w:val="24"/>
        </w:rPr>
        <w:t>的网络</w:t>
      </w:r>
      <w:r w:rsidR="00764CED" w:rsidRPr="00E94494">
        <w:rPr>
          <w:rFonts w:hAnsi="宋体" w:hint="eastAsia"/>
          <w:bCs/>
          <w:sz w:val="24"/>
        </w:rPr>
        <w:t>履行</w:t>
      </w:r>
      <w:r w:rsidRPr="00E94494">
        <w:rPr>
          <w:rFonts w:hAnsi="宋体"/>
          <w:bCs/>
          <w:sz w:val="24"/>
        </w:rPr>
        <w:t>的。如果</w:t>
      </w:r>
      <w:r w:rsidR="00A621C8" w:rsidRPr="00E94494">
        <w:rPr>
          <w:rFonts w:hAnsi="宋体" w:hint="eastAsia"/>
          <w:bCs/>
          <w:sz w:val="24"/>
        </w:rPr>
        <w:t>颁发给多</w:t>
      </w:r>
      <w:r w:rsidR="00A621C8" w:rsidRPr="00E94494">
        <w:rPr>
          <w:rFonts w:hAnsi="宋体"/>
          <w:bCs/>
          <w:sz w:val="24"/>
        </w:rPr>
        <w:t>场所</w:t>
      </w:r>
      <w:r w:rsidR="00A621C8" w:rsidRPr="00E94494">
        <w:rPr>
          <w:rFonts w:hAnsi="宋体" w:hint="eastAsia"/>
          <w:bCs/>
          <w:sz w:val="24"/>
        </w:rPr>
        <w:t>的</w:t>
      </w:r>
      <w:r w:rsidR="001C554C" w:rsidRPr="00E94494">
        <w:rPr>
          <w:rFonts w:hAnsi="宋体" w:hint="eastAsia"/>
          <w:bCs/>
          <w:sz w:val="24"/>
        </w:rPr>
        <w:t>认证</w:t>
      </w:r>
      <w:r w:rsidRPr="00E94494">
        <w:rPr>
          <w:rFonts w:hAnsi="宋体"/>
          <w:bCs/>
          <w:sz w:val="24"/>
        </w:rPr>
        <w:t>范围</w:t>
      </w:r>
      <w:r w:rsidR="00764CED" w:rsidRPr="00E94494">
        <w:rPr>
          <w:rFonts w:hAnsi="宋体" w:hint="eastAsia"/>
          <w:bCs/>
          <w:sz w:val="24"/>
        </w:rPr>
        <w:t>仅</w:t>
      </w:r>
      <w:r w:rsidR="00A621C8" w:rsidRPr="00E94494">
        <w:rPr>
          <w:rFonts w:hAnsi="宋体" w:hint="eastAsia"/>
          <w:bCs/>
          <w:sz w:val="24"/>
        </w:rPr>
        <w:t>是</w:t>
      </w:r>
      <w:r w:rsidRPr="00E94494">
        <w:rPr>
          <w:rFonts w:hAnsi="宋体"/>
          <w:bCs/>
          <w:sz w:val="24"/>
        </w:rPr>
        <w:t>组织</w:t>
      </w:r>
      <w:r w:rsidR="00764CED" w:rsidRPr="00E94494">
        <w:rPr>
          <w:rFonts w:hAnsi="宋体" w:hint="eastAsia"/>
          <w:bCs/>
          <w:sz w:val="24"/>
        </w:rPr>
        <w:t>总范围</w:t>
      </w:r>
      <w:r w:rsidRPr="00E94494">
        <w:rPr>
          <w:rFonts w:hAnsi="宋体"/>
          <w:bCs/>
          <w:sz w:val="24"/>
        </w:rPr>
        <w:t>的一部分，</w:t>
      </w:r>
      <w:r w:rsidR="001C554C" w:rsidRPr="00E94494">
        <w:rPr>
          <w:rFonts w:hAnsi="宋体" w:hint="eastAsia"/>
          <w:bCs/>
          <w:sz w:val="24"/>
        </w:rPr>
        <w:t>应</w:t>
      </w:r>
      <w:r w:rsidRPr="00E94494">
        <w:rPr>
          <w:rFonts w:hAnsi="宋体"/>
          <w:bCs/>
          <w:sz w:val="24"/>
        </w:rPr>
        <w:t>在认证证书和附</w:t>
      </w:r>
      <w:r w:rsidR="00764CED" w:rsidRPr="00E94494">
        <w:rPr>
          <w:rFonts w:hAnsi="宋体" w:hint="eastAsia"/>
          <w:bCs/>
          <w:sz w:val="24"/>
        </w:rPr>
        <w:t>录</w:t>
      </w:r>
      <w:r w:rsidRPr="00E94494">
        <w:rPr>
          <w:rFonts w:hAnsi="宋体"/>
          <w:bCs/>
          <w:sz w:val="24"/>
        </w:rPr>
        <w:t>中清楚地表明</w:t>
      </w:r>
      <w:r w:rsidR="00764CED" w:rsidRPr="00E94494">
        <w:rPr>
          <w:rFonts w:hAnsi="宋体" w:hint="eastAsia"/>
          <w:bCs/>
          <w:sz w:val="24"/>
        </w:rPr>
        <w:t>所有</w:t>
      </w:r>
      <w:r w:rsidRPr="00E94494">
        <w:rPr>
          <w:rFonts w:hAnsi="宋体"/>
          <w:bCs/>
          <w:sz w:val="24"/>
        </w:rPr>
        <w:t>场所</w:t>
      </w:r>
      <w:r w:rsidR="00764CED" w:rsidRPr="00E94494">
        <w:rPr>
          <w:rFonts w:hAnsi="宋体" w:hint="eastAsia"/>
          <w:bCs/>
          <w:sz w:val="24"/>
        </w:rPr>
        <w:t>的适用</w:t>
      </w:r>
      <w:r w:rsidR="006034AC" w:rsidRPr="00E94494">
        <w:rPr>
          <w:rFonts w:hAnsi="宋体" w:hint="eastAsia"/>
          <w:bCs/>
          <w:sz w:val="24"/>
        </w:rPr>
        <w:t>认证范围</w:t>
      </w:r>
      <w:r w:rsidRPr="00E94494">
        <w:rPr>
          <w:rFonts w:hAnsi="宋体"/>
          <w:bCs/>
          <w:sz w:val="24"/>
        </w:rPr>
        <w:t>。</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 xml:space="preserve">B.3.4.2 </w:t>
      </w:r>
      <w:r w:rsidRPr="00E94494">
        <w:rPr>
          <w:rFonts w:hAnsi="宋体"/>
          <w:bCs/>
          <w:sz w:val="24"/>
        </w:rPr>
        <w:t>可向认证覆盖的每一场所</w:t>
      </w:r>
      <w:r w:rsidR="00D461CD" w:rsidRPr="00E94494">
        <w:rPr>
          <w:rFonts w:hAnsi="宋体" w:hint="eastAsia"/>
          <w:bCs/>
          <w:sz w:val="24"/>
        </w:rPr>
        <w:t>颁发</w:t>
      </w:r>
      <w:r w:rsidRPr="00E94494">
        <w:rPr>
          <w:rFonts w:hAnsi="宋体"/>
          <w:bCs/>
          <w:sz w:val="24"/>
        </w:rPr>
        <w:t>一份子证书，</w:t>
      </w:r>
      <w:r w:rsidR="002D5D0A" w:rsidRPr="00E94494">
        <w:rPr>
          <w:rFonts w:hAnsi="宋体" w:hint="eastAsia"/>
          <w:bCs/>
          <w:sz w:val="24"/>
        </w:rPr>
        <w:t>子证书应</w:t>
      </w:r>
      <w:r w:rsidRPr="00E94494">
        <w:rPr>
          <w:rFonts w:hAnsi="宋体"/>
          <w:bCs/>
          <w:sz w:val="24"/>
        </w:rPr>
        <w:t>包含</w:t>
      </w:r>
      <w:r w:rsidR="008B7FAF" w:rsidRPr="00E94494">
        <w:rPr>
          <w:rFonts w:hAnsi="宋体" w:hint="eastAsia"/>
          <w:bCs/>
          <w:sz w:val="24"/>
        </w:rPr>
        <w:t>认证</w:t>
      </w:r>
      <w:r w:rsidR="00C6094C" w:rsidRPr="00E94494">
        <w:rPr>
          <w:rFonts w:hAnsi="宋体"/>
          <w:bCs/>
          <w:sz w:val="24"/>
        </w:rPr>
        <w:t>范围</w:t>
      </w:r>
      <w:r w:rsidR="002D5D0A" w:rsidRPr="00E94494">
        <w:rPr>
          <w:rFonts w:hAnsi="宋体" w:hint="eastAsia"/>
          <w:bCs/>
          <w:sz w:val="24"/>
        </w:rPr>
        <w:t>的全部</w:t>
      </w:r>
      <w:r w:rsidRPr="00E94494">
        <w:rPr>
          <w:rFonts w:hAnsi="宋体"/>
          <w:bCs/>
          <w:sz w:val="24"/>
        </w:rPr>
        <w:t>或部分，并清楚地引用主证书。</w:t>
      </w:r>
    </w:p>
    <w:p w:rsidR="00D23493" w:rsidRPr="00E94494" w:rsidRDefault="00D23493" w:rsidP="00F20BA6">
      <w:pPr>
        <w:autoSpaceDE w:val="0"/>
        <w:autoSpaceDN w:val="0"/>
        <w:adjustRightInd w:val="0"/>
        <w:snapToGrid w:val="0"/>
        <w:spacing w:line="300" w:lineRule="auto"/>
        <w:jc w:val="left"/>
        <w:rPr>
          <w:rFonts w:ascii="Arial" w:hAnsi="Arial" w:cs="Arial"/>
          <w:kern w:val="0"/>
          <w:sz w:val="24"/>
        </w:rPr>
      </w:pPr>
      <w:r w:rsidRPr="00E94494">
        <w:rPr>
          <w:rFonts w:ascii="Arial,Bold" w:hAnsi="Arial,Bold" w:cs="Arial,Bold"/>
          <w:b/>
          <w:bCs/>
          <w:kern w:val="0"/>
          <w:sz w:val="24"/>
        </w:rPr>
        <w:t>B.</w:t>
      </w:r>
      <w:smartTag w:uri="urn:schemas-microsoft-com:office:smarttags" w:element="chsdate">
        <w:smartTagPr>
          <w:attr w:name="IsROCDate" w:val="False"/>
          <w:attr w:name="IsLunarDate" w:val="False"/>
          <w:attr w:name="Day" w:val="30"/>
          <w:attr w:name="Month" w:val="12"/>
          <w:attr w:name="Year" w:val="1899"/>
        </w:smartTagPr>
        <w:r w:rsidRPr="00E94494">
          <w:rPr>
            <w:rFonts w:ascii="Arial,Bold" w:hAnsi="Arial,Bold" w:cs="Arial,Bold"/>
            <w:b/>
            <w:bCs/>
            <w:kern w:val="0"/>
            <w:sz w:val="24"/>
          </w:rPr>
          <w:t>3.4.3</w:t>
        </w:r>
      </w:smartTag>
      <w:r w:rsidRPr="00E94494">
        <w:rPr>
          <w:rFonts w:ascii="Arial,Bold" w:hAnsi="Arial,Bold" w:cs="Arial,Bold"/>
          <w:b/>
          <w:bCs/>
          <w:kern w:val="0"/>
          <w:sz w:val="24"/>
        </w:rPr>
        <w:t xml:space="preserve"> </w:t>
      </w:r>
      <w:r w:rsidRPr="00E94494">
        <w:rPr>
          <w:rFonts w:hAnsi="宋体"/>
          <w:bCs/>
          <w:sz w:val="24"/>
        </w:rPr>
        <w:t>如果总部或任何场所</w:t>
      </w:r>
      <w:r w:rsidR="00D461CD" w:rsidRPr="00E94494">
        <w:rPr>
          <w:rFonts w:hAnsi="宋体" w:hint="eastAsia"/>
          <w:bCs/>
          <w:sz w:val="24"/>
        </w:rPr>
        <w:t>不</w:t>
      </w:r>
      <w:r w:rsidRPr="00E94494">
        <w:rPr>
          <w:rFonts w:hAnsi="宋体"/>
          <w:bCs/>
          <w:sz w:val="24"/>
        </w:rPr>
        <w:t>满足</w:t>
      </w:r>
      <w:r w:rsidRPr="00E94494">
        <w:rPr>
          <w:rFonts w:hAnsi="宋体" w:hint="eastAsia"/>
          <w:bCs/>
          <w:sz w:val="24"/>
        </w:rPr>
        <w:t>保持</w:t>
      </w:r>
      <w:r w:rsidRPr="00E94494">
        <w:rPr>
          <w:rFonts w:hAnsi="宋体"/>
          <w:bCs/>
          <w:sz w:val="24"/>
        </w:rPr>
        <w:t>认证</w:t>
      </w:r>
      <w:r w:rsidR="00A479EB" w:rsidRPr="00E94494">
        <w:rPr>
          <w:rFonts w:hAnsi="宋体"/>
          <w:bCs/>
          <w:sz w:val="24"/>
        </w:rPr>
        <w:t>必</w:t>
      </w:r>
      <w:r w:rsidR="00A479EB" w:rsidRPr="00E94494">
        <w:rPr>
          <w:rFonts w:hAnsi="宋体" w:hint="eastAsia"/>
          <w:bCs/>
          <w:sz w:val="24"/>
        </w:rPr>
        <w:t>需的</w:t>
      </w:r>
      <w:r w:rsidRPr="00E94494">
        <w:rPr>
          <w:rFonts w:hAnsi="宋体"/>
          <w:bCs/>
          <w:sz w:val="24"/>
        </w:rPr>
        <w:t>准则</w:t>
      </w:r>
      <w:r w:rsidR="00A479EB" w:rsidRPr="00E94494">
        <w:rPr>
          <w:rFonts w:hAnsi="宋体"/>
          <w:bCs/>
          <w:sz w:val="24"/>
        </w:rPr>
        <w:t>（见</w:t>
      </w:r>
      <w:r w:rsidR="00A479EB" w:rsidRPr="00E94494">
        <w:rPr>
          <w:rFonts w:hAnsi="宋体" w:hint="eastAsia"/>
          <w:bCs/>
          <w:sz w:val="24"/>
        </w:rPr>
        <w:t>B.</w:t>
      </w:r>
      <w:r w:rsidR="00A479EB" w:rsidRPr="00E94494">
        <w:rPr>
          <w:bCs/>
          <w:sz w:val="24"/>
        </w:rPr>
        <w:t>3.2</w:t>
      </w:r>
      <w:r w:rsidR="00A479EB" w:rsidRPr="00E94494">
        <w:rPr>
          <w:rFonts w:hAnsi="宋体"/>
          <w:bCs/>
          <w:sz w:val="24"/>
        </w:rPr>
        <w:t>）</w:t>
      </w:r>
      <w:r w:rsidRPr="00E94494">
        <w:rPr>
          <w:rFonts w:hAnsi="宋体"/>
          <w:bCs/>
          <w:sz w:val="24"/>
        </w:rPr>
        <w:t>，证书将被全部撤销。</w:t>
      </w:r>
    </w:p>
    <w:p w:rsidR="00D23493" w:rsidRPr="00E94494" w:rsidRDefault="00D23493" w:rsidP="00F20BA6">
      <w:pPr>
        <w:autoSpaceDE w:val="0"/>
        <w:autoSpaceDN w:val="0"/>
        <w:adjustRightInd w:val="0"/>
        <w:snapToGrid w:val="0"/>
        <w:spacing w:line="300" w:lineRule="auto"/>
        <w:jc w:val="left"/>
        <w:rPr>
          <w:bCs/>
          <w:sz w:val="24"/>
        </w:rPr>
      </w:pPr>
      <w:r w:rsidRPr="00E94494">
        <w:rPr>
          <w:rFonts w:ascii="Arial,Bold" w:hAnsi="Arial,Bold" w:cs="Arial,Bold"/>
          <w:b/>
          <w:bCs/>
          <w:kern w:val="0"/>
          <w:sz w:val="24"/>
        </w:rPr>
        <w:lastRenderedPageBreak/>
        <w:t>B.3.4.4</w:t>
      </w:r>
      <w:r w:rsidRPr="00E94494">
        <w:rPr>
          <w:rFonts w:hAnsi="宋体"/>
          <w:bCs/>
          <w:sz w:val="24"/>
        </w:rPr>
        <w:t xml:space="preserve"> </w:t>
      </w:r>
      <w:r w:rsidRPr="00E94494">
        <w:rPr>
          <w:rFonts w:hAnsi="宋体"/>
          <w:bCs/>
          <w:sz w:val="24"/>
        </w:rPr>
        <w:t>认证机构应保持</w:t>
      </w:r>
      <w:r w:rsidR="00323682" w:rsidRPr="00E94494">
        <w:rPr>
          <w:rFonts w:hAnsi="宋体" w:hint="eastAsia"/>
          <w:bCs/>
          <w:sz w:val="24"/>
        </w:rPr>
        <w:t>最</w:t>
      </w:r>
      <w:r w:rsidR="00A555A6" w:rsidRPr="00E94494">
        <w:rPr>
          <w:rFonts w:hAnsi="宋体"/>
          <w:bCs/>
          <w:sz w:val="24"/>
        </w:rPr>
        <w:t>新</w:t>
      </w:r>
      <w:r w:rsidR="00323682" w:rsidRPr="00E94494">
        <w:rPr>
          <w:rFonts w:hAnsi="宋体" w:hint="eastAsia"/>
          <w:bCs/>
          <w:sz w:val="24"/>
        </w:rPr>
        <w:t>的</w:t>
      </w:r>
      <w:r w:rsidR="00A555A6" w:rsidRPr="00E94494">
        <w:rPr>
          <w:rFonts w:hAnsi="宋体" w:hint="eastAsia"/>
          <w:bCs/>
          <w:sz w:val="24"/>
        </w:rPr>
        <w:t>多</w:t>
      </w:r>
      <w:r w:rsidRPr="00E94494">
        <w:rPr>
          <w:rFonts w:hAnsi="宋体"/>
          <w:bCs/>
          <w:sz w:val="24"/>
        </w:rPr>
        <w:t>场所名单</w:t>
      </w:r>
      <w:r w:rsidR="005279DB" w:rsidRPr="00E94494">
        <w:rPr>
          <w:rFonts w:hAnsi="宋体" w:hint="eastAsia"/>
          <w:bCs/>
          <w:sz w:val="24"/>
        </w:rPr>
        <w:t>，意味着</w:t>
      </w:r>
      <w:r w:rsidRPr="00E94494">
        <w:rPr>
          <w:rFonts w:hAnsi="宋体"/>
          <w:bCs/>
          <w:sz w:val="24"/>
        </w:rPr>
        <w:t>认证机构应要求组织向它通报任何场所的关闭</w:t>
      </w:r>
      <w:r w:rsidR="00B967C1" w:rsidRPr="00E94494">
        <w:rPr>
          <w:rFonts w:hAnsi="宋体" w:hint="eastAsia"/>
          <w:bCs/>
          <w:sz w:val="24"/>
        </w:rPr>
        <w:t>。</w:t>
      </w:r>
      <w:r w:rsidR="00B967C1" w:rsidRPr="00E94494">
        <w:rPr>
          <w:rFonts w:hAnsi="宋体"/>
          <w:bCs/>
          <w:sz w:val="24"/>
        </w:rPr>
        <w:t>认证</w:t>
      </w:r>
      <w:proofErr w:type="gramStart"/>
      <w:r w:rsidR="00B967C1" w:rsidRPr="00E94494">
        <w:rPr>
          <w:rFonts w:hAnsi="宋体"/>
          <w:bCs/>
          <w:sz w:val="24"/>
        </w:rPr>
        <w:t>机构</w:t>
      </w:r>
      <w:r w:rsidR="00B967C1" w:rsidRPr="00E94494">
        <w:rPr>
          <w:rFonts w:hAnsi="宋体" w:hint="eastAsia"/>
          <w:bCs/>
          <w:sz w:val="24"/>
        </w:rPr>
        <w:t>视</w:t>
      </w:r>
      <w:r w:rsidRPr="00E94494">
        <w:rPr>
          <w:rFonts w:hAnsi="宋体"/>
          <w:bCs/>
          <w:sz w:val="24"/>
        </w:rPr>
        <w:t>未提供</w:t>
      </w:r>
      <w:proofErr w:type="gramEnd"/>
      <w:r w:rsidRPr="00E94494">
        <w:rPr>
          <w:rFonts w:hAnsi="宋体"/>
          <w:bCs/>
          <w:sz w:val="24"/>
        </w:rPr>
        <w:t>这些信息为认证证书误用，</w:t>
      </w:r>
      <w:r w:rsidRPr="00E94494">
        <w:rPr>
          <w:rFonts w:hAnsi="宋体" w:hint="eastAsia"/>
          <w:bCs/>
          <w:sz w:val="24"/>
        </w:rPr>
        <w:t>将</w:t>
      </w:r>
      <w:r w:rsidRPr="00E94494">
        <w:rPr>
          <w:rFonts w:hAnsi="宋体"/>
          <w:bCs/>
          <w:sz w:val="24"/>
        </w:rPr>
        <w:t>按程序采取相应的措施。</w:t>
      </w:r>
    </w:p>
    <w:p w:rsidR="00D23493" w:rsidRPr="00E94494" w:rsidRDefault="00D23493" w:rsidP="00F20BA6">
      <w:pPr>
        <w:pStyle w:val="aff0"/>
        <w:snapToGrid w:val="0"/>
        <w:spacing w:line="300" w:lineRule="auto"/>
        <w:ind w:firstLineChars="0" w:firstLine="0"/>
        <w:rPr>
          <w:rFonts w:hAnsi="宋体"/>
          <w:bCs/>
          <w:sz w:val="24"/>
          <w:szCs w:val="24"/>
        </w:rPr>
      </w:pPr>
      <w:r w:rsidRPr="00E94494">
        <w:rPr>
          <w:rFonts w:ascii="Arial,Bold" w:hAnsi="Arial,Bold" w:cs="Arial,Bold"/>
          <w:b/>
          <w:bCs/>
          <w:sz w:val="24"/>
          <w:szCs w:val="24"/>
        </w:rPr>
        <w:t xml:space="preserve">B.3.4.5 </w:t>
      </w:r>
      <w:r w:rsidRPr="00E94494">
        <w:rPr>
          <w:rFonts w:hAnsi="宋体"/>
          <w:bCs/>
          <w:sz w:val="24"/>
          <w:szCs w:val="24"/>
        </w:rPr>
        <w:t>经监督</w:t>
      </w:r>
      <w:r w:rsidRPr="00E94494">
        <w:rPr>
          <w:bCs/>
          <w:sz w:val="24"/>
          <w:szCs w:val="24"/>
        </w:rPr>
        <w:t>/</w:t>
      </w:r>
      <w:r w:rsidRPr="00E94494">
        <w:rPr>
          <w:rFonts w:hAnsi="宋体"/>
          <w:bCs/>
          <w:sz w:val="24"/>
          <w:szCs w:val="24"/>
        </w:rPr>
        <w:t>再认证</w:t>
      </w:r>
      <w:r w:rsidR="008E0DDF" w:rsidRPr="00E94494">
        <w:rPr>
          <w:rFonts w:hAnsi="宋体" w:hint="eastAsia"/>
          <w:bCs/>
          <w:sz w:val="24"/>
          <w:szCs w:val="24"/>
        </w:rPr>
        <w:t>审核活动</w:t>
      </w:r>
      <w:r w:rsidRPr="00E94494">
        <w:rPr>
          <w:rFonts w:hAnsi="宋体" w:hint="eastAsia"/>
          <w:bCs/>
          <w:sz w:val="24"/>
          <w:szCs w:val="24"/>
        </w:rPr>
        <w:t>增加的</w:t>
      </w:r>
      <w:r w:rsidRPr="00E94494">
        <w:rPr>
          <w:rFonts w:hAnsi="宋体"/>
          <w:bCs/>
          <w:sz w:val="24"/>
          <w:szCs w:val="24"/>
        </w:rPr>
        <w:t>场所可添加在</w:t>
      </w:r>
      <w:r w:rsidR="008E0DDF" w:rsidRPr="00E94494">
        <w:rPr>
          <w:rFonts w:hAnsi="宋体" w:hint="eastAsia"/>
          <w:bCs/>
          <w:sz w:val="24"/>
          <w:szCs w:val="24"/>
        </w:rPr>
        <w:t>已</w:t>
      </w:r>
      <w:r w:rsidR="008E0DDF" w:rsidRPr="00E94494">
        <w:rPr>
          <w:rFonts w:hAnsi="宋体"/>
          <w:bCs/>
          <w:sz w:val="24"/>
          <w:szCs w:val="24"/>
        </w:rPr>
        <w:t>有</w:t>
      </w:r>
      <w:r w:rsidRPr="00E94494">
        <w:rPr>
          <w:rFonts w:hAnsi="宋体"/>
          <w:bCs/>
          <w:sz w:val="24"/>
          <w:szCs w:val="24"/>
        </w:rPr>
        <w:t>的证书上。认证机构应有</w:t>
      </w:r>
      <w:r w:rsidRPr="00E94494">
        <w:rPr>
          <w:rFonts w:hAnsi="宋体" w:hint="eastAsia"/>
          <w:bCs/>
          <w:sz w:val="24"/>
          <w:szCs w:val="24"/>
        </w:rPr>
        <w:t>增</w:t>
      </w:r>
      <w:r w:rsidRPr="00E94494">
        <w:rPr>
          <w:rFonts w:hAnsi="宋体"/>
          <w:bCs/>
          <w:sz w:val="24"/>
          <w:szCs w:val="24"/>
        </w:rPr>
        <w:t>加新场所的程序。</w:t>
      </w:r>
    </w:p>
    <w:p w:rsidR="00D23493" w:rsidRPr="00E94494" w:rsidRDefault="0094738C" w:rsidP="00F20BA6">
      <w:pPr>
        <w:pStyle w:val="af0"/>
        <w:numPr>
          <w:ilvl w:val="0"/>
          <w:numId w:val="0"/>
        </w:numPr>
        <w:tabs>
          <w:tab w:val="left" w:pos="0"/>
        </w:tabs>
        <w:snapToGrid w:val="0"/>
        <w:spacing w:line="300" w:lineRule="auto"/>
        <w:ind w:firstLineChars="200" w:firstLine="480"/>
        <w:rPr>
          <w:rFonts w:ascii="仿宋" w:eastAsia="仿宋" w:hAnsi="仿宋"/>
          <w:sz w:val="24"/>
          <w:szCs w:val="24"/>
        </w:rPr>
      </w:pPr>
      <w:r w:rsidRPr="00E94494">
        <w:rPr>
          <w:rFonts w:ascii="仿宋" w:eastAsia="仿宋" w:hAnsi="仿宋" w:hint="eastAsia"/>
          <w:sz w:val="24"/>
          <w:szCs w:val="24"/>
        </w:rPr>
        <w:t>注：</w:t>
      </w:r>
      <w:r w:rsidR="00206A4F" w:rsidRPr="00E94494">
        <w:rPr>
          <w:rFonts w:ascii="仿宋" w:eastAsia="仿宋" w:hAnsi="仿宋" w:hint="eastAsia"/>
          <w:sz w:val="24"/>
          <w:szCs w:val="24"/>
        </w:rPr>
        <w:t>临时场所（</w:t>
      </w:r>
      <w:r w:rsidR="00905C21" w:rsidRPr="00E94494">
        <w:rPr>
          <w:rFonts w:ascii="仿宋" w:eastAsia="仿宋" w:hAnsi="仿宋" w:hint="eastAsia"/>
          <w:sz w:val="24"/>
          <w:szCs w:val="24"/>
        </w:rPr>
        <w:t>例如，为实施特定活动组织</w:t>
      </w:r>
      <w:r w:rsidR="000032EB" w:rsidRPr="00E94494">
        <w:rPr>
          <w:rFonts w:ascii="仿宋" w:eastAsia="仿宋" w:hAnsi="仿宋" w:hint="eastAsia"/>
          <w:sz w:val="24"/>
          <w:szCs w:val="24"/>
        </w:rPr>
        <w:t>因具体的</w:t>
      </w:r>
      <w:r w:rsidR="00D23493" w:rsidRPr="00E94494">
        <w:rPr>
          <w:rFonts w:ascii="仿宋" w:eastAsia="仿宋" w:hAnsi="仿宋" w:hint="eastAsia"/>
          <w:sz w:val="24"/>
          <w:szCs w:val="24"/>
        </w:rPr>
        <w:t>运作或合同目的而</w:t>
      </w:r>
      <w:r w:rsidR="000032EB" w:rsidRPr="00E94494">
        <w:rPr>
          <w:rFonts w:ascii="仿宋" w:eastAsia="仿宋" w:hAnsi="仿宋" w:hint="eastAsia"/>
          <w:sz w:val="24"/>
          <w:szCs w:val="24"/>
        </w:rPr>
        <w:t>获取或动用的场所</w:t>
      </w:r>
      <w:r w:rsidR="00206A4F" w:rsidRPr="00E94494">
        <w:rPr>
          <w:rFonts w:ascii="仿宋" w:eastAsia="仿宋" w:hAnsi="仿宋" w:hint="eastAsia"/>
          <w:sz w:val="24"/>
          <w:szCs w:val="24"/>
        </w:rPr>
        <w:t>）</w:t>
      </w:r>
      <w:r w:rsidR="00D23493" w:rsidRPr="00E94494">
        <w:rPr>
          <w:rFonts w:ascii="仿宋" w:eastAsia="仿宋" w:hAnsi="仿宋" w:hint="eastAsia"/>
          <w:sz w:val="24"/>
          <w:szCs w:val="24"/>
        </w:rPr>
        <w:t>不应被包括在多场所认证方案中。</w:t>
      </w:r>
    </w:p>
    <w:p w:rsidR="00D23493" w:rsidRPr="009965AE" w:rsidRDefault="00DF4862" w:rsidP="009965AE">
      <w:pPr>
        <w:pStyle w:val="a9"/>
        <w:spacing w:before="0" w:after="0"/>
        <w:jc w:val="left"/>
        <w:rPr>
          <w:rFonts w:asciiTheme="majorEastAsia" w:eastAsiaTheme="majorEastAsia" w:hAnsiTheme="majorEastAsia" w:cs="Arial,Bold"/>
          <w:b/>
          <w:bCs/>
          <w:sz w:val="28"/>
          <w:szCs w:val="28"/>
        </w:rPr>
      </w:pPr>
      <w:r>
        <w:br w:type="page"/>
      </w:r>
      <w:bookmarkStart w:id="153" w:name="_Toc157485115"/>
      <w:bookmarkStart w:id="154" w:name="_Toc492038194"/>
      <w:r w:rsidR="00D23493" w:rsidRPr="009965AE">
        <w:rPr>
          <w:rFonts w:asciiTheme="majorEastAsia" w:eastAsiaTheme="majorEastAsia" w:hAnsiTheme="majorEastAsia" w:cs="Arial,Bold" w:hint="eastAsia"/>
          <w:b/>
          <w:bCs/>
          <w:sz w:val="28"/>
          <w:szCs w:val="28"/>
        </w:rPr>
        <w:lastRenderedPageBreak/>
        <w:t>附录C</w:t>
      </w:r>
      <w:bookmarkEnd w:id="153"/>
      <w:r w:rsidR="00D23493" w:rsidRPr="009965AE">
        <w:rPr>
          <w:rFonts w:asciiTheme="majorEastAsia" w:eastAsiaTheme="majorEastAsia" w:hAnsiTheme="majorEastAsia" w:cs="Arial,Bold" w:hint="eastAsia"/>
          <w:b/>
          <w:bCs/>
          <w:sz w:val="28"/>
          <w:szCs w:val="28"/>
        </w:rPr>
        <w:t>（规范性附录）</w:t>
      </w:r>
      <w:bookmarkEnd w:id="154"/>
    </w:p>
    <w:p w:rsidR="00D23493" w:rsidRPr="009965AE" w:rsidRDefault="00D23493" w:rsidP="00915A25">
      <w:pPr>
        <w:pStyle w:val="a9"/>
        <w:spacing w:before="0" w:after="0"/>
        <w:rPr>
          <w:rFonts w:ascii="宋体" w:eastAsia="宋体" w:hAnsi="宋体" w:cs="Arial,Bold"/>
          <w:b/>
          <w:bCs/>
          <w:sz w:val="28"/>
          <w:szCs w:val="28"/>
        </w:rPr>
      </w:pPr>
      <w:bookmarkStart w:id="155" w:name="_Toc492038195"/>
      <w:r w:rsidRPr="009965AE">
        <w:rPr>
          <w:rFonts w:ascii="宋体" w:eastAsia="宋体" w:hAnsi="宋体" w:cs="Arial,Bold" w:hint="eastAsia"/>
          <w:b/>
          <w:bCs/>
          <w:sz w:val="28"/>
          <w:szCs w:val="28"/>
        </w:rPr>
        <w:t>审核员的</w:t>
      </w:r>
      <w:r w:rsidRPr="009965AE">
        <w:rPr>
          <w:rFonts w:ascii="宋体" w:eastAsia="宋体" w:hAnsi="宋体" w:cs="Arial,Bold"/>
          <w:b/>
          <w:bCs/>
          <w:sz w:val="28"/>
          <w:szCs w:val="28"/>
        </w:rPr>
        <w:t>教育</w:t>
      </w:r>
      <w:r w:rsidRPr="009965AE">
        <w:rPr>
          <w:rFonts w:ascii="宋体" w:eastAsia="宋体" w:hAnsi="宋体" w:cs="Arial,Bold" w:hint="eastAsia"/>
          <w:b/>
          <w:bCs/>
          <w:sz w:val="28"/>
          <w:szCs w:val="28"/>
        </w:rPr>
        <w:t>、</w:t>
      </w:r>
      <w:r w:rsidRPr="009965AE">
        <w:rPr>
          <w:rFonts w:ascii="宋体" w:eastAsia="宋体" w:hAnsi="宋体" w:cs="Arial,Bold"/>
          <w:b/>
          <w:bCs/>
          <w:sz w:val="28"/>
          <w:szCs w:val="28"/>
        </w:rPr>
        <w:t>工作</w:t>
      </w:r>
      <w:r w:rsidRPr="009965AE">
        <w:rPr>
          <w:rFonts w:ascii="宋体" w:eastAsia="宋体" w:hAnsi="宋体" w:cs="Arial,Bold" w:hint="eastAsia"/>
          <w:b/>
          <w:bCs/>
          <w:sz w:val="28"/>
          <w:szCs w:val="28"/>
        </w:rPr>
        <w:t>和</w:t>
      </w:r>
      <w:r w:rsidRPr="009965AE">
        <w:rPr>
          <w:rFonts w:ascii="宋体" w:eastAsia="宋体" w:hAnsi="宋体" w:cs="Arial,Bold"/>
          <w:b/>
          <w:bCs/>
          <w:sz w:val="28"/>
          <w:szCs w:val="28"/>
        </w:rPr>
        <w:t>审核</w:t>
      </w:r>
      <w:r w:rsidRPr="009965AE">
        <w:rPr>
          <w:rFonts w:ascii="宋体" w:eastAsia="宋体" w:hAnsi="宋体" w:cs="Arial,Bold" w:hint="eastAsia"/>
          <w:b/>
          <w:bCs/>
          <w:sz w:val="28"/>
          <w:szCs w:val="28"/>
        </w:rPr>
        <w:t>经历及培训时间</w:t>
      </w:r>
      <w:bookmarkEnd w:id="155"/>
    </w:p>
    <w:p w:rsidR="00616F97" w:rsidRPr="00ED6A65" w:rsidRDefault="00616F97" w:rsidP="00ED6A65">
      <w:pPr>
        <w:autoSpaceDE w:val="0"/>
        <w:autoSpaceDN w:val="0"/>
        <w:adjustRightInd w:val="0"/>
        <w:jc w:val="center"/>
        <w:rPr>
          <w:rFonts w:ascii="Arial,Bold" w:hAnsi="Arial,Bold" w:cs="Arial,Bold"/>
          <w:b/>
          <w:bCs/>
          <w:kern w:val="0"/>
          <w:szCs w:val="21"/>
        </w:rPr>
      </w:pPr>
    </w:p>
    <w:p w:rsidR="00D23493" w:rsidRPr="00E94494" w:rsidRDefault="00D23493" w:rsidP="009965AE">
      <w:pPr>
        <w:pStyle w:val="aff0"/>
        <w:ind w:firstLineChars="0" w:firstLine="0"/>
        <w:jc w:val="center"/>
        <w:rPr>
          <w:rFonts w:ascii="Arial,Bold" w:hAnsi="Arial,Bold" w:cs="Arial,Bold"/>
          <w:b/>
          <w:bCs/>
          <w:sz w:val="24"/>
          <w:szCs w:val="24"/>
        </w:rPr>
      </w:pPr>
      <w:r w:rsidRPr="00E94494">
        <w:rPr>
          <w:rFonts w:ascii="Arial,Bold" w:hAnsi="Arial,Bold" w:cs="Arial,Bold" w:hint="eastAsia"/>
          <w:b/>
          <w:bCs/>
          <w:sz w:val="24"/>
          <w:szCs w:val="24"/>
        </w:rPr>
        <w:t>表</w:t>
      </w:r>
      <w:r w:rsidRPr="00E94494">
        <w:rPr>
          <w:rFonts w:ascii="Arial,Bold" w:hAnsi="Arial,Bold" w:cs="Arial,Bold" w:hint="eastAsia"/>
          <w:b/>
          <w:bCs/>
          <w:sz w:val="24"/>
          <w:szCs w:val="24"/>
        </w:rPr>
        <w:t xml:space="preserve">C.1 </w:t>
      </w:r>
      <w:r w:rsidR="0076083D" w:rsidRPr="00E94494">
        <w:rPr>
          <w:rFonts w:ascii="Arial,Bold" w:hAnsi="Arial,Bold" w:cs="Arial,Bold" w:hint="eastAsia"/>
          <w:b/>
          <w:bCs/>
          <w:sz w:val="24"/>
          <w:szCs w:val="24"/>
        </w:rPr>
        <w:t>从事认证或类似审核的审核员的</w:t>
      </w:r>
      <w:r w:rsidRPr="00E94494">
        <w:rPr>
          <w:rFonts w:ascii="Arial,Bold" w:hAnsi="Arial,Bold" w:cs="Arial,Bold" w:hint="eastAsia"/>
          <w:b/>
          <w:bCs/>
          <w:sz w:val="24"/>
          <w:szCs w:val="24"/>
        </w:rPr>
        <w:t>教育、工作经历、审核员培训和审核经历的水平的示例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454"/>
        <w:gridCol w:w="2455"/>
        <w:gridCol w:w="2446"/>
      </w:tblGrid>
      <w:tr w:rsidR="00D23493" w:rsidRPr="002E1F05" w:rsidTr="002F7A14">
        <w:tc>
          <w:tcPr>
            <w:tcW w:w="1745" w:type="dxa"/>
            <w:shd w:val="clear" w:color="auto" w:fill="F2F2F2" w:themeFill="background1" w:themeFillShade="F2"/>
            <w:vAlign w:val="center"/>
          </w:tcPr>
          <w:p w:rsidR="00D23493" w:rsidRPr="009965AE" w:rsidRDefault="00D23493" w:rsidP="00620819">
            <w:pPr>
              <w:autoSpaceDE w:val="0"/>
              <w:autoSpaceDN w:val="0"/>
              <w:adjustRightInd w:val="0"/>
              <w:jc w:val="center"/>
              <w:rPr>
                <w:rFonts w:ascii="宋体" w:hAnsi="宋体" w:cs="Arial"/>
                <w:b/>
                <w:bCs/>
                <w:kern w:val="0"/>
                <w:szCs w:val="21"/>
              </w:rPr>
            </w:pPr>
            <w:r w:rsidRPr="009965AE">
              <w:rPr>
                <w:rFonts w:ascii="宋体" w:hAnsi="宋体" w:cs="Arial" w:hint="eastAsia"/>
                <w:b/>
                <w:bCs/>
                <w:kern w:val="0"/>
                <w:szCs w:val="21"/>
              </w:rPr>
              <w:t>项目</w:t>
            </w:r>
          </w:p>
        </w:tc>
        <w:tc>
          <w:tcPr>
            <w:tcW w:w="2608" w:type="dxa"/>
            <w:shd w:val="clear" w:color="auto" w:fill="F2F2F2" w:themeFill="background1" w:themeFillShade="F2"/>
            <w:vAlign w:val="center"/>
          </w:tcPr>
          <w:p w:rsidR="00D23493" w:rsidRPr="009965AE" w:rsidRDefault="00D23493" w:rsidP="00F148AA">
            <w:pPr>
              <w:autoSpaceDE w:val="0"/>
              <w:autoSpaceDN w:val="0"/>
              <w:adjustRightInd w:val="0"/>
              <w:jc w:val="center"/>
              <w:rPr>
                <w:rFonts w:ascii="宋体" w:hAnsi="宋体" w:cs="Arial"/>
                <w:b/>
                <w:bCs/>
                <w:kern w:val="0"/>
                <w:szCs w:val="21"/>
              </w:rPr>
            </w:pPr>
            <w:r w:rsidRPr="009965AE">
              <w:rPr>
                <w:rFonts w:ascii="宋体" w:hAnsi="宋体" w:cs="Arial"/>
                <w:b/>
                <w:bCs/>
                <w:kern w:val="0"/>
                <w:szCs w:val="21"/>
              </w:rPr>
              <w:t>审核员</w:t>
            </w:r>
          </w:p>
        </w:tc>
        <w:tc>
          <w:tcPr>
            <w:tcW w:w="2609" w:type="dxa"/>
            <w:shd w:val="clear" w:color="auto" w:fill="F2F2F2" w:themeFill="background1" w:themeFillShade="F2"/>
            <w:vAlign w:val="center"/>
          </w:tcPr>
          <w:p w:rsidR="00D23493" w:rsidRPr="009965AE" w:rsidRDefault="0088312F">
            <w:pPr>
              <w:autoSpaceDE w:val="0"/>
              <w:autoSpaceDN w:val="0"/>
              <w:adjustRightInd w:val="0"/>
              <w:jc w:val="center"/>
              <w:rPr>
                <w:rFonts w:ascii="宋体" w:hAnsi="宋体" w:cs="Arial"/>
                <w:b/>
                <w:bCs/>
                <w:kern w:val="0"/>
                <w:szCs w:val="21"/>
              </w:rPr>
            </w:pPr>
            <w:r w:rsidRPr="009965AE">
              <w:rPr>
                <w:rFonts w:ascii="宋体" w:hAnsi="宋体" w:cs="Arial" w:hint="eastAsia"/>
                <w:b/>
                <w:bCs/>
                <w:kern w:val="0"/>
                <w:szCs w:val="21"/>
              </w:rPr>
              <w:t>有</w:t>
            </w:r>
            <w:r w:rsidR="00D23493" w:rsidRPr="009965AE">
              <w:rPr>
                <w:rFonts w:ascii="宋体" w:hAnsi="宋体" w:cs="Arial"/>
                <w:b/>
                <w:bCs/>
                <w:kern w:val="0"/>
                <w:szCs w:val="21"/>
              </w:rPr>
              <w:t>其他管理体系经</w:t>
            </w:r>
            <w:r w:rsidRPr="009965AE">
              <w:rPr>
                <w:rFonts w:ascii="宋体" w:hAnsi="宋体" w:cs="Arial" w:hint="eastAsia"/>
                <w:b/>
                <w:bCs/>
                <w:kern w:val="0"/>
                <w:szCs w:val="21"/>
              </w:rPr>
              <w:t>历</w:t>
            </w:r>
            <w:r w:rsidR="00D23493" w:rsidRPr="009965AE">
              <w:rPr>
                <w:rFonts w:ascii="宋体" w:hAnsi="宋体" w:cs="Arial"/>
                <w:b/>
                <w:bCs/>
                <w:kern w:val="0"/>
                <w:szCs w:val="21"/>
              </w:rPr>
              <w:t>的审核员</w:t>
            </w:r>
          </w:p>
        </w:tc>
        <w:tc>
          <w:tcPr>
            <w:tcW w:w="2609" w:type="dxa"/>
            <w:shd w:val="clear" w:color="auto" w:fill="F2F2F2" w:themeFill="background1" w:themeFillShade="F2"/>
            <w:vAlign w:val="center"/>
          </w:tcPr>
          <w:p w:rsidR="00D23493" w:rsidRPr="009965AE" w:rsidRDefault="00D23493" w:rsidP="00620819">
            <w:pPr>
              <w:autoSpaceDE w:val="0"/>
              <w:autoSpaceDN w:val="0"/>
              <w:adjustRightInd w:val="0"/>
              <w:jc w:val="center"/>
              <w:rPr>
                <w:rFonts w:ascii="宋体" w:hAnsi="宋体" w:cs="Arial"/>
                <w:b/>
                <w:bCs/>
                <w:kern w:val="0"/>
                <w:szCs w:val="21"/>
              </w:rPr>
            </w:pPr>
            <w:r w:rsidRPr="009965AE">
              <w:rPr>
                <w:rFonts w:ascii="宋体" w:hAnsi="宋体" w:cs="Arial"/>
                <w:b/>
                <w:bCs/>
                <w:kern w:val="0"/>
                <w:szCs w:val="21"/>
              </w:rPr>
              <w:t>审核组长</w:t>
            </w:r>
          </w:p>
        </w:tc>
      </w:tr>
      <w:tr w:rsidR="00D23493" w:rsidRPr="00782CE4" w:rsidTr="009965AE">
        <w:tc>
          <w:tcPr>
            <w:tcW w:w="1745"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教育</w:t>
            </w:r>
          </w:p>
        </w:tc>
        <w:tc>
          <w:tcPr>
            <w:tcW w:w="2608"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中等教育（见注1）</w:t>
            </w:r>
          </w:p>
        </w:tc>
        <w:tc>
          <w:tcPr>
            <w:tcW w:w="2609"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同审核员</w:t>
            </w:r>
            <w:r w:rsidR="004A489A">
              <w:rPr>
                <w:rFonts w:ascii="宋体" w:hAnsi="宋体" w:cs="Arial" w:hint="eastAsia"/>
                <w:bCs/>
                <w:kern w:val="0"/>
                <w:szCs w:val="21"/>
              </w:rPr>
              <w:t>要求</w:t>
            </w:r>
          </w:p>
        </w:tc>
        <w:tc>
          <w:tcPr>
            <w:tcW w:w="2609" w:type="dxa"/>
          </w:tcPr>
          <w:p w:rsidR="00D23493" w:rsidRPr="00782CE4" w:rsidRDefault="00D23493" w:rsidP="00F148AA">
            <w:pPr>
              <w:rPr>
                <w:rFonts w:ascii="宋体" w:hAnsi="宋体" w:cs="Arial"/>
                <w:szCs w:val="21"/>
              </w:rPr>
            </w:pPr>
            <w:r w:rsidRPr="00782CE4">
              <w:rPr>
                <w:rFonts w:ascii="宋体" w:hAnsi="宋体" w:cs="Arial"/>
                <w:bCs/>
                <w:kern w:val="0"/>
                <w:szCs w:val="21"/>
              </w:rPr>
              <w:t>同审核员</w:t>
            </w:r>
            <w:r w:rsidR="004A489A">
              <w:rPr>
                <w:rFonts w:ascii="宋体" w:hAnsi="宋体" w:cs="Arial" w:hint="eastAsia"/>
                <w:bCs/>
                <w:kern w:val="0"/>
                <w:szCs w:val="21"/>
              </w:rPr>
              <w:t>要求</w:t>
            </w:r>
          </w:p>
        </w:tc>
      </w:tr>
      <w:tr w:rsidR="00D23493" w:rsidRPr="00782CE4" w:rsidTr="009965AE">
        <w:tc>
          <w:tcPr>
            <w:tcW w:w="1745" w:type="dxa"/>
          </w:tcPr>
          <w:p w:rsidR="00D23493" w:rsidRPr="00782CE4" w:rsidRDefault="00D23493" w:rsidP="00F148AA">
            <w:pPr>
              <w:autoSpaceDE w:val="0"/>
              <w:autoSpaceDN w:val="0"/>
              <w:adjustRightInd w:val="0"/>
              <w:jc w:val="left"/>
              <w:rPr>
                <w:rFonts w:ascii="宋体" w:hAnsi="宋体" w:cs="Arial"/>
                <w:bCs/>
                <w:kern w:val="0"/>
                <w:szCs w:val="21"/>
              </w:rPr>
            </w:pPr>
            <w:r>
              <w:rPr>
                <w:rFonts w:ascii="宋体" w:hAnsi="宋体" w:cs="Arial" w:hint="eastAsia"/>
                <w:bCs/>
                <w:kern w:val="0"/>
                <w:szCs w:val="21"/>
              </w:rPr>
              <w:t>全部</w:t>
            </w:r>
            <w:r w:rsidRPr="00782CE4">
              <w:rPr>
                <w:rFonts w:ascii="宋体" w:hAnsi="宋体" w:cs="Arial"/>
                <w:bCs/>
                <w:kern w:val="0"/>
                <w:szCs w:val="21"/>
              </w:rPr>
              <w:t>工作经</w:t>
            </w:r>
            <w:r>
              <w:rPr>
                <w:rFonts w:ascii="宋体" w:hAnsi="宋体" w:cs="Arial" w:hint="eastAsia"/>
                <w:bCs/>
                <w:kern w:val="0"/>
                <w:szCs w:val="21"/>
              </w:rPr>
              <w:t>历</w:t>
            </w:r>
          </w:p>
        </w:tc>
        <w:tc>
          <w:tcPr>
            <w:tcW w:w="2608"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5年（见注2）</w:t>
            </w:r>
          </w:p>
        </w:tc>
        <w:tc>
          <w:tcPr>
            <w:tcW w:w="2609"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同审核员</w:t>
            </w:r>
            <w:r w:rsidR="004A489A">
              <w:rPr>
                <w:rFonts w:ascii="宋体" w:hAnsi="宋体" w:cs="Arial" w:hint="eastAsia"/>
                <w:bCs/>
                <w:kern w:val="0"/>
                <w:szCs w:val="21"/>
              </w:rPr>
              <w:t>要求</w:t>
            </w:r>
          </w:p>
        </w:tc>
        <w:tc>
          <w:tcPr>
            <w:tcW w:w="2609" w:type="dxa"/>
          </w:tcPr>
          <w:p w:rsidR="00D23493" w:rsidRPr="00782CE4" w:rsidRDefault="00D23493" w:rsidP="00F148AA">
            <w:pPr>
              <w:rPr>
                <w:rFonts w:ascii="宋体" w:hAnsi="宋体" w:cs="Arial"/>
                <w:szCs w:val="21"/>
              </w:rPr>
            </w:pPr>
            <w:r w:rsidRPr="00782CE4">
              <w:rPr>
                <w:rFonts w:ascii="宋体" w:hAnsi="宋体" w:cs="Arial"/>
                <w:bCs/>
                <w:kern w:val="0"/>
                <w:szCs w:val="21"/>
              </w:rPr>
              <w:t>同审核员</w:t>
            </w:r>
            <w:r w:rsidR="004A489A">
              <w:rPr>
                <w:rFonts w:ascii="宋体" w:hAnsi="宋体" w:cs="Arial" w:hint="eastAsia"/>
                <w:bCs/>
                <w:kern w:val="0"/>
                <w:szCs w:val="21"/>
              </w:rPr>
              <w:t>要求</w:t>
            </w:r>
          </w:p>
        </w:tc>
      </w:tr>
      <w:tr w:rsidR="00D23493" w:rsidRPr="00782CE4" w:rsidTr="009965AE">
        <w:tc>
          <w:tcPr>
            <w:tcW w:w="1745" w:type="dxa"/>
          </w:tcPr>
          <w:p w:rsidR="00DC5CD6" w:rsidRDefault="00D23493" w:rsidP="00F148AA">
            <w:pPr>
              <w:autoSpaceDE w:val="0"/>
              <w:autoSpaceDN w:val="0"/>
              <w:adjustRightInd w:val="0"/>
              <w:jc w:val="left"/>
              <w:rPr>
                <w:rFonts w:ascii="宋体" w:hAnsi="宋体" w:cs="Arial"/>
                <w:bCs/>
                <w:kern w:val="0"/>
                <w:szCs w:val="21"/>
              </w:rPr>
            </w:pPr>
            <w:r w:rsidRPr="00C716A2">
              <w:rPr>
                <w:rFonts w:ascii="宋体" w:hAnsi="宋体" w:cs="Arial" w:hint="eastAsia"/>
                <w:bCs/>
                <w:kern w:val="0"/>
                <w:szCs w:val="21"/>
              </w:rPr>
              <w:t>安全方面的</w:t>
            </w:r>
            <w:r>
              <w:rPr>
                <w:rFonts w:ascii="宋体" w:hAnsi="宋体" w:cs="Arial" w:hint="eastAsia"/>
                <w:bCs/>
                <w:kern w:val="0"/>
                <w:szCs w:val="21"/>
              </w:rPr>
              <w:t>相关工作经历</w:t>
            </w:r>
          </w:p>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（见注8）</w:t>
            </w:r>
          </w:p>
        </w:tc>
        <w:tc>
          <w:tcPr>
            <w:tcW w:w="2608" w:type="dxa"/>
          </w:tcPr>
          <w:p w:rsidR="00D23493" w:rsidRPr="00782CE4" w:rsidRDefault="00624E54" w:rsidP="00624E54">
            <w:pPr>
              <w:autoSpaceDE w:val="0"/>
              <w:autoSpaceDN w:val="0"/>
              <w:adjustRightInd w:val="0"/>
              <w:jc w:val="left"/>
              <w:rPr>
                <w:rFonts w:ascii="宋体" w:hAnsi="宋体" w:cs="Arial"/>
                <w:bCs/>
                <w:kern w:val="0"/>
                <w:szCs w:val="21"/>
              </w:rPr>
            </w:pPr>
            <w:r>
              <w:rPr>
                <w:rFonts w:ascii="宋体" w:hAnsi="宋体" w:cs="Arial" w:hint="eastAsia"/>
                <w:bCs/>
                <w:kern w:val="0"/>
                <w:szCs w:val="21"/>
              </w:rPr>
              <w:t>5</w:t>
            </w:r>
            <w:r w:rsidRPr="00782CE4">
              <w:rPr>
                <w:rFonts w:ascii="宋体" w:hAnsi="宋体" w:cs="Arial"/>
                <w:bCs/>
                <w:kern w:val="0"/>
                <w:szCs w:val="21"/>
              </w:rPr>
              <w:t>年</w:t>
            </w:r>
            <w:r w:rsidR="00D23493">
              <w:rPr>
                <w:rFonts w:ascii="宋体" w:hAnsi="宋体" w:cs="Arial" w:hint="eastAsia"/>
                <w:bCs/>
                <w:kern w:val="0"/>
                <w:szCs w:val="21"/>
              </w:rPr>
              <w:t>全部</w:t>
            </w:r>
            <w:r w:rsidR="00D23493" w:rsidRPr="00782CE4">
              <w:rPr>
                <w:rFonts w:ascii="宋体" w:hAnsi="宋体" w:cs="Arial"/>
                <w:bCs/>
                <w:kern w:val="0"/>
                <w:szCs w:val="21"/>
              </w:rPr>
              <w:t>工作经</w:t>
            </w:r>
            <w:r w:rsidR="00D23493">
              <w:rPr>
                <w:rFonts w:ascii="宋体" w:hAnsi="宋体" w:cs="Arial" w:hint="eastAsia"/>
                <w:bCs/>
                <w:kern w:val="0"/>
                <w:szCs w:val="21"/>
              </w:rPr>
              <w:t>历</w:t>
            </w:r>
            <w:r w:rsidR="00D23493" w:rsidRPr="00782CE4">
              <w:rPr>
                <w:rFonts w:ascii="宋体" w:hAnsi="宋体" w:cs="Arial"/>
                <w:bCs/>
                <w:kern w:val="0"/>
                <w:szCs w:val="21"/>
              </w:rPr>
              <w:t>中至少有</w:t>
            </w:r>
            <w:r>
              <w:rPr>
                <w:rFonts w:ascii="宋体" w:hAnsi="宋体" w:cs="Arial" w:hint="eastAsia"/>
                <w:bCs/>
                <w:kern w:val="0"/>
                <w:szCs w:val="21"/>
              </w:rPr>
              <w:t>2</w:t>
            </w:r>
            <w:r w:rsidRPr="00782CE4">
              <w:rPr>
                <w:rFonts w:ascii="宋体" w:hAnsi="宋体" w:cs="Arial"/>
                <w:bCs/>
                <w:kern w:val="0"/>
                <w:szCs w:val="21"/>
              </w:rPr>
              <w:t>年</w:t>
            </w:r>
            <w:r w:rsidR="00D23493" w:rsidRPr="00782CE4">
              <w:rPr>
                <w:rFonts w:ascii="宋体" w:hAnsi="宋体" w:cs="Arial"/>
                <w:bCs/>
                <w:kern w:val="0"/>
                <w:szCs w:val="21"/>
              </w:rPr>
              <w:t>，或者经过</w:t>
            </w:r>
            <w:r w:rsidR="00D23493" w:rsidRPr="00782CE4">
              <w:rPr>
                <w:rFonts w:ascii="宋体" w:hAnsi="宋体" w:cs="Arial" w:hint="eastAsia"/>
                <w:bCs/>
                <w:kern w:val="0"/>
                <w:szCs w:val="21"/>
              </w:rPr>
              <w:t>附录D</w:t>
            </w:r>
            <w:r w:rsidR="00D23493" w:rsidRPr="00782CE4">
              <w:rPr>
                <w:rFonts w:ascii="宋体" w:hAnsi="宋体" w:cs="Arial"/>
                <w:bCs/>
                <w:kern w:val="0"/>
                <w:szCs w:val="21"/>
              </w:rPr>
              <w:t>所描述的培训</w:t>
            </w:r>
          </w:p>
        </w:tc>
        <w:tc>
          <w:tcPr>
            <w:tcW w:w="2609"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同审核员</w:t>
            </w:r>
            <w:r w:rsidR="004A489A">
              <w:rPr>
                <w:rFonts w:ascii="宋体" w:hAnsi="宋体" w:cs="Arial" w:hint="eastAsia"/>
                <w:bCs/>
                <w:kern w:val="0"/>
                <w:szCs w:val="21"/>
              </w:rPr>
              <w:t>要求</w:t>
            </w:r>
          </w:p>
        </w:tc>
        <w:tc>
          <w:tcPr>
            <w:tcW w:w="2609" w:type="dxa"/>
          </w:tcPr>
          <w:p w:rsidR="00D23493" w:rsidRPr="00782CE4" w:rsidRDefault="00D23493" w:rsidP="00F148AA">
            <w:pPr>
              <w:rPr>
                <w:rFonts w:ascii="宋体" w:hAnsi="宋体" w:cs="Arial"/>
                <w:szCs w:val="21"/>
              </w:rPr>
            </w:pPr>
            <w:r w:rsidRPr="00782CE4">
              <w:rPr>
                <w:rFonts w:ascii="宋体" w:hAnsi="宋体" w:cs="Arial"/>
                <w:bCs/>
                <w:kern w:val="0"/>
                <w:szCs w:val="21"/>
              </w:rPr>
              <w:t>同审核员</w:t>
            </w:r>
            <w:r w:rsidR="004A489A">
              <w:rPr>
                <w:rFonts w:ascii="宋体" w:hAnsi="宋体" w:cs="Arial" w:hint="eastAsia"/>
                <w:bCs/>
                <w:kern w:val="0"/>
                <w:szCs w:val="21"/>
              </w:rPr>
              <w:t>要求</w:t>
            </w:r>
          </w:p>
        </w:tc>
      </w:tr>
      <w:tr w:rsidR="00D23493" w:rsidRPr="00782CE4" w:rsidTr="009965AE">
        <w:tc>
          <w:tcPr>
            <w:tcW w:w="1745"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审核经</w:t>
            </w:r>
            <w:r w:rsidRPr="00782CE4">
              <w:rPr>
                <w:rFonts w:ascii="宋体" w:hAnsi="宋体" w:cs="Arial" w:hint="eastAsia"/>
                <w:bCs/>
                <w:kern w:val="0"/>
                <w:szCs w:val="21"/>
              </w:rPr>
              <w:t>历</w:t>
            </w:r>
          </w:p>
        </w:tc>
        <w:tc>
          <w:tcPr>
            <w:tcW w:w="2608" w:type="dxa"/>
          </w:tcPr>
          <w:p w:rsidR="00D23493" w:rsidRPr="00782CE4" w:rsidRDefault="00D23493">
            <w:pPr>
              <w:autoSpaceDE w:val="0"/>
              <w:autoSpaceDN w:val="0"/>
              <w:adjustRightInd w:val="0"/>
              <w:jc w:val="left"/>
              <w:rPr>
                <w:rFonts w:ascii="宋体" w:hAnsi="宋体" w:cs="Arial"/>
                <w:bCs/>
                <w:kern w:val="0"/>
                <w:szCs w:val="21"/>
              </w:rPr>
            </w:pPr>
            <w:r w:rsidRPr="00782CE4">
              <w:rPr>
                <w:rFonts w:ascii="宋体" w:hAnsi="宋体" w:cs="Arial" w:hint="eastAsia"/>
                <w:bCs/>
                <w:kern w:val="0"/>
                <w:szCs w:val="21"/>
              </w:rPr>
              <w:t>作为实习审核员，在能胜任审核组长的审核员的指</w:t>
            </w:r>
            <w:r w:rsidR="00B0400A">
              <w:rPr>
                <w:rFonts w:ascii="宋体" w:hAnsi="宋体" w:cs="Arial" w:hint="eastAsia"/>
                <w:bCs/>
                <w:kern w:val="0"/>
                <w:szCs w:val="21"/>
              </w:rPr>
              <w:t>导</w:t>
            </w:r>
            <w:r>
              <w:rPr>
                <w:rFonts w:ascii="宋体" w:hAnsi="宋体" w:cs="Arial" w:hint="eastAsia"/>
                <w:bCs/>
                <w:kern w:val="0"/>
                <w:szCs w:val="21"/>
              </w:rPr>
              <w:t>和引</w:t>
            </w:r>
            <w:r w:rsidR="00B0400A">
              <w:rPr>
                <w:rFonts w:ascii="宋体" w:hAnsi="宋体" w:cs="Arial" w:hint="eastAsia"/>
                <w:bCs/>
                <w:kern w:val="0"/>
                <w:szCs w:val="21"/>
              </w:rPr>
              <w:t>领</w:t>
            </w:r>
            <w:r w:rsidRPr="00782CE4">
              <w:rPr>
                <w:rFonts w:ascii="宋体" w:hAnsi="宋体" w:cs="Arial" w:hint="eastAsia"/>
                <w:bCs/>
                <w:kern w:val="0"/>
                <w:szCs w:val="21"/>
              </w:rPr>
              <w:t>下完成</w:t>
            </w:r>
            <w:r w:rsidRPr="00782CE4">
              <w:rPr>
                <w:rFonts w:ascii="宋体" w:hAnsi="宋体" w:cs="Arial"/>
                <w:bCs/>
                <w:kern w:val="0"/>
                <w:szCs w:val="21"/>
              </w:rPr>
              <w:t>4次完整审核且不少</w:t>
            </w:r>
            <w:r w:rsidR="00B0400A">
              <w:rPr>
                <w:rFonts w:ascii="宋体" w:hAnsi="宋体" w:cs="Arial" w:hint="eastAsia"/>
                <w:bCs/>
                <w:kern w:val="0"/>
                <w:szCs w:val="21"/>
              </w:rPr>
              <w:t>于</w:t>
            </w:r>
            <w:r w:rsidRPr="00782CE4">
              <w:rPr>
                <w:rFonts w:ascii="宋体" w:hAnsi="宋体" w:cs="Arial"/>
                <w:bCs/>
                <w:kern w:val="0"/>
                <w:szCs w:val="21"/>
              </w:rPr>
              <w:t>2</w:t>
            </w:r>
            <w:r w:rsidRPr="00782CE4">
              <w:rPr>
                <w:rFonts w:ascii="宋体" w:hAnsi="宋体" w:cs="Arial" w:hint="eastAsia"/>
                <w:bCs/>
                <w:kern w:val="0"/>
                <w:szCs w:val="21"/>
              </w:rPr>
              <w:t>0</w:t>
            </w:r>
            <w:r w:rsidRPr="00782CE4">
              <w:rPr>
                <w:rFonts w:ascii="宋体" w:hAnsi="宋体" w:cs="Arial"/>
                <w:bCs/>
                <w:kern w:val="0"/>
                <w:szCs w:val="21"/>
              </w:rPr>
              <w:t>天的审核经历</w:t>
            </w:r>
            <w:r w:rsidR="00CD4B5F">
              <w:rPr>
                <w:rFonts w:ascii="宋体" w:hAnsi="宋体" w:cs="Arial" w:hint="eastAsia"/>
                <w:bCs/>
                <w:kern w:val="0"/>
                <w:szCs w:val="21"/>
              </w:rPr>
              <w:t>（见注5）</w:t>
            </w:r>
            <w:r w:rsidRPr="00782CE4">
              <w:rPr>
                <w:rFonts w:ascii="宋体" w:hAnsi="宋体" w:cs="Arial" w:hint="eastAsia"/>
                <w:bCs/>
                <w:kern w:val="0"/>
                <w:szCs w:val="21"/>
              </w:rPr>
              <w:t>。审核</w:t>
            </w:r>
            <w:r>
              <w:rPr>
                <w:rFonts w:ascii="宋体" w:hAnsi="宋体" w:cs="Arial" w:hint="eastAsia"/>
                <w:bCs/>
                <w:kern w:val="0"/>
                <w:szCs w:val="21"/>
              </w:rPr>
              <w:t>宜</w:t>
            </w:r>
            <w:r w:rsidRPr="00782CE4">
              <w:rPr>
                <w:rFonts w:ascii="宋体" w:hAnsi="宋体" w:cs="Arial" w:hint="eastAsia"/>
                <w:bCs/>
                <w:kern w:val="0"/>
                <w:szCs w:val="21"/>
              </w:rPr>
              <w:t>在最近</w:t>
            </w:r>
            <w:r w:rsidR="00B0400A">
              <w:rPr>
                <w:rFonts w:ascii="宋体" w:hAnsi="宋体" w:cs="Arial" w:hint="eastAsia"/>
                <w:bCs/>
                <w:kern w:val="0"/>
                <w:szCs w:val="21"/>
              </w:rPr>
              <w:t>的</w:t>
            </w:r>
            <w:r w:rsidRPr="00782CE4">
              <w:rPr>
                <w:rFonts w:ascii="宋体" w:hAnsi="宋体" w:cs="Arial" w:hint="eastAsia"/>
                <w:bCs/>
                <w:kern w:val="0"/>
                <w:szCs w:val="21"/>
              </w:rPr>
              <w:t>连续3年内完成。</w:t>
            </w:r>
          </w:p>
        </w:tc>
        <w:tc>
          <w:tcPr>
            <w:tcW w:w="2609" w:type="dxa"/>
          </w:tcPr>
          <w:p w:rsidR="0042795F" w:rsidRDefault="00D23493">
            <w:pPr>
              <w:autoSpaceDE w:val="0"/>
              <w:autoSpaceDN w:val="0"/>
              <w:adjustRightInd w:val="0"/>
              <w:jc w:val="left"/>
              <w:rPr>
                <w:rFonts w:ascii="宋体" w:hAnsi="宋体" w:cs="Arial"/>
                <w:bCs/>
                <w:kern w:val="0"/>
                <w:szCs w:val="21"/>
              </w:rPr>
            </w:pPr>
            <w:r w:rsidRPr="00782CE4">
              <w:rPr>
                <w:rFonts w:ascii="宋体" w:hAnsi="宋体" w:cs="Arial"/>
                <w:bCs/>
                <w:kern w:val="0"/>
                <w:szCs w:val="21"/>
              </w:rPr>
              <w:t>至少</w:t>
            </w:r>
            <w:r w:rsidR="007948FC">
              <w:rPr>
                <w:rFonts w:ascii="宋体" w:hAnsi="宋体" w:cs="Arial" w:hint="eastAsia"/>
                <w:bCs/>
                <w:kern w:val="0"/>
                <w:szCs w:val="21"/>
              </w:rPr>
              <w:t>1</w:t>
            </w:r>
            <w:r w:rsidRPr="00782CE4">
              <w:rPr>
                <w:rFonts w:ascii="宋体" w:hAnsi="宋体" w:cs="Arial"/>
                <w:bCs/>
                <w:kern w:val="0"/>
                <w:szCs w:val="21"/>
              </w:rPr>
              <w:t>次覆盖审核规范</w:t>
            </w:r>
            <w:r>
              <w:rPr>
                <w:rFonts w:ascii="宋体" w:hAnsi="宋体" w:cs="Arial" w:hint="eastAsia"/>
                <w:bCs/>
                <w:kern w:val="0"/>
                <w:szCs w:val="21"/>
              </w:rPr>
              <w:t>或</w:t>
            </w:r>
            <w:r w:rsidRPr="00782CE4">
              <w:rPr>
                <w:rFonts w:ascii="宋体" w:hAnsi="宋体" w:cs="Arial"/>
                <w:bCs/>
                <w:kern w:val="0"/>
                <w:szCs w:val="21"/>
              </w:rPr>
              <w:t>标准</w:t>
            </w:r>
            <w:r>
              <w:rPr>
                <w:rFonts w:ascii="宋体" w:hAnsi="宋体" w:cs="Arial" w:hint="eastAsia"/>
                <w:bCs/>
                <w:kern w:val="0"/>
                <w:szCs w:val="21"/>
              </w:rPr>
              <w:t>全部</w:t>
            </w:r>
            <w:r w:rsidRPr="00782CE4">
              <w:rPr>
                <w:rFonts w:ascii="宋体" w:hAnsi="宋体" w:cs="Arial"/>
                <w:bCs/>
                <w:kern w:val="0"/>
                <w:szCs w:val="21"/>
              </w:rPr>
              <w:t>条款的</w:t>
            </w:r>
            <w:r>
              <w:rPr>
                <w:rFonts w:ascii="宋体" w:hAnsi="宋体" w:cs="Arial" w:hint="eastAsia"/>
                <w:bCs/>
                <w:kern w:val="0"/>
                <w:szCs w:val="21"/>
              </w:rPr>
              <w:t>完整</w:t>
            </w:r>
            <w:r w:rsidRPr="00782CE4">
              <w:rPr>
                <w:rFonts w:ascii="宋体" w:hAnsi="宋体" w:cs="Arial"/>
                <w:bCs/>
                <w:kern w:val="0"/>
                <w:szCs w:val="21"/>
              </w:rPr>
              <w:t>审核，且</w:t>
            </w:r>
            <w:r>
              <w:rPr>
                <w:rFonts w:ascii="宋体" w:hAnsi="宋体" w:cs="Arial" w:hint="eastAsia"/>
                <w:bCs/>
                <w:kern w:val="0"/>
                <w:szCs w:val="21"/>
              </w:rPr>
              <w:t>结果满意</w:t>
            </w:r>
            <w:r w:rsidR="00CD4B5F" w:rsidRPr="00782CE4">
              <w:rPr>
                <w:rFonts w:ascii="宋体" w:hAnsi="宋体" w:cs="Arial"/>
                <w:bCs/>
                <w:kern w:val="0"/>
                <w:szCs w:val="21"/>
              </w:rPr>
              <w:t>（见注5）</w:t>
            </w:r>
            <w:r>
              <w:rPr>
                <w:rFonts w:ascii="宋体" w:hAnsi="宋体" w:cs="Arial" w:hint="eastAsia"/>
                <w:bCs/>
                <w:kern w:val="0"/>
                <w:szCs w:val="21"/>
              </w:rPr>
              <w:t>。</w:t>
            </w:r>
          </w:p>
        </w:tc>
        <w:tc>
          <w:tcPr>
            <w:tcW w:w="2609" w:type="dxa"/>
          </w:tcPr>
          <w:p w:rsidR="00D23493" w:rsidRPr="00782CE4" w:rsidRDefault="00D23493">
            <w:pPr>
              <w:autoSpaceDE w:val="0"/>
              <w:autoSpaceDN w:val="0"/>
              <w:adjustRightInd w:val="0"/>
              <w:jc w:val="left"/>
              <w:rPr>
                <w:rFonts w:ascii="宋体" w:hAnsi="宋体" w:cs="Arial"/>
                <w:bCs/>
                <w:kern w:val="0"/>
                <w:szCs w:val="21"/>
              </w:rPr>
            </w:pPr>
            <w:r>
              <w:rPr>
                <w:rFonts w:ascii="宋体" w:hAnsi="宋体" w:cs="Arial" w:hint="eastAsia"/>
                <w:bCs/>
                <w:kern w:val="0"/>
                <w:szCs w:val="21"/>
              </w:rPr>
              <w:t>作为审核组长，</w:t>
            </w:r>
            <w:r w:rsidRPr="00782CE4">
              <w:rPr>
                <w:rFonts w:ascii="宋体" w:hAnsi="宋体" w:cs="Arial"/>
                <w:bCs/>
                <w:kern w:val="0"/>
                <w:szCs w:val="21"/>
              </w:rPr>
              <w:t>在能胜任审核组长的审核员的</w:t>
            </w:r>
            <w:r w:rsidR="00CC6013" w:rsidRPr="00782CE4">
              <w:rPr>
                <w:rFonts w:ascii="宋体" w:hAnsi="宋体" w:cs="Arial"/>
                <w:bCs/>
                <w:kern w:val="0"/>
                <w:szCs w:val="21"/>
              </w:rPr>
              <w:t>指</w:t>
            </w:r>
            <w:r w:rsidR="00CC6013">
              <w:rPr>
                <w:rFonts w:ascii="宋体" w:hAnsi="宋体" w:cs="Arial" w:hint="eastAsia"/>
                <w:bCs/>
                <w:kern w:val="0"/>
                <w:szCs w:val="21"/>
              </w:rPr>
              <w:t>导</w:t>
            </w:r>
            <w:r>
              <w:rPr>
                <w:rFonts w:ascii="宋体" w:hAnsi="宋体" w:cs="Arial" w:hint="eastAsia"/>
                <w:bCs/>
                <w:kern w:val="0"/>
                <w:szCs w:val="21"/>
              </w:rPr>
              <w:t>和引</w:t>
            </w:r>
            <w:r w:rsidR="00CC6013">
              <w:rPr>
                <w:rFonts w:ascii="宋体" w:hAnsi="宋体" w:cs="Arial" w:hint="eastAsia"/>
                <w:bCs/>
                <w:kern w:val="0"/>
                <w:szCs w:val="21"/>
              </w:rPr>
              <w:t>领</w:t>
            </w:r>
            <w:r w:rsidRPr="00782CE4">
              <w:rPr>
                <w:rFonts w:ascii="宋体" w:hAnsi="宋体" w:cs="Arial"/>
                <w:bCs/>
                <w:kern w:val="0"/>
                <w:szCs w:val="21"/>
              </w:rPr>
              <w:t>下完成3次完整审核</w:t>
            </w:r>
            <w:r w:rsidRPr="00782CE4">
              <w:rPr>
                <w:rFonts w:ascii="宋体" w:hAnsi="宋体" w:cs="Arial" w:hint="eastAsia"/>
                <w:bCs/>
                <w:kern w:val="0"/>
                <w:szCs w:val="21"/>
              </w:rPr>
              <w:t>且不少于</w:t>
            </w:r>
            <w:r w:rsidRPr="00782CE4">
              <w:rPr>
                <w:rFonts w:ascii="宋体" w:hAnsi="宋体" w:cs="Arial"/>
                <w:bCs/>
                <w:kern w:val="0"/>
                <w:szCs w:val="21"/>
              </w:rPr>
              <w:t>15天的</w:t>
            </w:r>
            <w:r w:rsidRPr="00782CE4">
              <w:rPr>
                <w:rFonts w:ascii="宋体" w:hAnsi="宋体" w:cs="Arial" w:hint="eastAsia"/>
                <w:bCs/>
                <w:kern w:val="0"/>
                <w:szCs w:val="21"/>
              </w:rPr>
              <w:t>审核经历</w:t>
            </w:r>
            <w:r w:rsidR="00CC6013">
              <w:rPr>
                <w:rFonts w:ascii="宋体" w:hAnsi="宋体" w:cs="Arial" w:hint="eastAsia"/>
                <w:bCs/>
                <w:kern w:val="0"/>
                <w:szCs w:val="21"/>
              </w:rPr>
              <w:t>（见注5）</w:t>
            </w:r>
            <w:r w:rsidRPr="00782CE4">
              <w:rPr>
                <w:rFonts w:ascii="宋体" w:hAnsi="宋体" w:cs="Arial"/>
                <w:bCs/>
                <w:kern w:val="0"/>
                <w:szCs w:val="21"/>
              </w:rPr>
              <w:t>。</w:t>
            </w:r>
            <w:r w:rsidRPr="00782CE4">
              <w:rPr>
                <w:rFonts w:ascii="宋体" w:hAnsi="宋体" w:cs="Arial" w:hint="eastAsia"/>
                <w:bCs/>
                <w:kern w:val="0"/>
                <w:szCs w:val="21"/>
              </w:rPr>
              <w:t>审核</w:t>
            </w:r>
            <w:r>
              <w:rPr>
                <w:rFonts w:ascii="宋体" w:hAnsi="宋体" w:cs="Arial" w:hint="eastAsia"/>
                <w:bCs/>
                <w:kern w:val="0"/>
                <w:szCs w:val="21"/>
              </w:rPr>
              <w:t>宜</w:t>
            </w:r>
            <w:r w:rsidRPr="00782CE4">
              <w:rPr>
                <w:rFonts w:ascii="宋体" w:hAnsi="宋体" w:cs="Arial" w:hint="eastAsia"/>
                <w:bCs/>
                <w:kern w:val="0"/>
                <w:szCs w:val="21"/>
              </w:rPr>
              <w:t>在最近</w:t>
            </w:r>
            <w:r w:rsidR="00CC6013">
              <w:rPr>
                <w:rFonts w:ascii="宋体" w:hAnsi="宋体" w:cs="Arial" w:hint="eastAsia"/>
                <w:bCs/>
                <w:kern w:val="0"/>
                <w:szCs w:val="21"/>
              </w:rPr>
              <w:t>的</w:t>
            </w:r>
            <w:r w:rsidRPr="00782CE4">
              <w:rPr>
                <w:rFonts w:ascii="宋体" w:hAnsi="宋体" w:cs="Arial" w:hint="eastAsia"/>
                <w:bCs/>
                <w:kern w:val="0"/>
                <w:szCs w:val="21"/>
              </w:rPr>
              <w:t>连续2年内完成。</w:t>
            </w:r>
            <w:r w:rsidR="00CC6013">
              <w:rPr>
                <w:rFonts w:ascii="宋体" w:hAnsi="宋体" w:cs="Arial" w:hint="eastAsia"/>
                <w:bCs/>
                <w:kern w:val="0"/>
                <w:szCs w:val="21"/>
              </w:rPr>
              <w:t>（见注7）</w:t>
            </w:r>
          </w:p>
        </w:tc>
      </w:tr>
      <w:tr w:rsidR="00D23493" w:rsidRPr="00782CE4" w:rsidTr="009965AE">
        <w:tc>
          <w:tcPr>
            <w:tcW w:w="1745"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hint="eastAsia"/>
                <w:bCs/>
                <w:kern w:val="0"/>
                <w:szCs w:val="21"/>
              </w:rPr>
              <w:t>审核员培训</w:t>
            </w:r>
          </w:p>
        </w:tc>
        <w:tc>
          <w:tcPr>
            <w:tcW w:w="2608"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40小时培训，包括：</w:t>
            </w:r>
          </w:p>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16小时审核员培训</w:t>
            </w:r>
          </w:p>
          <w:p w:rsidR="00D23493" w:rsidRPr="00782CE4" w:rsidRDefault="00D23493">
            <w:pPr>
              <w:autoSpaceDE w:val="0"/>
              <w:autoSpaceDN w:val="0"/>
              <w:adjustRightInd w:val="0"/>
              <w:jc w:val="left"/>
              <w:rPr>
                <w:rFonts w:ascii="宋体" w:hAnsi="宋体" w:cs="Arial"/>
                <w:bCs/>
                <w:kern w:val="0"/>
                <w:szCs w:val="21"/>
              </w:rPr>
            </w:pPr>
            <w:r w:rsidRPr="00782CE4">
              <w:rPr>
                <w:rFonts w:ascii="宋体" w:hAnsi="宋体" w:cs="Arial"/>
                <w:bCs/>
                <w:kern w:val="0"/>
                <w:szCs w:val="21"/>
              </w:rPr>
              <w:t>8小时管理体系（MS）</w:t>
            </w:r>
            <w:r w:rsidR="00EE025D">
              <w:rPr>
                <w:rFonts w:ascii="宋体" w:hAnsi="宋体" w:cs="Arial" w:hint="eastAsia"/>
                <w:bCs/>
                <w:kern w:val="0"/>
                <w:szCs w:val="21"/>
              </w:rPr>
              <w:t>专项</w:t>
            </w:r>
            <w:r w:rsidRPr="00782CE4">
              <w:rPr>
                <w:rFonts w:ascii="宋体" w:hAnsi="宋体" w:cs="Arial"/>
                <w:bCs/>
                <w:kern w:val="0"/>
                <w:szCs w:val="21"/>
              </w:rPr>
              <w:t>培训</w:t>
            </w:r>
          </w:p>
        </w:tc>
        <w:tc>
          <w:tcPr>
            <w:tcW w:w="2609" w:type="dxa"/>
          </w:tcPr>
          <w:p w:rsidR="00D23493" w:rsidRPr="00782CE4" w:rsidRDefault="00D23493" w:rsidP="00F148AA">
            <w:pPr>
              <w:autoSpaceDE w:val="0"/>
              <w:autoSpaceDN w:val="0"/>
              <w:adjustRightInd w:val="0"/>
              <w:jc w:val="left"/>
              <w:rPr>
                <w:rFonts w:ascii="宋体" w:hAnsi="宋体" w:cs="Arial"/>
                <w:bCs/>
                <w:kern w:val="0"/>
                <w:szCs w:val="21"/>
              </w:rPr>
            </w:pPr>
            <w:r w:rsidRPr="00782CE4">
              <w:rPr>
                <w:rFonts w:ascii="宋体" w:hAnsi="宋体" w:cs="Arial"/>
                <w:bCs/>
                <w:kern w:val="0"/>
                <w:szCs w:val="21"/>
              </w:rPr>
              <w:t>24小时培训，包括：</w:t>
            </w:r>
          </w:p>
          <w:p w:rsidR="00D23493" w:rsidRPr="00782CE4" w:rsidRDefault="00D23493">
            <w:pPr>
              <w:autoSpaceDE w:val="0"/>
              <w:autoSpaceDN w:val="0"/>
              <w:adjustRightInd w:val="0"/>
              <w:jc w:val="left"/>
              <w:rPr>
                <w:rFonts w:ascii="宋体" w:hAnsi="宋体" w:cs="Arial"/>
                <w:bCs/>
                <w:kern w:val="0"/>
                <w:szCs w:val="21"/>
              </w:rPr>
            </w:pPr>
            <w:r w:rsidRPr="00782CE4">
              <w:rPr>
                <w:rFonts w:ascii="宋体" w:hAnsi="宋体" w:cs="Arial"/>
                <w:bCs/>
                <w:kern w:val="0"/>
                <w:szCs w:val="21"/>
              </w:rPr>
              <w:t>8小时管理体系（MS）</w:t>
            </w:r>
            <w:r w:rsidR="00EE025D">
              <w:rPr>
                <w:rFonts w:ascii="宋体" w:hAnsi="宋体" w:cs="Arial" w:hint="eastAsia"/>
                <w:bCs/>
                <w:kern w:val="0"/>
                <w:szCs w:val="21"/>
              </w:rPr>
              <w:t>专项</w:t>
            </w:r>
            <w:r w:rsidRPr="00782CE4">
              <w:rPr>
                <w:rFonts w:ascii="宋体" w:hAnsi="宋体" w:cs="Arial"/>
                <w:bCs/>
                <w:kern w:val="0"/>
                <w:szCs w:val="21"/>
              </w:rPr>
              <w:t>培训 （见注6）</w:t>
            </w:r>
          </w:p>
        </w:tc>
        <w:tc>
          <w:tcPr>
            <w:tcW w:w="2609" w:type="dxa"/>
          </w:tcPr>
          <w:p w:rsidR="00D23493" w:rsidRPr="00782CE4" w:rsidRDefault="00D23493" w:rsidP="00F148AA">
            <w:pPr>
              <w:rPr>
                <w:rFonts w:ascii="宋体" w:hAnsi="宋体" w:cs="Arial"/>
                <w:szCs w:val="21"/>
              </w:rPr>
            </w:pPr>
            <w:r w:rsidRPr="00782CE4">
              <w:rPr>
                <w:rFonts w:ascii="宋体" w:hAnsi="宋体" w:cs="Arial"/>
                <w:bCs/>
                <w:kern w:val="0"/>
                <w:szCs w:val="21"/>
              </w:rPr>
              <w:t>同审核员</w:t>
            </w:r>
            <w:r w:rsidR="00EE025D">
              <w:rPr>
                <w:rFonts w:ascii="宋体" w:hAnsi="宋体" w:cs="Arial" w:hint="eastAsia"/>
                <w:bCs/>
                <w:kern w:val="0"/>
                <w:szCs w:val="21"/>
              </w:rPr>
              <w:t>要求</w:t>
            </w:r>
          </w:p>
        </w:tc>
      </w:tr>
      <w:tr w:rsidR="00343C79" w:rsidRPr="00782CE4" w:rsidTr="009965AE">
        <w:tc>
          <w:tcPr>
            <w:tcW w:w="9571" w:type="dxa"/>
            <w:gridSpan w:val="4"/>
          </w:tcPr>
          <w:p w:rsidR="00343C79" w:rsidRPr="009965AE" w:rsidRDefault="00343C79" w:rsidP="009965AE">
            <w:pPr>
              <w:autoSpaceDE w:val="0"/>
              <w:autoSpaceDN w:val="0"/>
              <w:adjustRightInd w:val="0"/>
              <w:ind w:leftChars="-1" w:left="565" w:hangingChars="270" w:hanging="567"/>
              <w:jc w:val="left"/>
              <w:rPr>
                <w:rFonts w:ascii="仿宋" w:eastAsia="仿宋" w:hAnsi="仿宋" w:cs="Arial"/>
                <w:bCs/>
                <w:kern w:val="0"/>
                <w:szCs w:val="21"/>
              </w:rPr>
            </w:pPr>
            <w:r w:rsidRPr="009965AE">
              <w:rPr>
                <w:rFonts w:ascii="仿宋" w:eastAsia="仿宋" w:hAnsi="仿宋" w:cs="Arial" w:hint="eastAsia"/>
                <w:bCs/>
                <w:kern w:val="0"/>
                <w:szCs w:val="21"/>
              </w:rPr>
              <w:t>注</w:t>
            </w:r>
            <w:r w:rsidRPr="009965AE">
              <w:rPr>
                <w:rFonts w:ascii="仿宋" w:eastAsia="仿宋" w:hAnsi="仿宋" w:cs="Arial"/>
                <w:bCs/>
                <w:kern w:val="0"/>
                <w:szCs w:val="21"/>
              </w:rPr>
              <w:t>1：中等教育是在国家教育体系中，初等教育阶段后，进入大学或类似教育机构前完成的那一部分。</w:t>
            </w:r>
          </w:p>
          <w:p w:rsidR="00343C79" w:rsidRPr="009965AE" w:rsidRDefault="00343C79" w:rsidP="009965AE">
            <w:pPr>
              <w:autoSpaceDE w:val="0"/>
              <w:autoSpaceDN w:val="0"/>
              <w:adjustRightInd w:val="0"/>
              <w:ind w:leftChars="-1" w:left="565" w:hangingChars="270" w:hanging="567"/>
              <w:jc w:val="left"/>
              <w:rPr>
                <w:rFonts w:ascii="仿宋" w:eastAsia="仿宋" w:hAnsi="仿宋" w:cs="Arial"/>
                <w:bCs/>
                <w:kern w:val="0"/>
                <w:szCs w:val="21"/>
              </w:rPr>
            </w:pPr>
            <w:r w:rsidRPr="009965AE">
              <w:rPr>
                <w:rFonts w:ascii="仿宋" w:eastAsia="仿宋" w:hAnsi="仿宋" w:cs="Arial" w:hint="eastAsia"/>
                <w:bCs/>
                <w:kern w:val="0"/>
                <w:szCs w:val="21"/>
              </w:rPr>
              <w:t>注</w:t>
            </w:r>
            <w:r w:rsidRPr="009965AE">
              <w:rPr>
                <w:rFonts w:ascii="仿宋" w:eastAsia="仿宋" w:hAnsi="仿宋" w:cs="Arial"/>
                <w:bCs/>
                <w:kern w:val="0"/>
                <w:szCs w:val="21"/>
              </w:rPr>
              <w:t>2：如果已完成中等教育以后阶段的适当的教育，工作经历可减少一年。</w:t>
            </w:r>
          </w:p>
          <w:p w:rsidR="00343C79" w:rsidRPr="009965AE" w:rsidRDefault="00343C79" w:rsidP="009965AE">
            <w:pPr>
              <w:autoSpaceDE w:val="0"/>
              <w:autoSpaceDN w:val="0"/>
              <w:adjustRightInd w:val="0"/>
              <w:ind w:leftChars="-1" w:left="565" w:rightChars="100" w:right="210" w:hangingChars="270" w:hanging="567"/>
              <w:jc w:val="left"/>
              <w:rPr>
                <w:rFonts w:ascii="仿宋" w:eastAsia="仿宋" w:hAnsi="仿宋" w:cs="Arial"/>
                <w:bCs/>
                <w:kern w:val="0"/>
                <w:szCs w:val="21"/>
              </w:rPr>
            </w:pPr>
            <w:r w:rsidRPr="009965AE">
              <w:rPr>
                <w:rFonts w:ascii="仿宋" w:eastAsia="仿宋" w:hAnsi="仿宋" w:cs="Arial"/>
                <w:bCs/>
                <w:kern w:val="0"/>
                <w:szCs w:val="21"/>
              </w:rPr>
              <w:t>注3：安全方面的</w:t>
            </w:r>
            <w:r w:rsidR="00601B2C" w:rsidRPr="009965AE">
              <w:rPr>
                <w:rFonts w:ascii="仿宋" w:eastAsia="仿宋" w:hAnsi="仿宋" w:cs="Arial" w:hint="eastAsia"/>
                <w:bCs/>
                <w:kern w:val="0"/>
                <w:szCs w:val="21"/>
              </w:rPr>
              <w:t>特定</w:t>
            </w:r>
            <w:r w:rsidRPr="009965AE">
              <w:rPr>
                <w:rFonts w:ascii="仿宋" w:eastAsia="仿宋" w:hAnsi="仿宋" w:cs="Arial"/>
                <w:bCs/>
                <w:kern w:val="0"/>
                <w:szCs w:val="21"/>
              </w:rPr>
              <w:t>工作经</w:t>
            </w:r>
            <w:r w:rsidRPr="009965AE">
              <w:rPr>
                <w:rFonts w:ascii="仿宋" w:eastAsia="仿宋" w:hAnsi="仿宋" w:cs="Arial" w:hint="eastAsia"/>
                <w:bCs/>
                <w:kern w:val="0"/>
                <w:szCs w:val="21"/>
              </w:rPr>
              <w:t>历</w:t>
            </w:r>
            <w:r w:rsidRPr="009965AE">
              <w:rPr>
                <w:rFonts w:ascii="仿宋" w:eastAsia="仿宋" w:hAnsi="仿宋" w:cs="Arial"/>
                <w:bCs/>
                <w:kern w:val="0"/>
                <w:szCs w:val="21"/>
              </w:rPr>
              <w:t>可与一般的工作经</w:t>
            </w:r>
            <w:r w:rsidRPr="009965AE">
              <w:rPr>
                <w:rFonts w:ascii="仿宋" w:eastAsia="仿宋" w:hAnsi="仿宋" w:cs="Arial" w:hint="eastAsia"/>
                <w:bCs/>
                <w:kern w:val="0"/>
                <w:szCs w:val="21"/>
              </w:rPr>
              <w:t>历同时发生。</w:t>
            </w:r>
          </w:p>
          <w:p w:rsidR="00343C79" w:rsidRPr="009965AE" w:rsidRDefault="00343C79" w:rsidP="009965AE">
            <w:pPr>
              <w:autoSpaceDE w:val="0"/>
              <w:autoSpaceDN w:val="0"/>
              <w:adjustRightInd w:val="0"/>
              <w:ind w:leftChars="-1" w:left="565" w:hangingChars="270" w:hanging="567"/>
              <w:jc w:val="left"/>
              <w:rPr>
                <w:rFonts w:ascii="仿宋" w:eastAsia="仿宋" w:hAnsi="仿宋" w:cs="Arial"/>
                <w:bCs/>
                <w:kern w:val="0"/>
                <w:szCs w:val="21"/>
              </w:rPr>
            </w:pPr>
            <w:r w:rsidRPr="009965AE">
              <w:rPr>
                <w:rFonts w:ascii="仿宋" w:eastAsia="仿宋" w:hAnsi="仿宋" w:cs="Arial"/>
                <w:bCs/>
                <w:kern w:val="0"/>
                <w:szCs w:val="21"/>
              </w:rPr>
              <w:t>注4：安全</w:t>
            </w:r>
            <w:r w:rsidR="00F121F9" w:rsidRPr="009965AE">
              <w:rPr>
                <w:rFonts w:ascii="仿宋" w:eastAsia="仿宋" w:hAnsi="仿宋" w:cs="Arial" w:hint="eastAsia"/>
                <w:bCs/>
                <w:kern w:val="0"/>
                <w:szCs w:val="21"/>
              </w:rPr>
              <w:t>方面</w:t>
            </w:r>
            <w:r w:rsidRPr="009965AE">
              <w:rPr>
                <w:rFonts w:ascii="仿宋" w:eastAsia="仿宋" w:hAnsi="仿宋" w:cs="Arial"/>
                <w:bCs/>
                <w:kern w:val="0"/>
                <w:szCs w:val="21"/>
              </w:rPr>
              <w:t>的培训是</w:t>
            </w:r>
            <w:r w:rsidRPr="009965AE">
              <w:rPr>
                <w:rFonts w:ascii="仿宋" w:eastAsia="仿宋" w:hAnsi="仿宋" w:cs="Arial" w:hint="eastAsia"/>
                <w:bCs/>
                <w:kern w:val="0"/>
                <w:szCs w:val="21"/>
              </w:rPr>
              <w:t>为</w:t>
            </w:r>
            <w:r w:rsidRPr="009965AE">
              <w:rPr>
                <w:rFonts w:ascii="仿宋" w:eastAsia="仿宋" w:hAnsi="仿宋" w:cs="Arial"/>
                <w:bCs/>
                <w:kern w:val="0"/>
                <w:szCs w:val="21"/>
              </w:rPr>
              <w:t>获得相关标准</w:t>
            </w:r>
            <w:r w:rsidRPr="009965AE">
              <w:rPr>
                <w:rFonts w:ascii="仿宋" w:eastAsia="仿宋" w:hAnsi="仿宋" w:cs="Arial" w:hint="eastAsia"/>
                <w:bCs/>
                <w:kern w:val="0"/>
                <w:szCs w:val="21"/>
              </w:rPr>
              <w:t>、法律、法规、原则、方法和技术的知识。</w:t>
            </w:r>
          </w:p>
          <w:p w:rsidR="00343C79" w:rsidRPr="009965AE" w:rsidRDefault="00343C79" w:rsidP="009965AE">
            <w:pPr>
              <w:autoSpaceDE w:val="0"/>
              <w:autoSpaceDN w:val="0"/>
              <w:adjustRightInd w:val="0"/>
              <w:ind w:leftChars="-1" w:left="565" w:rightChars="100" w:right="210" w:hangingChars="270" w:hanging="567"/>
              <w:jc w:val="left"/>
              <w:rPr>
                <w:rFonts w:ascii="仿宋" w:eastAsia="仿宋" w:hAnsi="仿宋" w:cs="Arial"/>
                <w:bCs/>
                <w:kern w:val="0"/>
                <w:szCs w:val="21"/>
              </w:rPr>
            </w:pPr>
            <w:r w:rsidRPr="009965AE">
              <w:rPr>
                <w:rFonts w:ascii="仿宋" w:eastAsia="仿宋" w:hAnsi="仿宋" w:cs="Arial"/>
                <w:bCs/>
                <w:kern w:val="0"/>
                <w:szCs w:val="21"/>
              </w:rPr>
              <w:t>注5：</w:t>
            </w:r>
            <w:r w:rsidRPr="009965AE">
              <w:rPr>
                <w:rFonts w:ascii="仿宋" w:eastAsia="仿宋" w:hAnsi="仿宋" w:cs="Arial" w:hint="eastAsia"/>
                <w:bCs/>
                <w:kern w:val="0"/>
                <w:szCs w:val="21"/>
              </w:rPr>
              <w:t>一次</w:t>
            </w:r>
            <w:r w:rsidRPr="009965AE">
              <w:rPr>
                <w:rFonts w:ascii="仿宋" w:eastAsia="仿宋" w:hAnsi="仿宋" w:cs="Arial"/>
                <w:bCs/>
                <w:kern w:val="0"/>
                <w:szCs w:val="21"/>
              </w:rPr>
              <w:t>完整的审核是指覆盖了包括文件</w:t>
            </w:r>
            <w:r w:rsidRPr="009965AE">
              <w:rPr>
                <w:rFonts w:ascii="仿宋" w:eastAsia="仿宋" w:hAnsi="仿宋" w:cs="Arial" w:hint="eastAsia"/>
                <w:bCs/>
                <w:kern w:val="0"/>
                <w:szCs w:val="21"/>
              </w:rPr>
              <w:t>审查、</w:t>
            </w:r>
            <w:r w:rsidR="00960E07" w:rsidRPr="009965AE">
              <w:rPr>
                <w:rFonts w:ascii="仿宋" w:eastAsia="仿宋" w:hAnsi="仿宋" w:cs="Arial" w:hint="eastAsia"/>
                <w:bCs/>
                <w:kern w:val="0"/>
                <w:szCs w:val="21"/>
              </w:rPr>
              <w:t>现场</w:t>
            </w:r>
            <w:r w:rsidRPr="009965AE">
              <w:rPr>
                <w:rFonts w:ascii="仿宋" w:eastAsia="仿宋" w:hAnsi="仿宋" w:cs="Arial"/>
                <w:bCs/>
                <w:kern w:val="0"/>
                <w:szCs w:val="21"/>
              </w:rPr>
              <w:t>审核</w:t>
            </w:r>
            <w:r w:rsidR="00960E07" w:rsidRPr="009965AE">
              <w:rPr>
                <w:rFonts w:ascii="仿宋" w:eastAsia="仿宋" w:hAnsi="仿宋" w:cs="Arial" w:hint="eastAsia"/>
                <w:bCs/>
                <w:kern w:val="0"/>
                <w:szCs w:val="21"/>
              </w:rPr>
              <w:t>活动的准备</w:t>
            </w:r>
            <w:r w:rsidRPr="009965AE">
              <w:rPr>
                <w:rFonts w:ascii="仿宋" w:eastAsia="仿宋" w:hAnsi="仿宋" w:cs="Arial" w:hint="eastAsia"/>
                <w:bCs/>
                <w:kern w:val="0"/>
                <w:szCs w:val="21"/>
              </w:rPr>
              <w:t>、</w:t>
            </w:r>
            <w:r w:rsidRPr="009965AE">
              <w:rPr>
                <w:rFonts w:ascii="仿宋" w:eastAsia="仿宋" w:hAnsi="仿宋" w:cs="Arial"/>
                <w:bCs/>
                <w:kern w:val="0"/>
                <w:szCs w:val="21"/>
              </w:rPr>
              <w:t>现场审核</w:t>
            </w:r>
            <w:r w:rsidRPr="009965AE">
              <w:rPr>
                <w:rFonts w:ascii="仿宋" w:eastAsia="仿宋" w:hAnsi="仿宋" w:cs="Arial" w:hint="eastAsia"/>
                <w:bCs/>
                <w:kern w:val="0"/>
                <w:szCs w:val="21"/>
              </w:rPr>
              <w:t>活动</w:t>
            </w:r>
            <w:r w:rsidR="00960E07" w:rsidRPr="009965AE">
              <w:rPr>
                <w:rFonts w:ascii="仿宋" w:eastAsia="仿宋" w:hAnsi="仿宋" w:cs="Arial" w:hint="eastAsia"/>
                <w:bCs/>
                <w:kern w:val="0"/>
                <w:szCs w:val="21"/>
              </w:rPr>
              <w:t>的实施以及</w:t>
            </w:r>
            <w:r w:rsidRPr="009965AE">
              <w:rPr>
                <w:rFonts w:ascii="仿宋" w:eastAsia="仿宋" w:hAnsi="仿宋" w:cs="Arial" w:hint="eastAsia"/>
                <w:bCs/>
                <w:kern w:val="0"/>
                <w:szCs w:val="21"/>
              </w:rPr>
              <w:t>召开首次会议</w:t>
            </w:r>
            <w:r w:rsidR="00960E07" w:rsidRPr="009965AE">
              <w:rPr>
                <w:rFonts w:ascii="仿宋" w:eastAsia="仿宋" w:hAnsi="仿宋" w:cs="Arial" w:hint="eastAsia"/>
                <w:bCs/>
                <w:kern w:val="0"/>
                <w:szCs w:val="21"/>
              </w:rPr>
              <w:t>在内的所有步骤</w:t>
            </w:r>
            <w:r w:rsidRPr="009965AE">
              <w:rPr>
                <w:rFonts w:ascii="仿宋" w:eastAsia="仿宋" w:hAnsi="仿宋" w:cs="Arial"/>
                <w:bCs/>
                <w:kern w:val="0"/>
                <w:szCs w:val="21"/>
              </w:rPr>
              <w:t>。</w:t>
            </w:r>
            <w:r w:rsidRPr="009965AE">
              <w:rPr>
                <w:rFonts w:ascii="仿宋" w:eastAsia="仿宋" w:hAnsi="仿宋" w:cs="Arial" w:hint="eastAsia"/>
                <w:bCs/>
                <w:kern w:val="0"/>
                <w:szCs w:val="21"/>
              </w:rPr>
              <w:t>总的审核经历宜</w:t>
            </w:r>
            <w:r w:rsidRPr="009965AE">
              <w:rPr>
                <w:rFonts w:ascii="仿宋" w:eastAsia="仿宋" w:hAnsi="仿宋" w:cs="Arial"/>
                <w:bCs/>
                <w:kern w:val="0"/>
                <w:szCs w:val="21"/>
              </w:rPr>
              <w:t>覆盖</w:t>
            </w:r>
            <w:r w:rsidR="00960E07" w:rsidRPr="009965AE">
              <w:rPr>
                <w:rFonts w:ascii="仿宋" w:eastAsia="仿宋" w:hAnsi="仿宋" w:cs="Arial" w:hint="eastAsia"/>
                <w:bCs/>
                <w:kern w:val="0"/>
                <w:szCs w:val="21"/>
              </w:rPr>
              <w:t>全部</w:t>
            </w:r>
            <w:r w:rsidRPr="009965AE">
              <w:rPr>
                <w:rFonts w:ascii="仿宋" w:eastAsia="仿宋" w:hAnsi="仿宋" w:cs="Arial"/>
                <w:bCs/>
                <w:kern w:val="0"/>
                <w:szCs w:val="21"/>
              </w:rPr>
              <w:t>管理体系标准</w:t>
            </w:r>
            <w:r w:rsidRPr="009965AE">
              <w:rPr>
                <w:rFonts w:ascii="仿宋" w:eastAsia="仿宋" w:hAnsi="仿宋" w:cs="Arial" w:hint="eastAsia"/>
                <w:bCs/>
                <w:kern w:val="0"/>
                <w:szCs w:val="21"/>
              </w:rPr>
              <w:t>。</w:t>
            </w:r>
          </w:p>
          <w:p w:rsidR="00343C79" w:rsidRPr="009965AE" w:rsidRDefault="00343C79" w:rsidP="009965AE">
            <w:pPr>
              <w:autoSpaceDE w:val="0"/>
              <w:autoSpaceDN w:val="0"/>
              <w:adjustRightInd w:val="0"/>
              <w:ind w:leftChars="-1" w:left="565" w:hangingChars="270" w:hanging="567"/>
              <w:jc w:val="left"/>
              <w:rPr>
                <w:rFonts w:ascii="仿宋" w:eastAsia="仿宋" w:hAnsi="仿宋" w:cs="Arial"/>
                <w:bCs/>
                <w:kern w:val="0"/>
                <w:szCs w:val="21"/>
              </w:rPr>
            </w:pPr>
            <w:r w:rsidRPr="009965AE">
              <w:rPr>
                <w:rFonts w:ascii="仿宋" w:eastAsia="仿宋" w:hAnsi="仿宋" w:cs="Arial"/>
                <w:bCs/>
                <w:kern w:val="0"/>
                <w:szCs w:val="21"/>
              </w:rPr>
              <w:t>注6：</w:t>
            </w:r>
            <w:r w:rsidR="008E0512" w:rsidRPr="009965AE">
              <w:rPr>
                <w:rFonts w:ascii="仿宋" w:eastAsia="仿宋" w:hAnsi="仿宋" w:cs="Arial" w:hint="eastAsia"/>
                <w:bCs/>
                <w:kern w:val="0"/>
                <w:szCs w:val="21"/>
              </w:rPr>
              <w:t>有资格审核</w:t>
            </w:r>
            <w:r w:rsidRPr="009965AE">
              <w:rPr>
                <w:rFonts w:ascii="仿宋" w:eastAsia="仿宋" w:hAnsi="仿宋" w:cs="Arial" w:hint="eastAsia"/>
                <w:bCs/>
                <w:kern w:val="0"/>
                <w:szCs w:val="21"/>
              </w:rPr>
              <w:t>其他管理体系</w:t>
            </w:r>
            <w:r w:rsidR="008E0512" w:rsidRPr="009965AE">
              <w:rPr>
                <w:rFonts w:ascii="仿宋" w:eastAsia="仿宋" w:hAnsi="仿宋" w:cs="Arial" w:hint="eastAsia"/>
                <w:bCs/>
                <w:kern w:val="0"/>
                <w:szCs w:val="21"/>
              </w:rPr>
              <w:t>的审核员，</w:t>
            </w:r>
            <w:r w:rsidRPr="009965AE">
              <w:rPr>
                <w:rFonts w:ascii="仿宋" w:eastAsia="仿宋" w:hAnsi="仿宋" w:cs="Arial"/>
                <w:bCs/>
                <w:kern w:val="0"/>
                <w:szCs w:val="21"/>
              </w:rPr>
              <w:t>不必重复16小时的</w:t>
            </w:r>
            <w:r w:rsidRPr="009965AE">
              <w:rPr>
                <w:rFonts w:ascii="仿宋" w:eastAsia="仿宋" w:hAnsi="仿宋" w:cs="Arial" w:hint="eastAsia"/>
                <w:bCs/>
                <w:kern w:val="0"/>
                <w:szCs w:val="21"/>
              </w:rPr>
              <w:t>通用</w:t>
            </w:r>
            <w:r w:rsidRPr="009965AE">
              <w:rPr>
                <w:rFonts w:ascii="仿宋" w:eastAsia="仿宋" w:hAnsi="仿宋" w:cs="Arial"/>
                <w:bCs/>
                <w:kern w:val="0"/>
                <w:szCs w:val="21"/>
              </w:rPr>
              <w:t>审核员培训</w:t>
            </w:r>
            <w:r w:rsidRPr="009965AE">
              <w:rPr>
                <w:rFonts w:ascii="仿宋" w:eastAsia="仿宋" w:hAnsi="仿宋" w:cs="Arial" w:hint="eastAsia"/>
                <w:bCs/>
                <w:kern w:val="0"/>
                <w:szCs w:val="21"/>
              </w:rPr>
              <w:t>模块。</w:t>
            </w:r>
          </w:p>
          <w:p w:rsidR="00343C79" w:rsidRPr="009965AE" w:rsidRDefault="00343C79" w:rsidP="009965AE">
            <w:pPr>
              <w:autoSpaceDE w:val="0"/>
              <w:autoSpaceDN w:val="0"/>
              <w:adjustRightInd w:val="0"/>
              <w:ind w:leftChars="-1" w:left="565" w:hangingChars="270" w:hanging="567"/>
              <w:jc w:val="left"/>
              <w:rPr>
                <w:rFonts w:ascii="仿宋" w:eastAsia="仿宋" w:hAnsi="仿宋" w:cs="Arial"/>
                <w:bCs/>
                <w:kern w:val="0"/>
                <w:szCs w:val="21"/>
              </w:rPr>
            </w:pPr>
            <w:r w:rsidRPr="009965AE">
              <w:rPr>
                <w:rFonts w:ascii="仿宋" w:eastAsia="仿宋" w:hAnsi="仿宋" w:cs="Arial"/>
                <w:bCs/>
                <w:kern w:val="0"/>
                <w:szCs w:val="21"/>
              </w:rPr>
              <w:t>注7：</w:t>
            </w:r>
            <w:r w:rsidR="008E0512" w:rsidRPr="009965AE">
              <w:rPr>
                <w:rFonts w:ascii="仿宋" w:eastAsia="仿宋" w:hAnsi="仿宋" w:cs="Arial" w:hint="eastAsia"/>
                <w:bCs/>
                <w:kern w:val="0"/>
                <w:szCs w:val="21"/>
              </w:rPr>
              <w:t>有资格领导</w:t>
            </w:r>
            <w:r w:rsidRPr="009965AE">
              <w:rPr>
                <w:rFonts w:ascii="仿宋" w:eastAsia="仿宋" w:hAnsi="仿宋" w:cs="Arial" w:hint="eastAsia"/>
                <w:bCs/>
                <w:kern w:val="0"/>
                <w:szCs w:val="21"/>
              </w:rPr>
              <w:t>其他管理体系</w:t>
            </w:r>
            <w:r w:rsidR="008E0512" w:rsidRPr="009965AE">
              <w:rPr>
                <w:rFonts w:ascii="仿宋" w:eastAsia="仿宋" w:hAnsi="仿宋" w:cs="Arial" w:hint="eastAsia"/>
                <w:bCs/>
                <w:kern w:val="0"/>
                <w:szCs w:val="21"/>
              </w:rPr>
              <w:t>的</w:t>
            </w:r>
            <w:r w:rsidRPr="009965AE">
              <w:rPr>
                <w:rFonts w:ascii="仿宋" w:eastAsia="仿宋" w:hAnsi="仿宋" w:cs="Arial"/>
                <w:bCs/>
                <w:kern w:val="0"/>
                <w:szCs w:val="21"/>
              </w:rPr>
              <w:t>审核组长</w:t>
            </w:r>
            <w:r w:rsidR="008E0512" w:rsidRPr="009965AE">
              <w:rPr>
                <w:rFonts w:ascii="仿宋" w:eastAsia="仿宋" w:hAnsi="仿宋" w:cs="Arial" w:hint="eastAsia"/>
                <w:bCs/>
                <w:kern w:val="0"/>
                <w:szCs w:val="21"/>
              </w:rPr>
              <w:t>，</w:t>
            </w:r>
            <w:r w:rsidRPr="009965AE">
              <w:rPr>
                <w:rFonts w:ascii="仿宋" w:eastAsia="仿宋" w:hAnsi="仿宋" w:cs="Arial"/>
                <w:bCs/>
                <w:kern w:val="0"/>
                <w:szCs w:val="21"/>
              </w:rPr>
              <w:t>只需</w:t>
            </w:r>
            <w:r w:rsidRPr="009965AE">
              <w:rPr>
                <w:rFonts w:ascii="仿宋" w:eastAsia="仿宋" w:hAnsi="仿宋" w:cs="Arial" w:hint="eastAsia"/>
                <w:bCs/>
                <w:kern w:val="0"/>
                <w:szCs w:val="21"/>
              </w:rPr>
              <w:t>证明其</w:t>
            </w:r>
            <w:r w:rsidRPr="009965AE">
              <w:rPr>
                <w:rFonts w:ascii="仿宋" w:eastAsia="仿宋" w:hAnsi="仿宋" w:cs="Arial"/>
                <w:bCs/>
                <w:kern w:val="0"/>
                <w:szCs w:val="21"/>
              </w:rPr>
              <w:t>具备领导审核</w:t>
            </w:r>
            <w:proofErr w:type="gramStart"/>
            <w:r w:rsidRPr="009965AE">
              <w:rPr>
                <w:rFonts w:ascii="仿宋" w:eastAsia="仿宋" w:hAnsi="仿宋" w:cs="Arial"/>
                <w:bCs/>
                <w:kern w:val="0"/>
                <w:szCs w:val="21"/>
              </w:rPr>
              <w:t>组应用</w:t>
            </w:r>
            <w:proofErr w:type="gramEnd"/>
            <w:r w:rsidRPr="009965AE">
              <w:rPr>
                <w:rFonts w:ascii="仿宋" w:eastAsia="仿宋" w:hAnsi="仿宋" w:cs="Arial"/>
                <w:bCs/>
                <w:kern w:val="0"/>
                <w:szCs w:val="21"/>
              </w:rPr>
              <w:t>安全管理</w:t>
            </w:r>
            <w:r w:rsidRPr="009965AE">
              <w:rPr>
                <w:rFonts w:ascii="仿宋" w:eastAsia="仿宋" w:hAnsi="仿宋" w:cs="Arial" w:hint="eastAsia"/>
                <w:bCs/>
                <w:kern w:val="0"/>
                <w:szCs w:val="21"/>
              </w:rPr>
              <w:t>体系</w:t>
            </w:r>
            <w:r w:rsidRPr="009965AE">
              <w:rPr>
                <w:rFonts w:ascii="仿宋" w:eastAsia="仿宋" w:hAnsi="仿宋" w:cs="Arial"/>
                <w:bCs/>
                <w:kern w:val="0"/>
                <w:szCs w:val="21"/>
              </w:rPr>
              <w:t>标准</w:t>
            </w:r>
            <w:r w:rsidRPr="009965AE">
              <w:rPr>
                <w:rFonts w:ascii="仿宋" w:eastAsia="仿宋" w:hAnsi="仿宋" w:cs="Arial" w:hint="eastAsia"/>
                <w:bCs/>
                <w:kern w:val="0"/>
                <w:szCs w:val="21"/>
              </w:rPr>
              <w:t>或规范（</w:t>
            </w:r>
            <w:r w:rsidRPr="009965AE">
              <w:rPr>
                <w:rFonts w:ascii="仿宋" w:eastAsia="仿宋" w:hAnsi="仿宋" w:cs="Arial"/>
                <w:bCs/>
                <w:kern w:val="0"/>
                <w:szCs w:val="21"/>
              </w:rPr>
              <w:t>例如ISO28000</w:t>
            </w:r>
            <w:r w:rsidRPr="009965AE">
              <w:rPr>
                <w:rFonts w:ascii="仿宋" w:eastAsia="仿宋" w:hAnsi="仿宋" w:cs="Arial" w:hint="eastAsia"/>
                <w:bCs/>
                <w:kern w:val="0"/>
                <w:szCs w:val="21"/>
              </w:rPr>
              <w:t>）</w:t>
            </w:r>
            <w:r w:rsidR="008E0512" w:rsidRPr="009965AE">
              <w:rPr>
                <w:rFonts w:ascii="仿宋" w:eastAsia="仿宋" w:hAnsi="仿宋" w:cs="Arial" w:hint="eastAsia"/>
                <w:bCs/>
                <w:kern w:val="0"/>
                <w:szCs w:val="21"/>
              </w:rPr>
              <w:t>要求</w:t>
            </w:r>
            <w:r w:rsidRPr="009965AE">
              <w:rPr>
                <w:rFonts w:ascii="仿宋" w:eastAsia="仿宋" w:hAnsi="仿宋" w:cs="Arial"/>
                <w:bCs/>
                <w:kern w:val="0"/>
                <w:szCs w:val="21"/>
              </w:rPr>
              <w:t>的能力</w:t>
            </w:r>
            <w:r w:rsidRPr="009965AE">
              <w:rPr>
                <w:rFonts w:ascii="仿宋" w:eastAsia="仿宋" w:hAnsi="仿宋" w:cs="Arial" w:hint="eastAsia"/>
                <w:bCs/>
                <w:kern w:val="0"/>
                <w:szCs w:val="21"/>
              </w:rPr>
              <w:t>。</w:t>
            </w:r>
          </w:p>
          <w:p w:rsidR="00343C79" w:rsidRPr="00782CE4" w:rsidRDefault="00343C79" w:rsidP="00842FCA">
            <w:pPr>
              <w:ind w:leftChars="-1" w:left="565" w:hangingChars="270" w:hanging="567"/>
              <w:rPr>
                <w:rFonts w:ascii="宋体" w:hAnsi="宋体" w:cs="Arial"/>
                <w:bCs/>
                <w:kern w:val="0"/>
                <w:szCs w:val="21"/>
              </w:rPr>
            </w:pPr>
            <w:r w:rsidRPr="009965AE">
              <w:rPr>
                <w:rFonts w:ascii="仿宋" w:eastAsia="仿宋" w:hAnsi="仿宋" w:cs="Arial"/>
                <w:bCs/>
                <w:kern w:val="0"/>
                <w:szCs w:val="21"/>
              </w:rPr>
              <w:t>注8：安全经</w:t>
            </w:r>
            <w:r w:rsidRPr="009965AE">
              <w:rPr>
                <w:rFonts w:ascii="仿宋" w:eastAsia="仿宋" w:hAnsi="仿宋" w:cs="Arial" w:hint="eastAsia"/>
                <w:bCs/>
                <w:kern w:val="0"/>
                <w:szCs w:val="21"/>
              </w:rPr>
              <w:t>历应</w:t>
            </w:r>
            <w:r w:rsidRPr="009965AE">
              <w:rPr>
                <w:rFonts w:ascii="仿宋" w:eastAsia="仿宋" w:hAnsi="仿宋" w:cs="Arial"/>
                <w:bCs/>
                <w:kern w:val="0"/>
                <w:szCs w:val="21"/>
              </w:rPr>
              <w:t>包</w:t>
            </w:r>
            <w:r w:rsidRPr="009965AE">
              <w:rPr>
                <w:rFonts w:ascii="仿宋" w:eastAsia="仿宋" w:hAnsi="仿宋" w:cs="Arial" w:hint="eastAsia"/>
                <w:bCs/>
                <w:kern w:val="0"/>
                <w:szCs w:val="21"/>
              </w:rPr>
              <w:t>括</w:t>
            </w:r>
            <w:r w:rsidRPr="009965AE">
              <w:rPr>
                <w:rFonts w:ascii="仿宋" w:eastAsia="仿宋" w:hAnsi="仿宋" w:cs="Arial"/>
                <w:bCs/>
                <w:kern w:val="0"/>
                <w:szCs w:val="21"/>
              </w:rPr>
              <w:t>风险识别、风险分析、风险控制</w:t>
            </w:r>
            <w:r w:rsidR="002C7C82" w:rsidRPr="009965AE">
              <w:rPr>
                <w:rFonts w:ascii="仿宋" w:eastAsia="仿宋" w:hAnsi="仿宋" w:cs="Arial" w:hint="eastAsia"/>
                <w:bCs/>
                <w:kern w:val="0"/>
                <w:szCs w:val="21"/>
              </w:rPr>
              <w:t>和</w:t>
            </w:r>
            <w:r w:rsidRPr="009965AE">
              <w:rPr>
                <w:rFonts w:ascii="仿宋" w:eastAsia="仿宋" w:hAnsi="仿宋" w:cs="Arial"/>
                <w:bCs/>
                <w:kern w:val="0"/>
                <w:szCs w:val="21"/>
              </w:rPr>
              <w:t>风险管理的</w:t>
            </w:r>
            <w:r w:rsidRPr="009965AE">
              <w:rPr>
                <w:rFonts w:ascii="仿宋" w:eastAsia="仿宋" w:hAnsi="仿宋" w:cs="Arial" w:hint="eastAsia"/>
                <w:bCs/>
                <w:kern w:val="0"/>
                <w:szCs w:val="21"/>
              </w:rPr>
              <w:t>正规的</w:t>
            </w:r>
            <w:r w:rsidRPr="009965AE">
              <w:rPr>
                <w:rFonts w:ascii="仿宋" w:eastAsia="仿宋" w:hAnsi="仿宋" w:cs="Arial"/>
                <w:bCs/>
                <w:kern w:val="0"/>
                <w:szCs w:val="21"/>
              </w:rPr>
              <w:t>知识和技能</w:t>
            </w:r>
            <w:r w:rsidRPr="009965AE">
              <w:rPr>
                <w:rFonts w:ascii="仿宋" w:eastAsia="仿宋" w:hAnsi="仿宋" w:cs="Arial" w:hint="eastAsia"/>
                <w:bCs/>
                <w:kern w:val="0"/>
                <w:szCs w:val="21"/>
              </w:rPr>
              <w:t>。</w:t>
            </w:r>
          </w:p>
        </w:tc>
      </w:tr>
    </w:tbl>
    <w:p w:rsidR="00D23493" w:rsidRPr="009965AE" w:rsidRDefault="00DF4862" w:rsidP="009965AE">
      <w:pPr>
        <w:pStyle w:val="a9"/>
        <w:spacing w:before="0" w:after="0"/>
        <w:jc w:val="left"/>
        <w:rPr>
          <w:rFonts w:asciiTheme="majorEastAsia" w:eastAsiaTheme="majorEastAsia" w:hAnsiTheme="majorEastAsia"/>
          <w:b/>
          <w:kern w:val="2"/>
          <w:sz w:val="28"/>
          <w:szCs w:val="28"/>
        </w:rPr>
      </w:pPr>
      <w:r w:rsidRPr="00915A25">
        <w:rPr>
          <w:sz w:val="21"/>
          <w:szCs w:val="21"/>
        </w:rPr>
        <w:br w:type="page"/>
      </w:r>
      <w:bookmarkStart w:id="156" w:name="_Toc157485116"/>
      <w:bookmarkStart w:id="157" w:name="_Toc492038196"/>
      <w:r w:rsidR="00D23493" w:rsidRPr="009965AE">
        <w:rPr>
          <w:rFonts w:asciiTheme="majorEastAsia" w:eastAsiaTheme="majorEastAsia" w:hAnsiTheme="majorEastAsia" w:cs="Arial,Bold" w:hint="eastAsia"/>
          <w:b/>
          <w:bCs/>
          <w:sz w:val="28"/>
          <w:szCs w:val="28"/>
        </w:rPr>
        <w:lastRenderedPageBreak/>
        <w:t>附录D</w:t>
      </w:r>
      <w:bookmarkEnd w:id="156"/>
      <w:r w:rsidR="00D23493" w:rsidRPr="009965AE">
        <w:rPr>
          <w:rFonts w:asciiTheme="majorEastAsia" w:eastAsiaTheme="majorEastAsia" w:hAnsiTheme="majorEastAsia" w:hint="eastAsia"/>
          <w:b/>
          <w:sz w:val="28"/>
          <w:szCs w:val="28"/>
        </w:rPr>
        <w:t>（</w:t>
      </w:r>
      <w:r w:rsidR="00D23493" w:rsidRPr="009965AE">
        <w:rPr>
          <w:rFonts w:asciiTheme="majorEastAsia" w:eastAsiaTheme="majorEastAsia" w:hAnsiTheme="majorEastAsia" w:cs="Arial,Bold" w:hint="eastAsia"/>
          <w:b/>
          <w:bCs/>
          <w:sz w:val="28"/>
          <w:szCs w:val="28"/>
        </w:rPr>
        <w:t>规范性</w:t>
      </w:r>
      <w:r w:rsidR="00D23493" w:rsidRPr="009965AE">
        <w:rPr>
          <w:rFonts w:asciiTheme="majorEastAsia" w:eastAsiaTheme="majorEastAsia" w:hAnsiTheme="majorEastAsia" w:hint="eastAsia"/>
          <w:b/>
          <w:sz w:val="28"/>
          <w:szCs w:val="28"/>
        </w:rPr>
        <w:t>附录）</w:t>
      </w:r>
      <w:bookmarkEnd w:id="157"/>
    </w:p>
    <w:p w:rsidR="00D23493" w:rsidRPr="009965AE" w:rsidRDefault="00D23493" w:rsidP="00915A25">
      <w:pPr>
        <w:pStyle w:val="a9"/>
        <w:spacing w:before="0" w:after="0"/>
        <w:rPr>
          <w:rFonts w:asciiTheme="majorEastAsia" w:eastAsiaTheme="majorEastAsia" w:hAnsiTheme="majorEastAsia" w:cs="Arial,Bold"/>
          <w:b/>
          <w:bCs/>
          <w:sz w:val="28"/>
          <w:szCs w:val="28"/>
        </w:rPr>
      </w:pPr>
      <w:bookmarkStart w:id="158" w:name="_Toc492038197"/>
      <w:r w:rsidRPr="009965AE">
        <w:rPr>
          <w:rFonts w:asciiTheme="majorEastAsia" w:eastAsiaTheme="majorEastAsia" w:hAnsiTheme="majorEastAsia" w:cs="Arial,Bold"/>
          <w:b/>
          <w:bCs/>
          <w:sz w:val="28"/>
          <w:szCs w:val="28"/>
        </w:rPr>
        <w:t>审核</w:t>
      </w:r>
      <w:proofErr w:type="gramStart"/>
      <w:r w:rsidRPr="009965AE">
        <w:rPr>
          <w:rFonts w:asciiTheme="majorEastAsia" w:eastAsiaTheme="majorEastAsia" w:hAnsiTheme="majorEastAsia" w:cs="Arial,Bold"/>
          <w:b/>
          <w:bCs/>
          <w:sz w:val="28"/>
          <w:szCs w:val="28"/>
        </w:rPr>
        <w:t>员</w:t>
      </w:r>
      <w:r w:rsidRPr="009965AE">
        <w:rPr>
          <w:rFonts w:asciiTheme="majorEastAsia" w:eastAsiaTheme="majorEastAsia" w:hAnsiTheme="majorEastAsia" w:cs="Arial,Bold" w:hint="eastAsia"/>
          <w:b/>
          <w:bCs/>
          <w:sz w:val="28"/>
          <w:szCs w:val="28"/>
        </w:rPr>
        <w:t>能力</w:t>
      </w:r>
      <w:proofErr w:type="gramEnd"/>
      <w:r w:rsidRPr="009965AE">
        <w:rPr>
          <w:rFonts w:asciiTheme="majorEastAsia" w:eastAsiaTheme="majorEastAsia" w:hAnsiTheme="majorEastAsia" w:cs="Arial,Bold"/>
          <w:b/>
          <w:bCs/>
          <w:sz w:val="28"/>
          <w:szCs w:val="28"/>
        </w:rPr>
        <w:t>要求</w:t>
      </w:r>
      <w:bookmarkEnd w:id="158"/>
    </w:p>
    <w:p w:rsidR="00D23493" w:rsidRPr="00F20BA6" w:rsidRDefault="00D23493" w:rsidP="00F20BA6">
      <w:pPr>
        <w:pStyle w:val="aff0"/>
        <w:snapToGrid w:val="0"/>
        <w:spacing w:line="300" w:lineRule="auto"/>
        <w:ind w:firstLine="480"/>
        <w:rPr>
          <w:rFonts w:hAnsi="宋体"/>
          <w:sz w:val="24"/>
          <w:szCs w:val="24"/>
        </w:rPr>
      </w:pPr>
    </w:p>
    <w:p w:rsidR="00D23493" w:rsidRPr="00F20BA6" w:rsidRDefault="00D23493" w:rsidP="00F20BA6">
      <w:pPr>
        <w:pStyle w:val="aff0"/>
        <w:snapToGrid w:val="0"/>
        <w:spacing w:line="300" w:lineRule="auto"/>
        <w:ind w:firstLine="480"/>
        <w:rPr>
          <w:rFonts w:hAnsi="宋体"/>
          <w:sz w:val="24"/>
          <w:szCs w:val="24"/>
        </w:rPr>
      </w:pPr>
      <w:r w:rsidRPr="00F20BA6">
        <w:rPr>
          <w:rFonts w:hAnsi="宋体" w:hint="eastAsia"/>
          <w:sz w:val="24"/>
          <w:szCs w:val="24"/>
        </w:rPr>
        <w:t>本附录规定了供应链安全管理体系审核员的能力要求</w:t>
      </w:r>
    </w:p>
    <w:p w:rsidR="00D23493" w:rsidRPr="00F20BA6" w:rsidRDefault="00D23493" w:rsidP="00F20BA6">
      <w:pPr>
        <w:autoSpaceDE w:val="0"/>
        <w:autoSpaceDN w:val="0"/>
        <w:adjustRightInd w:val="0"/>
        <w:snapToGrid w:val="0"/>
        <w:spacing w:line="300" w:lineRule="auto"/>
        <w:jc w:val="left"/>
        <w:rPr>
          <w:rFonts w:ascii="Arial" w:hAnsi="Arial" w:cs="Arial"/>
          <w:kern w:val="0"/>
          <w:sz w:val="24"/>
        </w:rPr>
      </w:pPr>
    </w:p>
    <w:p w:rsidR="00D23493" w:rsidRPr="00F20BA6" w:rsidRDefault="00D23493" w:rsidP="00F20BA6">
      <w:pPr>
        <w:autoSpaceDE w:val="0"/>
        <w:autoSpaceDN w:val="0"/>
        <w:adjustRightInd w:val="0"/>
        <w:snapToGrid w:val="0"/>
        <w:spacing w:line="300" w:lineRule="auto"/>
        <w:jc w:val="left"/>
        <w:rPr>
          <w:rFonts w:ascii="Arial,Bold" w:hAnsi="Arial,Bold" w:cs="Arial,Bold"/>
          <w:b/>
          <w:bCs/>
          <w:kern w:val="0"/>
          <w:sz w:val="24"/>
        </w:rPr>
      </w:pPr>
      <w:r w:rsidRPr="00F20BA6">
        <w:rPr>
          <w:rFonts w:ascii="Arial,Bold" w:hAnsi="Arial,Bold" w:cs="Arial,Bold"/>
          <w:b/>
          <w:bCs/>
          <w:kern w:val="0"/>
          <w:sz w:val="24"/>
        </w:rPr>
        <w:t>D.1</w:t>
      </w:r>
      <w:r w:rsidR="003358F8" w:rsidRPr="00F20BA6">
        <w:rPr>
          <w:rFonts w:ascii="Arial,Bold" w:hAnsi="Arial,Bold" w:cs="Arial,Bold" w:hint="eastAsia"/>
          <w:b/>
          <w:bCs/>
          <w:kern w:val="0"/>
          <w:sz w:val="24"/>
        </w:rPr>
        <w:t xml:space="preserve"> </w:t>
      </w:r>
      <w:r w:rsidRPr="00F20BA6">
        <w:rPr>
          <w:rFonts w:ascii="宋体" w:hAnsi="宋体"/>
          <w:b/>
          <w:kern w:val="0"/>
          <w:sz w:val="24"/>
        </w:rPr>
        <w:t>风险</w:t>
      </w:r>
      <w:r w:rsidRPr="00F20BA6">
        <w:rPr>
          <w:rFonts w:ascii="宋体" w:hAnsi="宋体" w:hint="eastAsia"/>
          <w:b/>
          <w:kern w:val="0"/>
          <w:sz w:val="24"/>
        </w:rPr>
        <w:t>评估</w:t>
      </w:r>
      <w:r w:rsidRPr="00F20BA6">
        <w:rPr>
          <w:rFonts w:ascii="宋体" w:hAnsi="宋体"/>
          <w:b/>
          <w:kern w:val="0"/>
          <w:sz w:val="24"/>
        </w:rPr>
        <w:t>方法和工具</w:t>
      </w:r>
    </w:p>
    <w:p w:rsidR="00D23493" w:rsidRPr="00F20BA6" w:rsidRDefault="00D23493" w:rsidP="00F20BA6">
      <w:pPr>
        <w:pStyle w:val="aff0"/>
        <w:snapToGrid w:val="0"/>
        <w:spacing w:line="300" w:lineRule="auto"/>
        <w:ind w:firstLine="480"/>
        <w:rPr>
          <w:rFonts w:hAnsi="宋体"/>
          <w:sz w:val="24"/>
          <w:szCs w:val="24"/>
        </w:rPr>
      </w:pPr>
      <w:r w:rsidRPr="00F20BA6">
        <w:rPr>
          <w:rFonts w:hAnsi="宋体" w:hint="eastAsia"/>
          <w:sz w:val="24"/>
          <w:szCs w:val="24"/>
        </w:rPr>
        <w:t>供应链安全管理体系</w:t>
      </w:r>
      <w:r w:rsidRPr="00F20BA6">
        <w:rPr>
          <w:rFonts w:hAnsi="宋体"/>
          <w:sz w:val="24"/>
          <w:szCs w:val="24"/>
        </w:rPr>
        <w:t>审核员应</w:t>
      </w:r>
      <w:r w:rsidRPr="00F20BA6">
        <w:rPr>
          <w:rFonts w:hAnsi="宋体" w:hint="eastAsia"/>
          <w:sz w:val="24"/>
          <w:szCs w:val="24"/>
        </w:rPr>
        <w:t>具备</w:t>
      </w:r>
      <w:r w:rsidRPr="00F20BA6">
        <w:rPr>
          <w:rFonts w:hAnsi="宋体"/>
          <w:sz w:val="24"/>
          <w:szCs w:val="24"/>
        </w:rPr>
        <w:t>以下</w:t>
      </w:r>
      <w:r w:rsidRPr="00F20BA6">
        <w:rPr>
          <w:rFonts w:hAnsi="宋体" w:hint="eastAsia"/>
          <w:sz w:val="24"/>
          <w:szCs w:val="24"/>
        </w:rPr>
        <w:t>知识和</w:t>
      </w:r>
      <w:r w:rsidR="00625DA4" w:rsidRPr="00F20BA6">
        <w:rPr>
          <w:rFonts w:hAnsi="宋体" w:hint="eastAsia"/>
          <w:sz w:val="24"/>
          <w:szCs w:val="24"/>
        </w:rPr>
        <w:t>技能</w:t>
      </w:r>
      <w:r w:rsidRPr="00F20BA6">
        <w:rPr>
          <w:rFonts w:hAnsi="宋体"/>
          <w:sz w:val="24"/>
          <w:szCs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a)</w:t>
      </w:r>
      <w:r w:rsidRPr="00F20BA6">
        <w:rPr>
          <w:rFonts w:hAnsi="宋体" w:hint="eastAsia"/>
          <w:sz w:val="24"/>
        </w:rPr>
        <w:t>理解对供应链的威胁；</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b)</w:t>
      </w:r>
      <w:r w:rsidRPr="00F20BA6">
        <w:rPr>
          <w:rFonts w:hAnsi="宋体"/>
          <w:sz w:val="24"/>
        </w:rPr>
        <w:t>安全风险</w:t>
      </w:r>
      <w:r w:rsidRPr="00F20BA6">
        <w:rPr>
          <w:rFonts w:hAnsi="宋体" w:hint="eastAsia"/>
          <w:sz w:val="24"/>
        </w:rPr>
        <w:t>评估</w:t>
      </w:r>
      <w:r w:rsidR="002C7C82" w:rsidRPr="00F20BA6">
        <w:rPr>
          <w:rFonts w:hAnsi="宋体" w:hint="eastAsia"/>
          <w:sz w:val="24"/>
        </w:rPr>
        <w:t>与</w:t>
      </w:r>
      <w:r w:rsidRPr="00F20BA6">
        <w:rPr>
          <w:rFonts w:hAnsi="宋体"/>
          <w:sz w:val="24"/>
        </w:rPr>
        <w:t>分析</w:t>
      </w:r>
      <w:r w:rsidR="002C7C82" w:rsidRPr="00F20BA6">
        <w:rPr>
          <w:rFonts w:hAnsi="宋体" w:hint="eastAsia"/>
          <w:sz w:val="24"/>
        </w:rPr>
        <w:t>的</w:t>
      </w:r>
      <w:r w:rsidRPr="00F20BA6">
        <w:rPr>
          <w:rFonts w:hAnsi="宋体"/>
          <w:sz w:val="24"/>
        </w:rPr>
        <w:t>方法和技术</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c)</w:t>
      </w:r>
      <w:r w:rsidRPr="00F20BA6">
        <w:rPr>
          <w:rFonts w:hAnsi="宋体"/>
          <w:sz w:val="24"/>
        </w:rPr>
        <w:t>安全</w:t>
      </w:r>
      <w:r w:rsidRPr="00F20BA6">
        <w:rPr>
          <w:rFonts w:hAnsi="宋体" w:hint="eastAsia"/>
          <w:sz w:val="24"/>
        </w:rPr>
        <w:t>评估</w:t>
      </w:r>
      <w:r w:rsidRPr="00F20BA6">
        <w:rPr>
          <w:rFonts w:hAnsi="宋体"/>
          <w:sz w:val="24"/>
        </w:rPr>
        <w:t>工具，包括</w:t>
      </w:r>
      <w:r w:rsidRPr="00F20BA6">
        <w:rPr>
          <w:rFonts w:hAnsi="宋体" w:hint="eastAsia"/>
          <w:sz w:val="24"/>
        </w:rPr>
        <w:t>现场安全</w:t>
      </w:r>
      <w:r w:rsidR="00625DA4" w:rsidRPr="00F20BA6">
        <w:rPr>
          <w:rFonts w:hAnsi="宋体" w:hint="eastAsia"/>
          <w:sz w:val="24"/>
        </w:rPr>
        <w:t>调查</w:t>
      </w:r>
      <w:r w:rsidRPr="00F20BA6">
        <w:rPr>
          <w:rFonts w:hAnsi="宋体"/>
          <w:sz w:val="24"/>
        </w:rPr>
        <w:t>和</w:t>
      </w:r>
      <w:r w:rsidRPr="00F20BA6">
        <w:rPr>
          <w:rFonts w:hAnsi="宋体" w:hint="eastAsia"/>
          <w:sz w:val="24"/>
        </w:rPr>
        <w:t>典型的输出文档；</w:t>
      </w:r>
    </w:p>
    <w:p w:rsidR="00D23493" w:rsidRPr="00F20BA6" w:rsidRDefault="00D23493" w:rsidP="00F20BA6">
      <w:pPr>
        <w:autoSpaceDE w:val="0"/>
        <w:autoSpaceDN w:val="0"/>
        <w:adjustRightInd w:val="0"/>
        <w:snapToGrid w:val="0"/>
        <w:spacing w:line="300" w:lineRule="auto"/>
        <w:ind w:leftChars="200" w:left="420"/>
        <w:jc w:val="left"/>
        <w:rPr>
          <w:rFonts w:hAnsi="宋体"/>
          <w:sz w:val="24"/>
        </w:rPr>
      </w:pPr>
      <w:r w:rsidRPr="00F20BA6">
        <w:rPr>
          <w:rFonts w:ascii="Arial" w:hAnsi="Arial" w:cs="Arial"/>
          <w:kern w:val="0"/>
          <w:sz w:val="24"/>
        </w:rPr>
        <w:t>d)</w:t>
      </w:r>
      <w:r w:rsidRPr="00F20BA6">
        <w:rPr>
          <w:rFonts w:hAnsi="宋体" w:hint="eastAsia"/>
          <w:sz w:val="24"/>
        </w:rPr>
        <w:t>风险管理</w:t>
      </w:r>
      <w:r w:rsidR="00DC3CF9" w:rsidRPr="00F20BA6">
        <w:rPr>
          <w:rFonts w:hAnsi="宋体" w:hint="eastAsia"/>
          <w:sz w:val="24"/>
        </w:rPr>
        <w:t>、</w:t>
      </w:r>
      <w:r w:rsidRPr="00F20BA6">
        <w:rPr>
          <w:rFonts w:hAnsi="宋体" w:hint="eastAsia"/>
          <w:sz w:val="24"/>
        </w:rPr>
        <w:t>降低和控制。</w:t>
      </w:r>
    </w:p>
    <w:p w:rsidR="00AC28E6" w:rsidRPr="00F20BA6" w:rsidRDefault="00AC28E6" w:rsidP="00F20BA6">
      <w:pPr>
        <w:autoSpaceDE w:val="0"/>
        <w:autoSpaceDN w:val="0"/>
        <w:adjustRightInd w:val="0"/>
        <w:snapToGrid w:val="0"/>
        <w:spacing w:line="300" w:lineRule="auto"/>
        <w:ind w:leftChars="200" w:left="420"/>
        <w:jc w:val="left"/>
        <w:rPr>
          <w:rFonts w:ascii="Arial" w:hAnsi="Arial" w:cs="Arial"/>
          <w:kern w:val="0"/>
          <w:sz w:val="24"/>
        </w:rPr>
      </w:pPr>
    </w:p>
    <w:p w:rsidR="00D23493" w:rsidRPr="00F20BA6" w:rsidRDefault="00D23493" w:rsidP="00F20BA6">
      <w:pPr>
        <w:autoSpaceDE w:val="0"/>
        <w:autoSpaceDN w:val="0"/>
        <w:adjustRightInd w:val="0"/>
        <w:snapToGrid w:val="0"/>
        <w:spacing w:line="300" w:lineRule="auto"/>
        <w:jc w:val="left"/>
        <w:rPr>
          <w:rFonts w:ascii="Arial,Bold" w:hAnsi="Arial,Bold" w:cs="Arial,Bold"/>
          <w:b/>
          <w:bCs/>
          <w:kern w:val="0"/>
          <w:sz w:val="24"/>
        </w:rPr>
      </w:pPr>
      <w:r w:rsidRPr="00F20BA6">
        <w:rPr>
          <w:rFonts w:ascii="Arial,Bold" w:hAnsi="Arial,Bold" w:cs="Arial,Bold"/>
          <w:b/>
          <w:bCs/>
          <w:kern w:val="0"/>
          <w:sz w:val="24"/>
        </w:rPr>
        <w:t>D.2</w:t>
      </w:r>
      <w:r w:rsidR="003358F8" w:rsidRPr="00F20BA6">
        <w:rPr>
          <w:rFonts w:ascii="Arial,Bold" w:hAnsi="Arial,Bold" w:cs="Arial,Bold" w:hint="eastAsia"/>
          <w:b/>
          <w:bCs/>
          <w:kern w:val="0"/>
          <w:sz w:val="24"/>
        </w:rPr>
        <w:t xml:space="preserve"> </w:t>
      </w:r>
      <w:r w:rsidRPr="00F20BA6">
        <w:rPr>
          <w:rFonts w:ascii="宋体" w:hAnsi="宋体"/>
          <w:b/>
          <w:kern w:val="0"/>
          <w:sz w:val="24"/>
        </w:rPr>
        <w:t>审核规范的</w:t>
      </w:r>
      <w:r w:rsidRPr="00F20BA6">
        <w:rPr>
          <w:rFonts w:ascii="宋体" w:hAnsi="宋体" w:hint="eastAsia"/>
          <w:b/>
          <w:kern w:val="0"/>
          <w:sz w:val="24"/>
        </w:rPr>
        <w:t>要求和</w:t>
      </w:r>
      <w:r w:rsidR="00AC28E6" w:rsidRPr="00F20BA6">
        <w:rPr>
          <w:rFonts w:ascii="宋体" w:hAnsi="宋体" w:hint="eastAsia"/>
          <w:b/>
          <w:kern w:val="0"/>
          <w:sz w:val="24"/>
        </w:rPr>
        <w:t>理解</w:t>
      </w:r>
    </w:p>
    <w:p w:rsidR="00D23493" w:rsidRPr="00F20BA6" w:rsidRDefault="00D23493" w:rsidP="00F20BA6">
      <w:pPr>
        <w:pStyle w:val="aff0"/>
        <w:snapToGrid w:val="0"/>
        <w:spacing w:line="300" w:lineRule="auto"/>
        <w:ind w:firstLine="480"/>
        <w:rPr>
          <w:rFonts w:hAnsi="宋体"/>
          <w:sz w:val="24"/>
          <w:szCs w:val="24"/>
        </w:rPr>
      </w:pPr>
      <w:r w:rsidRPr="00F20BA6">
        <w:rPr>
          <w:rFonts w:hAnsi="宋体" w:hint="eastAsia"/>
          <w:sz w:val="24"/>
          <w:szCs w:val="24"/>
        </w:rPr>
        <w:t>供应链安全管理体系</w:t>
      </w:r>
      <w:r w:rsidRPr="00F20BA6">
        <w:rPr>
          <w:rFonts w:hAnsi="宋体"/>
          <w:sz w:val="24"/>
          <w:szCs w:val="24"/>
        </w:rPr>
        <w:t>审核员应</w:t>
      </w:r>
      <w:r w:rsidRPr="00F20BA6">
        <w:rPr>
          <w:rFonts w:hAnsi="宋体" w:hint="eastAsia"/>
          <w:sz w:val="24"/>
          <w:szCs w:val="24"/>
        </w:rPr>
        <w:t>具备</w:t>
      </w:r>
      <w:r w:rsidRPr="00F20BA6">
        <w:rPr>
          <w:rFonts w:hAnsi="宋体"/>
          <w:sz w:val="24"/>
          <w:szCs w:val="24"/>
        </w:rPr>
        <w:t>以下</w:t>
      </w:r>
      <w:r w:rsidRPr="00F20BA6">
        <w:rPr>
          <w:rFonts w:hAnsi="宋体" w:hint="eastAsia"/>
          <w:sz w:val="24"/>
          <w:szCs w:val="24"/>
        </w:rPr>
        <w:t>知识和</w:t>
      </w:r>
      <w:r w:rsidR="00AC28E6" w:rsidRPr="00F20BA6">
        <w:rPr>
          <w:rFonts w:hAnsi="宋体" w:hint="eastAsia"/>
          <w:sz w:val="24"/>
          <w:szCs w:val="24"/>
        </w:rPr>
        <w:t>技能</w:t>
      </w:r>
      <w:r w:rsidRPr="00F20BA6">
        <w:rPr>
          <w:rFonts w:hAnsi="宋体"/>
          <w:sz w:val="24"/>
          <w:szCs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a)</w:t>
      </w:r>
      <w:r w:rsidRPr="00F20BA6">
        <w:rPr>
          <w:rFonts w:hAnsi="宋体" w:hint="eastAsia"/>
          <w:sz w:val="24"/>
        </w:rPr>
        <w:t>供应链安全管理体系标准</w:t>
      </w:r>
      <w:r w:rsidRPr="00F20BA6">
        <w:rPr>
          <w:rFonts w:hAnsi="宋体"/>
          <w:sz w:val="24"/>
        </w:rPr>
        <w:t>或相关规范的内容、结构</w:t>
      </w:r>
      <w:r w:rsidRPr="00F20BA6">
        <w:rPr>
          <w:rFonts w:hAnsi="宋体" w:hint="eastAsia"/>
          <w:sz w:val="24"/>
        </w:rPr>
        <w:t>和应</w:t>
      </w:r>
      <w:r w:rsidRPr="00F20BA6">
        <w:rPr>
          <w:rFonts w:hAnsi="宋体"/>
          <w:sz w:val="24"/>
        </w:rPr>
        <w:t>用</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b)</w:t>
      </w:r>
      <w:r w:rsidRPr="00F20BA6">
        <w:rPr>
          <w:rFonts w:hAnsi="宋体" w:hint="eastAsia"/>
          <w:sz w:val="24"/>
        </w:rPr>
        <w:t>供应链安全管理体系标准</w:t>
      </w:r>
      <w:r w:rsidR="00B87046" w:rsidRPr="00F20BA6">
        <w:rPr>
          <w:rFonts w:hAnsi="宋体" w:hint="eastAsia"/>
          <w:sz w:val="24"/>
        </w:rPr>
        <w:t>或</w:t>
      </w:r>
      <w:r w:rsidRPr="00F20BA6">
        <w:rPr>
          <w:rFonts w:hAnsi="宋体" w:hint="eastAsia"/>
          <w:sz w:val="24"/>
        </w:rPr>
        <w:t>相关</w:t>
      </w:r>
      <w:r w:rsidRPr="00F20BA6">
        <w:rPr>
          <w:rFonts w:hAnsi="宋体"/>
          <w:sz w:val="24"/>
        </w:rPr>
        <w:t>规范的目的和目标</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c)</w:t>
      </w:r>
      <w:r w:rsidRPr="00F20BA6">
        <w:rPr>
          <w:rFonts w:hAnsi="宋体" w:hint="eastAsia"/>
          <w:sz w:val="24"/>
        </w:rPr>
        <w:t>供应链安全管理体系标准</w:t>
      </w:r>
      <w:r w:rsidR="00B87046" w:rsidRPr="00F20BA6">
        <w:rPr>
          <w:rFonts w:hAnsi="宋体" w:hint="eastAsia"/>
          <w:sz w:val="24"/>
        </w:rPr>
        <w:t>或</w:t>
      </w:r>
      <w:r w:rsidRPr="00F20BA6">
        <w:rPr>
          <w:rFonts w:hAnsi="宋体"/>
          <w:sz w:val="24"/>
        </w:rPr>
        <w:t>相关规范所涉及的</w:t>
      </w:r>
      <w:r w:rsidR="002C7C82" w:rsidRPr="00F20BA6">
        <w:rPr>
          <w:rFonts w:hAnsi="宋体" w:hint="eastAsia"/>
          <w:sz w:val="24"/>
        </w:rPr>
        <w:t>定义</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hAnsi="宋体"/>
          <w:sz w:val="24"/>
        </w:rPr>
      </w:pPr>
      <w:r w:rsidRPr="00F20BA6">
        <w:rPr>
          <w:rFonts w:ascii="Arial" w:hAnsi="Arial" w:cs="Arial"/>
          <w:kern w:val="0"/>
          <w:sz w:val="24"/>
        </w:rPr>
        <w:t>d)</w:t>
      </w:r>
      <w:r w:rsidRPr="00F20BA6">
        <w:rPr>
          <w:rFonts w:hAnsi="宋体" w:hint="eastAsia"/>
          <w:sz w:val="24"/>
        </w:rPr>
        <w:t>供应链安全管理体系标准</w:t>
      </w:r>
      <w:r w:rsidR="00B87046" w:rsidRPr="00F20BA6">
        <w:rPr>
          <w:rFonts w:hAnsi="宋体" w:hint="eastAsia"/>
          <w:sz w:val="24"/>
        </w:rPr>
        <w:t>或</w:t>
      </w:r>
      <w:r w:rsidRPr="00F20BA6">
        <w:rPr>
          <w:rFonts w:hAnsi="宋体"/>
          <w:sz w:val="24"/>
        </w:rPr>
        <w:t>相关规范在供应</w:t>
      </w:r>
      <w:proofErr w:type="gramStart"/>
      <w:r w:rsidRPr="00F20BA6">
        <w:rPr>
          <w:rFonts w:hAnsi="宋体"/>
          <w:sz w:val="24"/>
        </w:rPr>
        <w:t>链不同</w:t>
      </w:r>
      <w:proofErr w:type="gramEnd"/>
      <w:r w:rsidRPr="00F20BA6">
        <w:rPr>
          <w:rFonts w:hAnsi="宋体" w:hint="eastAsia"/>
          <w:sz w:val="24"/>
        </w:rPr>
        <w:t>环节</w:t>
      </w:r>
      <w:r w:rsidRPr="00F20BA6">
        <w:rPr>
          <w:rFonts w:hAnsi="宋体"/>
          <w:sz w:val="24"/>
        </w:rPr>
        <w:t>的</w:t>
      </w:r>
      <w:r w:rsidRPr="00F20BA6">
        <w:rPr>
          <w:rFonts w:hAnsi="宋体" w:hint="eastAsia"/>
          <w:sz w:val="24"/>
        </w:rPr>
        <w:t>适用性。</w:t>
      </w:r>
    </w:p>
    <w:p w:rsidR="00AC28E6" w:rsidRPr="00F20BA6" w:rsidRDefault="00AC28E6" w:rsidP="00F20BA6">
      <w:pPr>
        <w:autoSpaceDE w:val="0"/>
        <w:autoSpaceDN w:val="0"/>
        <w:adjustRightInd w:val="0"/>
        <w:snapToGrid w:val="0"/>
        <w:spacing w:line="300" w:lineRule="auto"/>
        <w:jc w:val="left"/>
        <w:rPr>
          <w:rFonts w:ascii="Arial" w:hAnsi="Arial" w:cs="Arial"/>
          <w:kern w:val="0"/>
          <w:sz w:val="24"/>
        </w:rPr>
      </w:pPr>
    </w:p>
    <w:p w:rsidR="00D23493" w:rsidRPr="00F20BA6" w:rsidRDefault="00D23493" w:rsidP="00F20BA6">
      <w:pPr>
        <w:autoSpaceDE w:val="0"/>
        <w:autoSpaceDN w:val="0"/>
        <w:adjustRightInd w:val="0"/>
        <w:snapToGrid w:val="0"/>
        <w:spacing w:line="300" w:lineRule="auto"/>
        <w:jc w:val="left"/>
        <w:rPr>
          <w:rFonts w:ascii="Arial,Bold" w:hAnsi="Arial,Bold" w:cs="Arial,Bold"/>
          <w:b/>
          <w:bCs/>
          <w:kern w:val="0"/>
          <w:sz w:val="24"/>
        </w:rPr>
      </w:pPr>
      <w:r w:rsidRPr="00F20BA6">
        <w:rPr>
          <w:rFonts w:ascii="Arial,Bold" w:hAnsi="Arial,Bold" w:cs="Arial,Bold"/>
          <w:b/>
          <w:bCs/>
          <w:kern w:val="0"/>
          <w:sz w:val="24"/>
        </w:rPr>
        <w:t>D.3</w:t>
      </w:r>
      <w:r w:rsidR="003358F8" w:rsidRPr="00F20BA6">
        <w:rPr>
          <w:rFonts w:ascii="Arial,Bold" w:hAnsi="Arial,Bold" w:cs="Arial,Bold" w:hint="eastAsia"/>
          <w:b/>
          <w:bCs/>
          <w:kern w:val="0"/>
          <w:sz w:val="24"/>
        </w:rPr>
        <w:t xml:space="preserve"> </w:t>
      </w:r>
      <w:r w:rsidRPr="00F20BA6">
        <w:rPr>
          <w:rFonts w:ascii="宋体" w:hAnsi="宋体" w:hint="eastAsia"/>
          <w:b/>
          <w:kern w:val="0"/>
          <w:sz w:val="24"/>
        </w:rPr>
        <w:t>影响</w:t>
      </w:r>
      <w:r w:rsidRPr="00F20BA6">
        <w:rPr>
          <w:rFonts w:ascii="宋体" w:hAnsi="宋体"/>
          <w:b/>
          <w:kern w:val="0"/>
          <w:sz w:val="24"/>
        </w:rPr>
        <w:t>供应</w:t>
      </w:r>
      <w:proofErr w:type="gramStart"/>
      <w:r w:rsidRPr="00F20BA6">
        <w:rPr>
          <w:rFonts w:ascii="宋体" w:hAnsi="宋体"/>
          <w:b/>
          <w:kern w:val="0"/>
          <w:sz w:val="24"/>
        </w:rPr>
        <w:t>链安全</w:t>
      </w:r>
      <w:proofErr w:type="gramEnd"/>
      <w:r w:rsidRPr="00F20BA6">
        <w:rPr>
          <w:rFonts w:ascii="宋体" w:hAnsi="宋体"/>
          <w:b/>
          <w:kern w:val="0"/>
          <w:sz w:val="24"/>
        </w:rPr>
        <w:t>的</w:t>
      </w:r>
      <w:r w:rsidRPr="00F20BA6">
        <w:rPr>
          <w:rFonts w:ascii="宋体" w:hAnsi="宋体" w:hint="eastAsia"/>
          <w:b/>
          <w:kern w:val="0"/>
          <w:sz w:val="24"/>
        </w:rPr>
        <w:t>政府及政府间的协定</w:t>
      </w:r>
      <w:r w:rsidRPr="00F20BA6">
        <w:rPr>
          <w:rFonts w:hAnsi="宋体"/>
          <w:b/>
          <w:sz w:val="24"/>
        </w:rPr>
        <w:t>、</w:t>
      </w:r>
      <w:r w:rsidRPr="00F20BA6">
        <w:rPr>
          <w:rFonts w:hAnsi="宋体" w:hint="eastAsia"/>
          <w:b/>
          <w:sz w:val="24"/>
        </w:rPr>
        <w:t>倡议</w:t>
      </w:r>
      <w:r w:rsidRPr="00F20BA6">
        <w:rPr>
          <w:rFonts w:ascii="宋体" w:hAnsi="宋体" w:hint="eastAsia"/>
          <w:b/>
          <w:kern w:val="0"/>
          <w:sz w:val="24"/>
        </w:rPr>
        <w:t>和计划</w:t>
      </w:r>
    </w:p>
    <w:p w:rsidR="00D23493" w:rsidRPr="00F20BA6" w:rsidRDefault="00D23493" w:rsidP="00F20BA6">
      <w:pPr>
        <w:pStyle w:val="aff0"/>
        <w:snapToGrid w:val="0"/>
        <w:spacing w:line="300" w:lineRule="auto"/>
        <w:ind w:firstLine="480"/>
        <w:rPr>
          <w:rFonts w:hAnsi="宋体"/>
          <w:sz w:val="24"/>
          <w:szCs w:val="24"/>
        </w:rPr>
      </w:pPr>
      <w:r w:rsidRPr="00F20BA6">
        <w:rPr>
          <w:rFonts w:hAnsi="宋体"/>
          <w:sz w:val="24"/>
          <w:szCs w:val="24"/>
        </w:rPr>
        <w:t>在</w:t>
      </w:r>
      <w:r w:rsidR="002C7C82" w:rsidRPr="00F20BA6">
        <w:rPr>
          <w:rFonts w:hAnsi="宋体" w:hint="eastAsia"/>
          <w:sz w:val="24"/>
          <w:szCs w:val="24"/>
        </w:rPr>
        <w:t>本</w:t>
      </w:r>
      <w:r w:rsidRPr="00F20BA6">
        <w:rPr>
          <w:rFonts w:hAnsi="宋体"/>
          <w:sz w:val="24"/>
          <w:szCs w:val="24"/>
        </w:rPr>
        <w:t>模块，审核员应</w:t>
      </w:r>
      <w:r w:rsidRPr="00F20BA6">
        <w:rPr>
          <w:rFonts w:hAnsi="宋体" w:hint="eastAsia"/>
          <w:sz w:val="24"/>
          <w:szCs w:val="24"/>
        </w:rPr>
        <w:t>能证明在以</w:t>
      </w:r>
      <w:r w:rsidRPr="00F20BA6">
        <w:rPr>
          <w:rFonts w:hAnsi="宋体"/>
          <w:sz w:val="24"/>
          <w:szCs w:val="24"/>
        </w:rPr>
        <w:t>下方面的知识</w:t>
      </w:r>
      <w:r w:rsidRPr="00F20BA6">
        <w:rPr>
          <w:rFonts w:hAnsi="宋体" w:hint="eastAsia"/>
          <w:sz w:val="24"/>
          <w:szCs w:val="24"/>
        </w:rPr>
        <w:t>和</w:t>
      </w:r>
      <w:r w:rsidR="000424C7" w:rsidRPr="00F20BA6">
        <w:rPr>
          <w:rFonts w:hAnsi="宋体" w:hint="eastAsia"/>
          <w:sz w:val="24"/>
          <w:szCs w:val="24"/>
        </w:rPr>
        <w:t>技能</w:t>
      </w:r>
      <w:r w:rsidRPr="00F20BA6">
        <w:rPr>
          <w:rFonts w:hAnsi="宋体"/>
          <w:sz w:val="24"/>
          <w:szCs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a)</w:t>
      </w:r>
      <w:r w:rsidRPr="00F20BA6">
        <w:rPr>
          <w:rFonts w:hAnsi="宋体" w:hint="eastAsia"/>
          <w:sz w:val="24"/>
        </w:rPr>
        <w:t>政府间不同的协定和倡议的历史背景和动因；</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b)</w:t>
      </w:r>
      <w:r w:rsidRPr="00F20BA6">
        <w:rPr>
          <w:rFonts w:hAnsi="宋体"/>
          <w:sz w:val="24"/>
        </w:rPr>
        <w:t>影响安全的海关程序</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c)</w:t>
      </w:r>
      <w:r w:rsidR="001F0354" w:rsidRPr="00F20BA6">
        <w:rPr>
          <w:rFonts w:hAnsi="宋体" w:hint="eastAsia"/>
          <w:sz w:val="24"/>
        </w:rPr>
        <w:t>货物清单</w:t>
      </w:r>
      <w:r w:rsidRPr="00F20BA6">
        <w:rPr>
          <w:rFonts w:hAnsi="宋体" w:hint="eastAsia"/>
          <w:sz w:val="24"/>
        </w:rPr>
        <w:t>/</w:t>
      </w:r>
      <w:r w:rsidR="001F0354" w:rsidRPr="00F20BA6">
        <w:rPr>
          <w:rFonts w:hAnsi="宋体" w:hint="eastAsia"/>
          <w:sz w:val="24"/>
        </w:rPr>
        <w:t>单证</w:t>
      </w:r>
      <w:r w:rsidRPr="00F20BA6">
        <w:rPr>
          <w:rFonts w:hAnsi="宋体" w:hint="eastAsia"/>
          <w:sz w:val="24"/>
        </w:rPr>
        <w:t>的最低要求；</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d)</w:t>
      </w:r>
      <w:r w:rsidRPr="00F20BA6">
        <w:rPr>
          <w:rFonts w:hAnsi="宋体" w:hint="eastAsia"/>
          <w:sz w:val="24"/>
        </w:rPr>
        <w:t>影响</w:t>
      </w:r>
      <w:r w:rsidRPr="00F20BA6">
        <w:rPr>
          <w:rFonts w:hAnsi="宋体"/>
          <w:sz w:val="24"/>
        </w:rPr>
        <w:t>安全的</w:t>
      </w:r>
      <w:r w:rsidRPr="00F20BA6">
        <w:rPr>
          <w:rFonts w:hAnsi="宋体" w:hint="eastAsia"/>
          <w:sz w:val="24"/>
        </w:rPr>
        <w:t>政府及政府间的协定、倡议和计划；</w:t>
      </w:r>
    </w:p>
    <w:p w:rsidR="00D23493" w:rsidRPr="00F20BA6" w:rsidRDefault="00D23493" w:rsidP="00F20BA6">
      <w:pPr>
        <w:autoSpaceDE w:val="0"/>
        <w:autoSpaceDN w:val="0"/>
        <w:adjustRightInd w:val="0"/>
        <w:snapToGrid w:val="0"/>
        <w:spacing w:line="300" w:lineRule="auto"/>
        <w:ind w:leftChars="200" w:left="420"/>
        <w:jc w:val="left"/>
        <w:rPr>
          <w:rFonts w:hAnsi="宋体"/>
          <w:sz w:val="24"/>
        </w:rPr>
      </w:pPr>
      <w:r w:rsidRPr="00F20BA6">
        <w:rPr>
          <w:rFonts w:ascii="Arial" w:hAnsi="Arial" w:cs="Arial"/>
          <w:kern w:val="0"/>
          <w:sz w:val="24"/>
        </w:rPr>
        <w:t>e)</w:t>
      </w:r>
      <w:r w:rsidRPr="00F20BA6">
        <w:rPr>
          <w:rFonts w:hAnsi="宋体"/>
          <w:sz w:val="24"/>
        </w:rPr>
        <w:t>供应链</w:t>
      </w:r>
      <w:r w:rsidRPr="00F20BA6">
        <w:rPr>
          <w:rFonts w:hAnsi="宋体" w:hint="eastAsia"/>
          <w:sz w:val="24"/>
        </w:rPr>
        <w:t>特定</w:t>
      </w:r>
      <w:r w:rsidRPr="00F20BA6">
        <w:rPr>
          <w:rFonts w:hAnsi="宋体"/>
          <w:sz w:val="24"/>
        </w:rPr>
        <w:t>的风险评</w:t>
      </w:r>
      <w:r w:rsidRPr="00F20BA6">
        <w:rPr>
          <w:rFonts w:hAnsi="宋体" w:hint="eastAsia"/>
          <w:sz w:val="24"/>
        </w:rPr>
        <w:t>估</w:t>
      </w:r>
      <w:r w:rsidRPr="00F20BA6">
        <w:rPr>
          <w:rFonts w:hAnsi="宋体"/>
          <w:sz w:val="24"/>
        </w:rPr>
        <w:t>方法</w:t>
      </w:r>
      <w:r w:rsidRPr="00F20BA6">
        <w:rPr>
          <w:rFonts w:hAnsi="宋体" w:hint="eastAsia"/>
          <w:sz w:val="24"/>
        </w:rPr>
        <w:t>。</w:t>
      </w:r>
    </w:p>
    <w:p w:rsidR="00BF53AB" w:rsidRPr="00F20BA6" w:rsidRDefault="00BF53AB" w:rsidP="00F20BA6">
      <w:pPr>
        <w:autoSpaceDE w:val="0"/>
        <w:autoSpaceDN w:val="0"/>
        <w:adjustRightInd w:val="0"/>
        <w:snapToGrid w:val="0"/>
        <w:spacing w:line="300" w:lineRule="auto"/>
        <w:ind w:leftChars="200" w:left="420"/>
        <w:jc w:val="left"/>
        <w:rPr>
          <w:rFonts w:ascii="Arial" w:hAnsi="Arial" w:cs="Arial"/>
          <w:kern w:val="0"/>
          <w:sz w:val="24"/>
        </w:rPr>
      </w:pPr>
    </w:p>
    <w:p w:rsidR="00D23493" w:rsidRPr="00F20BA6" w:rsidRDefault="00D23493" w:rsidP="00F20BA6">
      <w:pPr>
        <w:autoSpaceDE w:val="0"/>
        <w:autoSpaceDN w:val="0"/>
        <w:adjustRightInd w:val="0"/>
        <w:snapToGrid w:val="0"/>
        <w:spacing w:line="300" w:lineRule="auto"/>
        <w:jc w:val="left"/>
        <w:rPr>
          <w:rFonts w:ascii="Arial,Bold" w:hAnsi="Arial,Bold" w:cs="Arial,Bold"/>
          <w:b/>
          <w:bCs/>
          <w:kern w:val="0"/>
          <w:sz w:val="24"/>
        </w:rPr>
      </w:pPr>
      <w:r w:rsidRPr="00F20BA6">
        <w:rPr>
          <w:rFonts w:ascii="Arial,Bold" w:hAnsi="Arial,Bold" w:cs="Arial,Bold"/>
          <w:b/>
          <w:bCs/>
          <w:kern w:val="0"/>
          <w:sz w:val="24"/>
        </w:rPr>
        <w:t>D.4</w:t>
      </w:r>
      <w:r w:rsidR="003358F8" w:rsidRPr="00F20BA6">
        <w:rPr>
          <w:rFonts w:ascii="Arial,Bold" w:hAnsi="Arial,Bold" w:cs="Arial,Bold" w:hint="eastAsia"/>
          <w:b/>
          <w:bCs/>
          <w:kern w:val="0"/>
          <w:sz w:val="24"/>
        </w:rPr>
        <w:t xml:space="preserve"> </w:t>
      </w:r>
      <w:r w:rsidRPr="00F20BA6">
        <w:rPr>
          <w:rFonts w:ascii="宋体" w:hAnsi="宋体"/>
          <w:b/>
          <w:kern w:val="0"/>
          <w:sz w:val="24"/>
        </w:rPr>
        <w:t>供应链</w:t>
      </w:r>
      <w:r w:rsidR="00E02C36" w:rsidRPr="00F20BA6">
        <w:rPr>
          <w:rFonts w:ascii="宋体" w:hAnsi="宋体" w:hint="eastAsia"/>
          <w:b/>
          <w:kern w:val="0"/>
          <w:sz w:val="24"/>
        </w:rPr>
        <w:t>的漏洞</w:t>
      </w:r>
      <w:r w:rsidRPr="00F20BA6">
        <w:rPr>
          <w:rFonts w:ascii="宋体" w:hAnsi="宋体"/>
          <w:b/>
          <w:kern w:val="0"/>
          <w:sz w:val="24"/>
        </w:rPr>
        <w:t>和威胁</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hAnsi="宋体" w:hint="eastAsia"/>
          <w:sz w:val="24"/>
        </w:rPr>
        <w:t>供应链安全管理体系</w:t>
      </w:r>
      <w:r w:rsidRPr="00F20BA6">
        <w:rPr>
          <w:rFonts w:hAnsi="宋体"/>
          <w:sz w:val="24"/>
        </w:rPr>
        <w:t>审核员应</w:t>
      </w:r>
      <w:r w:rsidRPr="00F20BA6">
        <w:rPr>
          <w:rFonts w:hAnsi="宋体" w:hint="eastAsia"/>
          <w:sz w:val="24"/>
        </w:rPr>
        <w:t>具备</w:t>
      </w:r>
      <w:r w:rsidRPr="00F20BA6">
        <w:rPr>
          <w:rFonts w:hAnsi="宋体"/>
          <w:sz w:val="24"/>
        </w:rPr>
        <w:t>以下</w:t>
      </w:r>
      <w:r w:rsidRPr="00F20BA6">
        <w:rPr>
          <w:rFonts w:hAnsi="宋体" w:hint="eastAsia"/>
          <w:sz w:val="24"/>
        </w:rPr>
        <w:t>知识和</w:t>
      </w:r>
      <w:r w:rsidR="00BF53AB" w:rsidRPr="00F20BA6">
        <w:rPr>
          <w:rFonts w:hAnsi="宋体" w:hint="eastAsia"/>
          <w:sz w:val="24"/>
        </w:rPr>
        <w:t>技能</w:t>
      </w:r>
      <w:r w:rsidRPr="00F20BA6">
        <w:rPr>
          <w:rFonts w:hAnsi="宋体"/>
          <w:sz w:val="24"/>
        </w:rPr>
        <w:t>：</w:t>
      </w:r>
      <w:r w:rsidRPr="00F20BA6">
        <w:rPr>
          <w:rFonts w:hAnsi="宋体"/>
          <w:sz w:val="24"/>
        </w:rPr>
        <w:t xml:space="preserve"> </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a)</w:t>
      </w:r>
      <w:r w:rsidRPr="00F20BA6">
        <w:rPr>
          <w:rFonts w:hAnsi="宋体"/>
          <w:sz w:val="24"/>
        </w:rPr>
        <w:t>当前</w:t>
      </w:r>
      <w:r w:rsidR="00E02C36" w:rsidRPr="00F20BA6">
        <w:rPr>
          <w:rFonts w:hAnsi="宋体" w:hint="eastAsia"/>
          <w:sz w:val="24"/>
        </w:rPr>
        <w:t>的</w:t>
      </w:r>
      <w:r w:rsidRPr="00F20BA6">
        <w:rPr>
          <w:rFonts w:hAnsi="宋体"/>
          <w:sz w:val="24"/>
        </w:rPr>
        <w:t>安全</w:t>
      </w:r>
      <w:r w:rsidR="00E02C36" w:rsidRPr="00F20BA6">
        <w:rPr>
          <w:rFonts w:hAnsi="宋体" w:hint="eastAsia"/>
          <w:sz w:val="24"/>
        </w:rPr>
        <w:t>漏洞</w:t>
      </w:r>
      <w:r w:rsidRPr="00F20BA6">
        <w:rPr>
          <w:rFonts w:hAnsi="宋体" w:hint="eastAsia"/>
          <w:sz w:val="24"/>
        </w:rPr>
        <w:t>、</w:t>
      </w:r>
      <w:r w:rsidRPr="00F20BA6">
        <w:rPr>
          <w:rFonts w:hAnsi="宋体"/>
          <w:sz w:val="24"/>
        </w:rPr>
        <w:t>威胁和</w:t>
      </w:r>
      <w:r w:rsidR="00891062" w:rsidRPr="00F20BA6">
        <w:rPr>
          <w:rFonts w:hAnsi="宋体" w:hint="eastAsia"/>
          <w:sz w:val="24"/>
        </w:rPr>
        <w:t>模式</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b)</w:t>
      </w:r>
      <w:r w:rsidR="004D5A91" w:rsidRPr="00F20BA6">
        <w:rPr>
          <w:rFonts w:hAnsi="宋体" w:hint="eastAsia"/>
          <w:sz w:val="24"/>
        </w:rPr>
        <w:t>探测</w:t>
      </w:r>
      <w:r w:rsidR="00BA1785" w:rsidRPr="00F20BA6">
        <w:rPr>
          <w:rFonts w:hAnsi="宋体" w:hint="eastAsia"/>
          <w:sz w:val="24"/>
        </w:rPr>
        <w:t>技术</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hAnsi="宋体"/>
          <w:sz w:val="24"/>
        </w:rPr>
      </w:pPr>
      <w:r w:rsidRPr="00F20BA6">
        <w:rPr>
          <w:rFonts w:ascii="Arial" w:hAnsi="Arial" w:cs="Arial"/>
          <w:kern w:val="0"/>
          <w:sz w:val="24"/>
        </w:rPr>
        <w:t>c)</w:t>
      </w:r>
      <w:r w:rsidRPr="00F20BA6">
        <w:rPr>
          <w:rFonts w:hAnsi="宋体" w:hint="eastAsia"/>
          <w:sz w:val="24"/>
        </w:rPr>
        <w:t>降低</w:t>
      </w:r>
      <w:r w:rsidRPr="00F20BA6">
        <w:rPr>
          <w:rFonts w:hAnsi="宋体"/>
          <w:sz w:val="24"/>
        </w:rPr>
        <w:t>安全风险的</w:t>
      </w:r>
      <w:r w:rsidRPr="00F20BA6">
        <w:rPr>
          <w:rFonts w:hAnsi="宋体" w:hint="eastAsia"/>
          <w:sz w:val="24"/>
        </w:rPr>
        <w:t>监视</w:t>
      </w:r>
      <w:r w:rsidRPr="00F20BA6">
        <w:rPr>
          <w:rFonts w:hAnsi="宋体"/>
          <w:sz w:val="24"/>
        </w:rPr>
        <w:t>、纠</w:t>
      </w:r>
      <w:r w:rsidRPr="00F20BA6">
        <w:rPr>
          <w:rFonts w:hAnsi="宋体" w:hint="eastAsia"/>
          <w:sz w:val="24"/>
        </w:rPr>
        <w:t>正</w:t>
      </w:r>
      <w:r w:rsidRPr="00F20BA6">
        <w:rPr>
          <w:rFonts w:hAnsi="宋体"/>
          <w:sz w:val="24"/>
        </w:rPr>
        <w:t>和预防措施</w:t>
      </w:r>
      <w:r w:rsidRPr="00F20BA6">
        <w:rPr>
          <w:rFonts w:hAnsi="宋体" w:hint="eastAsia"/>
          <w:sz w:val="24"/>
        </w:rPr>
        <w:t>。</w:t>
      </w:r>
    </w:p>
    <w:p w:rsidR="00AC752C" w:rsidRPr="00F20BA6" w:rsidRDefault="00AC752C" w:rsidP="00F20BA6">
      <w:pPr>
        <w:autoSpaceDE w:val="0"/>
        <w:autoSpaceDN w:val="0"/>
        <w:adjustRightInd w:val="0"/>
        <w:snapToGrid w:val="0"/>
        <w:spacing w:line="300" w:lineRule="auto"/>
        <w:ind w:leftChars="200" w:left="420"/>
        <w:jc w:val="left"/>
        <w:rPr>
          <w:rFonts w:hAnsi="宋体"/>
          <w:sz w:val="24"/>
        </w:rPr>
      </w:pPr>
    </w:p>
    <w:p w:rsidR="00D23493" w:rsidRPr="00F20BA6" w:rsidRDefault="00D23493" w:rsidP="00F20BA6">
      <w:pPr>
        <w:autoSpaceDE w:val="0"/>
        <w:autoSpaceDN w:val="0"/>
        <w:adjustRightInd w:val="0"/>
        <w:snapToGrid w:val="0"/>
        <w:spacing w:line="300" w:lineRule="auto"/>
        <w:jc w:val="left"/>
        <w:rPr>
          <w:rFonts w:ascii="Arial,Bold" w:hAnsi="Arial,Bold" w:cs="Arial,Bold"/>
          <w:b/>
          <w:bCs/>
          <w:kern w:val="0"/>
          <w:sz w:val="24"/>
        </w:rPr>
      </w:pPr>
      <w:r w:rsidRPr="00F20BA6">
        <w:rPr>
          <w:rFonts w:ascii="Arial,Bold" w:hAnsi="Arial,Bold" w:cs="Arial,Bold"/>
          <w:b/>
          <w:bCs/>
          <w:kern w:val="0"/>
          <w:sz w:val="24"/>
        </w:rPr>
        <w:t>D.5</w:t>
      </w:r>
      <w:r w:rsidRPr="00F20BA6">
        <w:rPr>
          <w:rFonts w:ascii="宋体" w:hAnsi="宋体"/>
          <w:b/>
          <w:kern w:val="0"/>
          <w:sz w:val="24"/>
        </w:rPr>
        <w:t>审核</w:t>
      </w:r>
      <w:r w:rsidRPr="00F20BA6">
        <w:rPr>
          <w:rFonts w:ascii="宋体" w:hAnsi="宋体" w:hint="eastAsia"/>
          <w:b/>
          <w:kern w:val="0"/>
          <w:sz w:val="24"/>
        </w:rPr>
        <w:t>技术</w:t>
      </w:r>
    </w:p>
    <w:p w:rsidR="00D23493" w:rsidRPr="00F20BA6" w:rsidRDefault="00C825E2" w:rsidP="00F20BA6">
      <w:pPr>
        <w:pStyle w:val="aff0"/>
        <w:snapToGrid w:val="0"/>
        <w:spacing w:line="300" w:lineRule="auto"/>
        <w:ind w:firstLine="480"/>
        <w:rPr>
          <w:rFonts w:hAnsi="宋体"/>
          <w:sz w:val="24"/>
          <w:szCs w:val="24"/>
        </w:rPr>
      </w:pPr>
      <w:r w:rsidRPr="00F20BA6">
        <w:rPr>
          <w:rFonts w:hAnsi="宋体" w:hint="eastAsia"/>
          <w:sz w:val="24"/>
          <w:szCs w:val="24"/>
        </w:rPr>
        <w:lastRenderedPageBreak/>
        <w:t>经过本模块</w:t>
      </w:r>
      <w:r w:rsidR="00D23493" w:rsidRPr="00F20BA6">
        <w:rPr>
          <w:rFonts w:hAnsi="宋体"/>
          <w:sz w:val="24"/>
          <w:szCs w:val="24"/>
        </w:rPr>
        <w:t>培训的审核员应</w:t>
      </w:r>
      <w:r w:rsidR="00D23493" w:rsidRPr="00F20BA6">
        <w:rPr>
          <w:rFonts w:hAnsi="宋体" w:hint="eastAsia"/>
          <w:sz w:val="24"/>
          <w:szCs w:val="24"/>
        </w:rPr>
        <w:t>能证明</w:t>
      </w:r>
      <w:r w:rsidR="00D23493" w:rsidRPr="00F20BA6">
        <w:rPr>
          <w:rFonts w:hAnsi="宋体"/>
          <w:sz w:val="24"/>
          <w:szCs w:val="24"/>
        </w:rPr>
        <w:t>以下</w:t>
      </w:r>
      <w:r w:rsidRPr="00F20BA6">
        <w:rPr>
          <w:rFonts w:hAnsi="宋体" w:hint="eastAsia"/>
          <w:sz w:val="24"/>
          <w:szCs w:val="24"/>
        </w:rPr>
        <w:t>技能</w:t>
      </w:r>
      <w:r w:rsidR="00D23493" w:rsidRPr="00F20BA6">
        <w:rPr>
          <w:rFonts w:hAnsi="宋体"/>
          <w:sz w:val="24"/>
          <w:szCs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a)</w:t>
      </w:r>
      <w:r w:rsidRPr="00F20BA6">
        <w:rPr>
          <w:rFonts w:hAnsi="宋体" w:hint="eastAsia"/>
          <w:sz w:val="24"/>
        </w:rPr>
        <w:t>审查和确认</w:t>
      </w:r>
      <w:r w:rsidRPr="00F20BA6">
        <w:rPr>
          <w:rFonts w:hAnsi="宋体"/>
          <w:sz w:val="24"/>
        </w:rPr>
        <w:t>安全管理体系</w:t>
      </w:r>
      <w:r w:rsidRPr="00F20BA6">
        <w:rPr>
          <w:rFonts w:hAnsi="宋体" w:hint="eastAsia"/>
          <w:sz w:val="24"/>
        </w:rPr>
        <w:t>和计划</w:t>
      </w:r>
      <w:r w:rsidRPr="00F20BA6">
        <w:rPr>
          <w:rFonts w:hAnsi="宋体"/>
          <w:sz w:val="24"/>
        </w:rPr>
        <w:t>，包括相关的风险评估文件</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b)</w:t>
      </w:r>
      <w:r w:rsidRPr="00F20BA6">
        <w:rPr>
          <w:rFonts w:hAnsi="宋体" w:hint="eastAsia"/>
          <w:sz w:val="24"/>
        </w:rPr>
        <w:t>说明审核的</w:t>
      </w:r>
      <w:r w:rsidR="005D655F" w:rsidRPr="00F20BA6">
        <w:rPr>
          <w:rFonts w:hAnsi="宋体" w:hint="eastAsia"/>
          <w:sz w:val="24"/>
        </w:rPr>
        <w:t>方法及审核后续活动</w:t>
      </w:r>
      <w:r w:rsidRPr="00F20BA6">
        <w:rPr>
          <w:rFonts w:hAnsi="宋体" w:hint="eastAsia"/>
          <w:sz w:val="24"/>
        </w:rPr>
        <w:t>；</w:t>
      </w:r>
    </w:p>
    <w:p w:rsidR="00D23493" w:rsidRPr="00F20BA6" w:rsidRDefault="00D23493" w:rsidP="00F20BA6">
      <w:pPr>
        <w:autoSpaceDE w:val="0"/>
        <w:autoSpaceDN w:val="0"/>
        <w:adjustRightInd w:val="0"/>
        <w:snapToGrid w:val="0"/>
        <w:spacing w:line="300" w:lineRule="auto"/>
        <w:ind w:leftChars="200" w:left="420"/>
        <w:jc w:val="left"/>
        <w:rPr>
          <w:rFonts w:hAnsi="宋体"/>
          <w:sz w:val="24"/>
        </w:rPr>
      </w:pPr>
      <w:r w:rsidRPr="00F20BA6">
        <w:rPr>
          <w:rFonts w:ascii="Arial" w:hAnsi="Arial" w:cs="Arial"/>
          <w:kern w:val="0"/>
          <w:sz w:val="24"/>
        </w:rPr>
        <w:t>c)</w:t>
      </w:r>
      <w:r w:rsidRPr="00F20BA6">
        <w:rPr>
          <w:rFonts w:hAnsi="宋体" w:hint="eastAsia"/>
          <w:sz w:val="24"/>
        </w:rPr>
        <w:t>说明</w:t>
      </w:r>
      <w:r w:rsidRPr="00F20BA6">
        <w:rPr>
          <w:rFonts w:hAnsi="宋体"/>
          <w:sz w:val="24"/>
        </w:rPr>
        <w:t>审核员的</w:t>
      </w:r>
      <w:r w:rsidRPr="00F20BA6">
        <w:rPr>
          <w:rFonts w:hAnsi="宋体" w:hint="eastAsia"/>
          <w:sz w:val="24"/>
        </w:rPr>
        <w:t>职责和权限；</w:t>
      </w:r>
    </w:p>
    <w:p w:rsidR="00D23493" w:rsidRPr="00F20BA6" w:rsidRDefault="00D23493" w:rsidP="00F20BA6">
      <w:pPr>
        <w:autoSpaceDE w:val="0"/>
        <w:autoSpaceDN w:val="0"/>
        <w:adjustRightInd w:val="0"/>
        <w:snapToGrid w:val="0"/>
        <w:spacing w:line="300" w:lineRule="auto"/>
        <w:ind w:leftChars="200" w:left="420"/>
        <w:jc w:val="left"/>
        <w:rPr>
          <w:rFonts w:ascii="Arial" w:hAnsi="Arial" w:cs="Arial"/>
          <w:kern w:val="0"/>
          <w:sz w:val="24"/>
        </w:rPr>
      </w:pPr>
      <w:r w:rsidRPr="00F20BA6">
        <w:rPr>
          <w:rFonts w:ascii="Arial" w:hAnsi="Arial" w:cs="Arial"/>
          <w:kern w:val="0"/>
          <w:sz w:val="24"/>
        </w:rPr>
        <w:t>d)</w:t>
      </w:r>
      <w:r w:rsidRPr="00F20BA6">
        <w:rPr>
          <w:rFonts w:hAnsi="宋体" w:hint="eastAsia"/>
          <w:sz w:val="24"/>
        </w:rPr>
        <w:t>说明与</w:t>
      </w:r>
      <w:r w:rsidRPr="00F20BA6">
        <w:rPr>
          <w:rFonts w:hAnsi="宋体"/>
          <w:sz w:val="24"/>
        </w:rPr>
        <w:t>供应链安全管理体系认证</w:t>
      </w:r>
      <w:r w:rsidRPr="00F20BA6">
        <w:rPr>
          <w:rFonts w:hAnsi="宋体" w:hint="eastAsia"/>
          <w:sz w:val="24"/>
        </w:rPr>
        <w:t>有关</w:t>
      </w:r>
      <w:r w:rsidRPr="00F20BA6">
        <w:rPr>
          <w:rFonts w:hAnsi="宋体"/>
          <w:sz w:val="24"/>
        </w:rPr>
        <w:t>的</w:t>
      </w:r>
      <w:r w:rsidR="009350FA" w:rsidRPr="00F20BA6">
        <w:rPr>
          <w:rFonts w:hAnsi="宋体"/>
          <w:sz w:val="24"/>
        </w:rPr>
        <w:t>认证机构</w:t>
      </w:r>
      <w:r w:rsidRPr="00F20BA6">
        <w:rPr>
          <w:rFonts w:hAnsi="宋体" w:hint="eastAsia"/>
          <w:sz w:val="24"/>
        </w:rPr>
        <w:t>程序；</w:t>
      </w:r>
    </w:p>
    <w:p w:rsidR="00D23493" w:rsidRPr="00F20BA6" w:rsidRDefault="00D23493" w:rsidP="00F20BA6">
      <w:pPr>
        <w:autoSpaceDE w:val="0"/>
        <w:autoSpaceDN w:val="0"/>
        <w:adjustRightInd w:val="0"/>
        <w:snapToGrid w:val="0"/>
        <w:spacing w:line="300" w:lineRule="auto"/>
        <w:ind w:leftChars="200" w:left="420"/>
        <w:jc w:val="left"/>
        <w:rPr>
          <w:rFonts w:hAnsi="宋体"/>
          <w:sz w:val="24"/>
        </w:rPr>
      </w:pPr>
      <w:r w:rsidRPr="00F20BA6">
        <w:rPr>
          <w:rFonts w:ascii="Arial" w:hAnsi="Arial" w:cs="Arial"/>
          <w:kern w:val="0"/>
          <w:sz w:val="24"/>
        </w:rPr>
        <w:t>e)</w:t>
      </w:r>
      <w:r w:rsidRPr="00F20BA6">
        <w:rPr>
          <w:rFonts w:hAnsi="宋体"/>
          <w:sz w:val="24"/>
        </w:rPr>
        <w:t>说明</w:t>
      </w:r>
      <w:r w:rsidR="005D655F" w:rsidRPr="00F20BA6">
        <w:rPr>
          <w:rFonts w:hAnsi="宋体" w:hint="eastAsia"/>
          <w:sz w:val="24"/>
        </w:rPr>
        <w:t>授予</w:t>
      </w:r>
      <w:r w:rsidRPr="00F20BA6">
        <w:rPr>
          <w:rFonts w:hAnsi="宋体"/>
          <w:sz w:val="24"/>
        </w:rPr>
        <w:t>和</w:t>
      </w:r>
      <w:r w:rsidRPr="00F20BA6">
        <w:rPr>
          <w:rFonts w:hAnsi="宋体" w:hint="eastAsia"/>
          <w:sz w:val="24"/>
        </w:rPr>
        <w:t>保持</w:t>
      </w:r>
      <w:r w:rsidRPr="00F20BA6">
        <w:rPr>
          <w:rFonts w:hAnsi="宋体"/>
          <w:sz w:val="24"/>
        </w:rPr>
        <w:t>供应链安全管理体系</w:t>
      </w:r>
      <w:r w:rsidRPr="00F20BA6">
        <w:rPr>
          <w:rFonts w:hAnsi="宋体" w:hint="eastAsia"/>
          <w:sz w:val="24"/>
        </w:rPr>
        <w:t>认证证书的条件。</w:t>
      </w:r>
    </w:p>
    <w:p w:rsidR="00AC752C" w:rsidRPr="00F20BA6" w:rsidRDefault="00AC752C" w:rsidP="00F20BA6">
      <w:pPr>
        <w:autoSpaceDE w:val="0"/>
        <w:autoSpaceDN w:val="0"/>
        <w:adjustRightInd w:val="0"/>
        <w:snapToGrid w:val="0"/>
        <w:spacing w:line="300" w:lineRule="auto"/>
        <w:ind w:leftChars="200" w:left="420"/>
        <w:jc w:val="left"/>
        <w:rPr>
          <w:rFonts w:ascii="Arial" w:hAnsi="Arial" w:cs="Arial"/>
          <w:kern w:val="0"/>
          <w:sz w:val="24"/>
        </w:rPr>
      </w:pPr>
    </w:p>
    <w:p w:rsidR="00D23493" w:rsidRPr="00F20BA6" w:rsidRDefault="00D23493" w:rsidP="00F20BA6">
      <w:pPr>
        <w:autoSpaceDE w:val="0"/>
        <w:autoSpaceDN w:val="0"/>
        <w:adjustRightInd w:val="0"/>
        <w:snapToGrid w:val="0"/>
        <w:spacing w:line="300" w:lineRule="auto"/>
        <w:jc w:val="left"/>
        <w:rPr>
          <w:rFonts w:ascii="Arial,Bold" w:hAnsi="Arial,Bold" w:cs="Arial,Bold"/>
          <w:b/>
          <w:bCs/>
          <w:kern w:val="0"/>
          <w:sz w:val="24"/>
        </w:rPr>
      </w:pPr>
      <w:r w:rsidRPr="00F20BA6">
        <w:rPr>
          <w:rFonts w:ascii="Arial,Bold" w:hAnsi="Arial,Bold" w:cs="Arial,Bold"/>
          <w:b/>
          <w:bCs/>
          <w:kern w:val="0"/>
          <w:sz w:val="24"/>
        </w:rPr>
        <w:t>D.6</w:t>
      </w:r>
      <w:r w:rsidR="003358F8" w:rsidRPr="00F20BA6">
        <w:rPr>
          <w:rFonts w:ascii="Arial,Bold" w:hAnsi="Arial,Bold" w:cs="Arial,Bold" w:hint="eastAsia"/>
          <w:b/>
          <w:bCs/>
          <w:kern w:val="0"/>
          <w:sz w:val="24"/>
        </w:rPr>
        <w:t xml:space="preserve"> </w:t>
      </w:r>
      <w:r w:rsidRPr="00F20BA6">
        <w:rPr>
          <w:rFonts w:ascii="宋体" w:hAnsi="宋体" w:hint="eastAsia"/>
          <w:b/>
          <w:kern w:val="0"/>
          <w:sz w:val="24"/>
        </w:rPr>
        <w:t>审核安全数据和信息</w:t>
      </w:r>
    </w:p>
    <w:p w:rsidR="00D23493" w:rsidRPr="00F20BA6" w:rsidRDefault="00A44204" w:rsidP="00F20BA6">
      <w:pPr>
        <w:pStyle w:val="aff0"/>
        <w:snapToGrid w:val="0"/>
        <w:spacing w:line="300" w:lineRule="auto"/>
        <w:ind w:firstLine="480"/>
        <w:rPr>
          <w:rFonts w:hAnsi="宋体"/>
          <w:sz w:val="24"/>
          <w:szCs w:val="24"/>
        </w:rPr>
      </w:pPr>
      <w:r w:rsidRPr="00F20BA6">
        <w:rPr>
          <w:rFonts w:hAnsi="宋体" w:hint="eastAsia"/>
          <w:sz w:val="24"/>
          <w:szCs w:val="24"/>
        </w:rPr>
        <w:t>供应链安全管理体系</w:t>
      </w:r>
      <w:r w:rsidRPr="00F20BA6">
        <w:rPr>
          <w:rFonts w:hAnsi="宋体"/>
          <w:sz w:val="24"/>
          <w:szCs w:val="24"/>
        </w:rPr>
        <w:t>审核员应</w:t>
      </w:r>
      <w:r w:rsidRPr="00F20BA6">
        <w:rPr>
          <w:rFonts w:hAnsi="宋体" w:hint="eastAsia"/>
          <w:sz w:val="24"/>
          <w:szCs w:val="24"/>
        </w:rPr>
        <w:t>具备</w:t>
      </w:r>
      <w:r w:rsidR="00D23493" w:rsidRPr="00F20BA6">
        <w:rPr>
          <w:rFonts w:hAnsi="宋体"/>
          <w:sz w:val="24"/>
          <w:szCs w:val="24"/>
        </w:rPr>
        <w:t>敏感</w:t>
      </w:r>
      <w:r w:rsidR="00D23493" w:rsidRPr="00F20BA6">
        <w:rPr>
          <w:rFonts w:hAnsi="宋体" w:hint="eastAsia"/>
          <w:sz w:val="24"/>
          <w:szCs w:val="24"/>
        </w:rPr>
        <w:t>和</w:t>
      </w:r>
      <w:r w:rsidR="00FD15AE" w:rsidRPr="00F20BA6">
        <w:rPr>
          <w:rFonts w:hAnsi="宋体" w:hint="eastAsia"/>
          <w:sz w:val="24"/>
          <w:szCs w:val="24"/>
        </w:rPr>
        <w:t>保</w:t>
      </w:r>
      <w:r w:rsidR="00D23493" w:rsidRPr="00F20BA6">
        <w:rPr>
          <w:rFonts w:hAnsi="宋体" w:hint="eastAsia"/>
          <w:sz w:val="24"/>
          <w:szCs w:val="24"/>
        </w:rPr>
        <w:t>密</w:t>
      </w:r>
      <w:r w:rsidR="00D23493" w:rsidRPr="00F20BA6">
        <w:rPr>
          <w:rFonts w:hAnsi="宋体"/>
          <w:sz w:val="24"/>
          <w:szCs w:val="24"/>
        </w:rPr>
        <w:t>安全数据</w:t>
      </w:r>
      <w:r w:rsidR="003358F8" w:rsidRPr="00F20BA6">
        <w:rPr>
          <w:rFonts w:hAnsi="宋体" w:hint="eastAsia"/>
          <w:sz w:val="24"/>
          <w:szCs w:val="24"/>
        </w:rPr>
        <w:t>与</w:t>
      </w:r>
      <w:r w:rsidR="00D23493" w:rsidRPr="00F20BA6">
        <w:rPr>
          <w:rFonts w:hAnsi="宋体"/>
          <w:sz w:val="24"/>
          <w:szCs w:val="24"/>
        </w:rPr>
        <w:t>信息</w:t>
      </w:r>
      <w:r w:rsidRPr="00F20BA6">
        <w:rPr>
          <w:rFonts w:hAnsi="宋体" w:hint="eastAsia"/>
          <w:sz w:val="24"/>
          <w:szCs w:val="24"/>
        </w:rPr>
        <w:t>方面（</w:t>
      </w:r>
      <w:r w:rsidR="00D23493" w:rsidRPr="00F20BA6">
        <w:rPr>
          <w:rFonts w:hAnsi="宋体" w:hint="eastAsia"/>
          <w:sz w:val="24"/>
          <w:szCs w:val="24"/>
        </w:rPr>
        <w:t>包括给审核员带来的民事和刑事责任</w:t>
      </w:r>
      <w:r w:rsidRPr="00F20BA6">
        <w:rPr>
          <w:rFonts w:hAnsi="宋体" w:hint="eastAsia"/>
          <w:sz w:val="24"/>
          <w:szCs w:val="24"/>
        </w:rPr>
        <w:t>）的</w:t>
      </w:r>
      <w:r w:rsidR="00D23493" w:rsidRPr="00F20BA6">
        <w:rPr>
          <w:rFonts w:hAnsi="宋体" w:hint="eastAsia"/>
          <w:sz w:val="24"/>
          <w:szCs w:val="24"/>
        </w:rPr>
        <w:t>知识和</w:t>
      </w:r>
      <w:r w:rsidR="00FD15AE" w:rsidRPr="00F20BA6">
        <w:rPr>
          <w:rFonts w:hAnsi="宋体" w:hint="eastAsia"/>
          <w:sz w:val="24"/>
          <w:szCs w:val="24"/>
        </w:rPr>
        <w:t>技能</w:t>
      </w:r>
      <w:r w:rsidR="00D23493" w:rsidRPr="00F20BA6">
        <w:rPr>
          <w:rFonts w:hAnsi="宋体" w:hint="eastAsia"/>
          <w:sz w:val="24"/>
          <w:szCs w:val="24"/>
        </w:rPr>
        <w:t>。</w:t>
      </w:r>
    </w:p>
    <w:p w:rsidR="00FD15AE" w:rsidRPr="00F20BA6" w:rsidRDefault="00FD15AE" w:rsidP="00F20BA6">
      <w:pPr>
        <w:pStyle w:val="aff0"/>
        <w:snapToGrid w:val="0"/>
        <w:spacing w:line="300" w:lineRule="auto"/>
        <w:ind w:firstLine="480"/>
        <w:rPr>
          <w:rFonts w:hAnsi="宋体"/>
          <w:sz w:val="24"/>
          <w:szCs w:val="24"/>
        </w:rPr>
      </w:pPr>
    </w:p>
    <w:p w:rsidR="00D23493" w:rsidRPr="00F20BA6" w:rsidRDefault="00025180" w:rsidP="00F20BA6">
      <w:pPr>
        <w:autoSpaceDE w:val="0"/>
        <w:autoSpaceDN w:val="0"/>
        <w:adjustRightInd w:val="0"/>
        <w:snapToGrid w:val="0"/>
        <w:spacing w:line="300" w:lineRule="auto"/>
        <w:jc w:val="left"/>
        <w:rPr>
          <w:rFonts w:ascii="Arial,Bold" w:hAnsi="Arial,Bold" w:cs="Arial,Bold"/>
          <w:b/>
          <w:bCs/>
          <w:kern w:val="0"/>
          <w:sz w:val="24"/>
        </w:rPr>
      </w:pPr>
      <w:r w:rsidRPr="00F20BA6">
        <w:rPr>
          <w:rFonts w:ascii="Arial,Bold" w:hAnsi="Arial,Bold" w:cs="Arial,Bold"/>
          <w:b/>
          <w:bCs/>
          <w:kern w:val="0"/>
          <w:sz w:val="24"/>
        </w:rPr>
        <w:t>D.7</w:t>
      </w:r>
      <w:r w:rsidR="003358F8" w:rsidRPr="00F20BA6">
        <w:rPr>
          <w:rFonts w:ascii="Arial,Bold" w:hAnsi="Arial,Bold" w:cs="Arial,Bold"/>
          <w:b/>
          <w:bCs/>
          <w:kern w:val="0"/>
          <w:sz w:val="24"/>
        </w:rPr>
        <w:t xml:space="preserve"> </w:t>
      </w:r>
      <w:r w:rsidRPr="00F20BA6">
        <w:rPr>
          <w:rFonts w:ascii="宋体" w:hAnsi="宋体" w:hint="eastAsia"/>
          <w:b/>
          <w:kern w:val="0"/>
          <w:sz w:val="24"/>
        </w:rPr>
        <w:t>应急策划</w:t>
      </w:r>
      <w:r w:rsidRPr="00F20BA6">
        <w:rPr>
          <w:rFonts w:hAnsi="宋体"/>
          <w:b/>
          <w:sz w:val="24"/>
        </w:rPr>
        <w:t>、</w:t>
      </w:r>
      <w:r w:rsidRPr="00F20BA6">
        <w:rPr>
          <w:rFonts w:ascii="宋体" w:hAnsi="宋体" w:hint="eastAsia"/>
          <w:b/>
          <w:kern w:val="0"/>
          <w:sz w:val="24"/>
        </w:rPr>
        <w:t>准备和响应</w:t>
      </w:r>
      <w:r w:rsidRPr="00F20BA6">
        <w:rPr>
          <w:rFonts w:hAnsi="宋体" w:hint="eastAsia"/>
          <w:b/>
          <w:sz w:val="24"/>
        </w:rPr>
        <w:t>以及</w:t>
      </w:r>
      <w:r w:rsidRPr="00F20BA6">
        <w:rPr>
          <w:rFonts w:ascii="宋体" w:hAnsi="宋体" w:hint="eastAsia"/>
          <w:b/>
          <w:kern w:val="0"/>
          <w:sz w:val="24"/>
        </w:rPr>
        <w:t>事后恢复与措施</w:t>
      </w:r>
    </w:p>
    <w:p w:rsidR="00414455" w:rsidRDefault="00025180" w:rsidP="00F20BA6">
      <w:pPr>
        <w:pStyle w:val="aff0"/>
        <w:snapToGrid w:val="0"/>
        <w:spacing w:line="300" w:lineRule="auto"/>
        <w:ind w:firstLine="480"/>
        <w:jc w:val="left"/>
      </w:pPr>
      <w:r w:rsidRPr="00F20BA6">
        <w:rPr>
          <w:rFonts w:hAnsi="宋体" w:hint="eastAsia"/>
          <w:sz w:val="24"/>
          <w:szCs w:val="24"/>
        </w:rPr>
        <w:t>供应链安全管理体系</w:t>
      </w:r>
      <w:r w:rsidRPr="00F20BA6">
        <w:rPr>
          <w:rFonts w:hAnsi="宋体"/>
          <w:sz w:val="24"/>
          <w:szCs w:val="24"/>
        </w:rPr>
        <w:t>审核员应具备</w:t>
      </w:r>
      <w:r w:rsidRPr="00F20BA6">
        <w:rPr>
          <w:rFonts w:hAnsi="宋体" w:hint="eastAsia"/>
          <w:sz w:val="24"/>
          <w:szCs w:val="24"/>
        </w:rPr>
        <w:t>应急</w:t>
      </w:r>
      <w:r w:rsidRPr="00F20BA6">
        <w:rPr>
          <w:rFonts w:hAnsi="宋体"/>
          <w:sz w:val="24"/>
          <w:szCs w:val="24"/>
        </w:rPr>
        <w:t>策划、准备</w:t>
      </w:r>
      <w:r w:rsidRPr="00F20BA6">
        <w:rPr>
          <w:rFonts w:hAnsi="宋体" w:hint="eastAsia"/>
          <w:sz w:val="24"/>
          <w:szCs w:val="24"/>
        </w:rPr>
        <w:t>和</w:t>
      </w:r>
      <w:r w:rsidRPr="00F20BA6">
        <w:rPr>
          <w:rFonts w:hAnsi="宋体"/>
          <w:sz w:val="24"/>
          <w:szCs w:val="24"/>
        </w:rPr>
        <w:t>响应以及事后恢复</w:t>
      </w:r>
      <w:r w:rsidRPr="00F20BA6">
        <w:rPr>
          <w:rFonts w:hAnsi="宋体" w:hint="eastAsia"/>
          <w:sz w:val="24"/>
          <w:szCs w:val="24"/>
        </w:rPr>
        <w:t>与措施（</w:t>
      </w:r>
      <w:r w:rsidRPr="00F20BA6">
        <w:rPr>
          <w:rFonts w:hAnsi="宋体"/>
          <w:sz w:val="24"/>
          <w:szCs w:val="24"/>
        </w:rPr>
        <w:t>包括</w:t>
      </w:r>
      <w:r w:rsidR="00C430DC" w:rsidRPr="00F20BA6">
        <w:rPr>
          <w:rFonts w:hAnsi="宋体" w:hint="eastAsia"/>
          <w:sz w:val="24"/>
          <w:szCs w:val="24"/>
        </w:rPr>
        <w:t>官方</w:t>
      </w:r>
      <w:r w:rsidRPr="00F20BA6">
        <w:rPr>
          <w:rFonts w:hAnsi="宋体" w:hint="eastAsia"/>
          <w:sz w:val="24"/>
          <w:szCs w:val="24"/>
        </w:rPr>
        <w:t>机构</w:t>
      </w:r>
      <w:r w:rsidR="00C430DC" w:rsidRPr="00F20BA6">
        <w:rPr>
          <w:rFonts w:hAnsi="宋体" w:hint="eastAsia"/>
          <w:sz w:val="24"/>
          <w:szCs w:val="24"/>
        </w:rPr>
        <w:t>和</w:t>
      </w:r>
      <w:r w:rsidR="00C430DC" w:rsidRPr="00F20BA6">
        <w:rPr>
          <w:rFonts w:hAnsi="宋体"/>
          <w:sz w:val="24"/>
          <w:szCs w:val="24"/>
        </w:rPr>
        <w:t>第一响应</w:t>
      </w:r>
      <w:r w:rsidR="00C430DC" w:rsidRPr="00F20BA6">
        <w:rPr>
          <w:rFonts w:hAnsi="宋体" w:hint="eastAsia"/>
          <w:sz w:val="24"/>
          <w:szCs w:val="24"/>
        </w:rPr>
        <w:t>者</w:t>
      </w:r>
      <w:r w:rsidRPr="00F20BA6">
        <w:rPr>
          <w:rFonts w:hAnsi="宋体" w:hint="eastAsia"/>
          <w:sz w:val="24"/>
          <w:szCs w:val="24"/>
        </w:rPr>
        <w:t>的作</w:t>
      </w:r>
      <w:r w:rsidR="00D23493" w:rsidRPr="00F20BA6">
        <w:rPr>
          <w:rFonts w:hAnsi="宋体" w:hint="eastAsia"/>
          <w:sz w:val="24"/>
          <w:szCs w:val="24"/>
        </w:rPr>
        <w:t>用</w:t>
      </w:r>
      <w:r w:rsidR="00D23493" w:rsidRPr="00F20BA6">
        <w:rPr>
          <w:rFonts w:hAnsi="宋体"/>
          <w:sz w:val="24"/>
          <w:szCs w:val="24"/>
        </w:rPr>
        <w:t>、内部和外部</w:t>
      </w:r>
      <w:r w:rsidR="00A26ABF" w:rsidRPr="00F20BA6">
        <w:rPr>
          <w:rFonts w:hAnsi="宋体" w:hint="eastAsia"/>
          <w:sz w:val="24"/>
          <w:szCs w:val="24"/>
        </w:rPr>
        <w:t>信息</w:t>
      </w:r>
      <w:r w:rsidR="00F34096" w:rsidRPr="00F20BA6">
        <w:rPr>
          <w:rFonts w:hAnsi="宋体" w:hint="eastAsia"/>
          <w:sz w:val="24"/>
          <w:szCs w:val="24"/>
        </w:rPr>
        <w:t>通报原则</w:t>
      </w:r>
      <w:r w:rsidR="00D23493" w:rsidRPr="00F20BA6">
        <w:rPr>
          <w:rFonts w:hAnsi="宋体" w:hint="eastAsia"/>
          <w:sz w:val="24"/>
          <w:szCs w:val="24"/>
        </w:rPr>
        <w:t>和</w:t>
      </w:r>
      <w:r w:rsidR="00D23493" w:rsidRPr="00F20BA6">
        <w:rPr>
          <w:rFonts w:hAnsi="宋体"/>
          <w:sz w:val="24"/>
          <w:szCs w:val="24"/>
        </w:rPr>
        <w:t>要求</w:t>
      </w:r>
      <w:r w:rsidR="007431D0" w:rsidRPr="00F20BA6">
        <w:rPr>
          <w:rFonts w:hAnsi="宋体" w:hint="eastAsia"/>
          <w:sz w:val="24"/>
          <w:szCs w:val="24"/>
        </w:rPr>
        <w:t>）</w:t>
      </w:r>
      <w:r w:rsidR="00D23493" w:rsidRPr="00F20BA6">
        <w:rPr>
          <w:rFonts w:hAnsi="宋体" w:hint="eastAsia"/>
          <w:sz w:val="24"/>
          <w:szCs w:val="24"/>
        </w:rPr>
        <w:t>方面</w:t>
      </w:r>
      <w:r w:rsidR="007431D0" w:rsidRPr="00F20BA6">
        <w:rPr>
          <w:rFonts w:hAnsi="宋体" w:hint="eastAsia"/>
          <w:sz w:val="24"/>
          <w:szCs w:val="24"/>
        </w:rPr>
        <w:t>的</w:t>
      </w:r>
      <w:r w:rsidR="00D23493" w:rsidRPr="00F20BA6">
        <w:rPr>
          <w:rFonts w:hAnsi="宋体"/>
          <w:sz w:val="24"/>
          <w:szCs w:val="24"/>
        </w:rPr>
        <w:t>知识</w:t>
      </w:r>
      <w:r w:rsidR="00D23493" w:rsidRPr="00F20BA6">
        <w:rPr>
          <w:rFonts w:hAnsi="宋体" w:hint="eastAsia"/>
          <w:sz w:val="24"/>
          <w:szCs w:val="24"/>
        </w:rPr>
        <w:t>和</w:t>
      </w:r>
      <w:r w:rsidR="003358F8" w:rsidRPr="00F20BA6">
        <w:rPr>
          <w:rFonts w:hAnsi="宋体" w:hint="eastAsia"/>
          <w:sz w:val="24"/>
          <w:szCs w:val="24"/>
        </w:rPr>
        <w:t>技能</w:t>
      </w:r>
      <w:r w:rsidR="00D23493" w:rsidRPr="00F20BA6">
        <w:rPr>
          <w:rFonts w:hAnsi="宋体" w:hint="eastAsia"/>
          <w:sz w:val="24"/>
          <w:szCs w:val="24"/>
        </w:rPr>
        <w:t>。</w:t>
      </w:r>
      <w:r w:rsidR="00DF4862">
        <w:br w:type="page"/>
      </w:r>
    </w:p>
    <w:p w:rsidR="00414455" w:rsidRDefault="00414455" w:rsidP="0089713B">
      <w:pPr>
        <w:pStyle w:val="a9"/>
        <w:spacing w:beforeLines="10" w:before="31" w:afterLines="10" w:after="31"/>
        <w:rPr>
          <w:rFonts w:ascii="Arial" w:hAnsi="Arial" w:cs="Arial" w:hint="eastAsia"/>
          <w:sz w:val="28"/>
          <w:szCs w:val="28"/>
        </w:rPr>
      </w:pPr>
      <w:bookmarkStart w:id="159" w:name="_Toc162349688"/>
      <w:bookmarkStart w:id="160" w:name="_Toc492038198"/>
      <w:r w:rsidRPr="0089713B">
        <w:rPr>
          <w:rFonts w:ascii="Arial" w:hAnsi="Arial" w:cs="Arial"/>
          <w:sz w:val="28"/>
          <w:szCs w:val="28"/>
        </w:rPr>
        <w:lastRenderedPageBreak/>
        <w:t>参考文献</w:t>
      </w:r>
      <w:bookmarkEnd w:id="159"/>
      <w:bookmarkEnd w:id="160"/>
    </w:p>
    <w:p w:rsidR="0089713B" w:rsidRPr="0089713B" w:rsidRDefault="0089713B" w:rsidP="0089713B"/>
    <w:p w:rsidR="00DD0FA9" w:rsidRPr="0089713B" w:rsidRDefault="006D0D62" w:rsidP="00F20BA6">
      <w:pPr>
        <w:pStyle w:val="aff0"/>
        <w:numPr>
          <w:ilvl w:val="1"/>
          <w:numId w:val="46"/>
        </w:numPr>
        <w:snapToGrid w:val="0"/>
        <w:spacing w:line="300" w:lineRule="auto"/>
        <w:ind w:firstLineChars="0"/>
        <w:rPr>
          <w:rFonts w:ascii="Arial" w:hAnsi="Arial" w:cs="Arial"/>
          <w:sz w:val="24"/>
          <w:szCs w:val="24"/>
        </w:rPr>
      </w:pPr>
      <w:r w:rsidRPr="0089713B">
        <w:rPr>
          <w:rFonts w:ascii="Arial" w:hAnsi="Arial" w:cs="Arial"/>
          <w:sz w:val="24"/>
          <w:szCs w:val="24"/>
        </w:rPr>
        <w:t>GB/T</w:t>
      </w:r>
      <w:r w:rsidR="0030498F" w:rsidRPr="0089713B">
        <w:rPr>
          <w:rFonts w:ascii="Arial" w:hAnsi="Arial" w:cs="Arial"/>
          <w:sz w:val="24"/>
          <w:szCs w:val="24"/>
        </w:rPr>
        <w:t xml:space="preserve"> </w:t>
      </w:r>
      <w:r w:rsidRPr="0089713B">
        <w:rPr>
          <w:rFonts w:ascii="Arial" w:hAnsi="Arial" w:cs="Arial"/>
          <w:sz w:val="24"/>
          <w:szCs w:val="24"/>
        </w:rPr>
        <w:t xml:space="preserve">19012 </w:t>
      </w:r>
      <w:r w:rsidR="00DD0FA9" w:rsidRPr="0089713B">
        <w:rPr>
          <w:rFonts w:ascii="Arial" w:hAnsi="Arial" w:cs="Arial"/>
          <w:sz w:val="24"/>
          <w:szCs w:val="24"/>
        </w:rPr>
        <w:t>质量管理</w:t>
      </w:r>
      <w:r w:rsidRPr="0089713B">
        <w:rPr>
          <w:rFonts w:ascii="Arial" w:hAnsi="Arial" w:cs="Arial"/>
          <w:sz w:val="24"/>
          <w:szCs w:val="24"/>
        </w:rPr>
        <w:t xml:space="preserve"> </w:t>
      </w:r>
      <w:r w:rsidR="00DD0FA9" w:rsidRPr="0089713B">
        <w:rPr>
          <w:rFonts w:ascii="Arial" w:hAnsi="Arial" w:cs="Arial"/>
          <w:sz w:val="24"/>
          <w:szCs w:val="24"/>
        </w:rPr>
        <w:t>顾客满意</w:t>
      </w:r>
      <w:r w:rsidRPr="0089713B">
        <w:rPr>
          <w:rFonts w:ascii="Arial" w:hAnsi="Arial" w:cs="Arial"/>
          <w:sz w:val="24"/>
          <w:szCs w:val="24"/>
        </w:rPr>
        <w:t xml:space="preserve"> </w:t>
      </w:r>
      <w:r w:rsidR="00DD0FA9" w:rsidRPr="0089713B">
        <w:rPr>
          <w:rFonts w:ascii="Arial" w:hAnsi="Arial" w:cs="Arial"/>
          <w:sz w:val="24"/>
          <w:szCs w:val="24"/>
        </w:rPr>
        <w:t>组织</w:t>
      </w:r>
      <w:r w:rsidRPr="0089713B">
        <w:rPr>
          <w:rFonts w:ascii="Arial" w:hAnsi="Arial" w:cs="Arial"/>
          <w:sz w:val="24"/>
          <w:szCs w:val="24"/>
        </w:rPr>
        <w:t>处理</w:t>
      </w:r>
      <w:r w:rsidR="00DD0FA9" w:rsidRPr="0089713B">
        <w:rPr>
          <w:rFonts w:ascii="Arial" w:hAnsi="Arial" w:cs="Arial"/>
          <w:sz w:val="24"/>
          <w:szCs w:val="24"/>
        </w:rPr>
        <w:t>投诉指南</w:t>
      </w:r>
      <w:r w:rsidRPr="0089713B">
        <w:rPr>
          <w:rFonts w:ascii="Arial" w:hAnsi="Arial" w:cs="Arial"/>
          <w:sz w:val="24"/>
          <w:szCs w:val="24"/>
        </w:rPr>
        <w:t>（</w:t>
      </w:r>
      <w:r w:rsidRPr="0089713B">
        <w:rPr>
          <w:rFonts w:ascii="Arial" w:hAnsi="Arial" w:cs="Arial"/>
          <w:sz w:val="24"/>
          <w:szCs w:val="24"/>
        </w:rPr>
        <w:t>ISO 10002</w:t>
      </w:r>
      <w:r w:rsidRPr="0089713B">
        <w:rPr>
          <w:rFonts w:ascii="Arial" w:hAnsi="Arial" w:cs="Arial"/>
          <w:sz w:val="24"/>
          <w:szCs w:val="24"/>
        </w:rPr>
        <w:t>）</w:t>
      </w:r>
    </w:p>
    <w:p w:rsidR="00DD0FA9" w:rsidRPr="0089713B" w:rsidRDefault="00DD0FA9" w:rsidP="00F20BA6">
      <w:pPr>
        <w:pStyle w:val="aff0"/>
        <w:numPr>
          <w:ilvl w:val="1"/>
          <w:numId w:val="46"/>
        </w:numPr>
        <w:snapToGrid w:val="0"/>
        <w:spacing w:line="300" w:lineRule="auto"/>
        <w:ind w:firstLineChars="0"/>
        <w:rPr>
          <w:rFonts w:ascii="Arial" w:hAnsi="Arial" w:cs="Arial"/>
          <w:sz w:val="24"/>
          <w:szCs w:val="24"/>
        </w:rPr>
      </w:pPr>
      <w:r w:rsidRPr="0089713B">
        <w:rPr>
          <w:rFonts w:ascii="Arial" w:hAnsi="Arial" w:cs="Arial"/>
          <w:sz w:val="24"/>
          <w:szCs w:val="24"/>
        </w:rPr>
        <w:t xml:space="preserve">GB/T 27030—2006 </w:t>
      </w:r>
      <w:r w:rsidRPr="0089713B">
        <w:rPr>
          <w:rFonts w:ascii="Arial" w:hAnsi="Arial" w:cs="Arial"/>
          <w:sz w:val="24"/>
          <w:szCs w:val="24"/>
        </w:rPr>
        <w:t>合格评定</w:t>
      </w:r>
      <w:r w:rsidRPr="0089713B">
        <w:rPr>
          <w:rFonts w:ascii="Arial" w:hAnsi="Arial" w:cs="Arial"/>
          <w:sz w:val="24"/>
          <w:szCs w:val="24"/>
        </w:rPr>
        <w:t xml:space="preserve">  </w:t>
      </w:r>
      <w:r w:rsidRPr="0089713B">
        <w:rPr>
          <w:rFonts w:ascii="Arial" w:hAnsi="Arial" w:cs="Arial"/>
          <w:sz w:val="24"/>
          <w:szCs w:val="24"/>
        </w:rPr>
        <w:t>第三方符合性标志通用要求（</w:t>
      </w:r>
      <w:r w:rsidRPr="0089713B">
        <w:rPr>
          <w:rFonts w:ascii="Arial" w:hAnsi="Arial" w:cs="Arial"/>
          <w:sz w:val="24"/>
          <w:szCs w:val="24"/>
        </w:rPr>
        <w:t>ISO/IEC 17030:2003</w:t>
      </w:r>
      <w:r w:rsidRPr="0089713B">
        <w:rPr>
          <w:rFonts w:ascii="Arial" w:hAnsi="Arial" w:cs="Arial"/>
          <w:sz w:val="24"/>
          <w:szCs w:val="24"/>
        </w:rPr>
        <w:t>）</w:t>
      </w:r>
    </w:p>
    <w:p w:rsidR="00AD769D" w:rsidRPr="0089713B" w:rsidRDefault="00AD769D" w:rsidP="00F20BA6">
      <w:pPr>
        <w:pStyle w:val="aff0"/>
        <w:numPr>
          <w:ilvl w:val="1"/>
          <w:numId w:val="46"/>
        </w:numPr>
        <w:snapToGrid w:val="0"/>
        <w:spacing w:line="300" w:lineRule="auto"/>
        <w:ind w:firstLineChars="0"/>
        <w:rPr>
          <w:rFonts w:ascii="Arial" w:hAnsi="Arial" w:cs="Arial"/>
          <w:sz w:val="24"/>
          <w:szCs w:val="24"/>
        </w:rPr>
      </w:pPr>
      <w:r w:rsidRPr="0089713B">
        <w:rPr>
          <w:rFonts w:ascii="Arial" w:hAnsi="Arial" w:cs="Arial"/>
          <w:sz w:val="24"/>
          <w:szCs w:val="24"/>
        </w:rPr>
        <w:t xml:space="preserve">GB/T 19001 </w:t>
      </w:r>
      <w:r w:rsidRPr="0089713B">
        <w:rPr>
          <w:rFonts w:ascii="Arial" w:hAnsi="Arial" w:cs="Arial"/>
          <w:sz w:val="24"/>
          <w:szCs w:val="24"/>
        </w:rPr>
        <w:t>质量管理体系</w:t>
      </w:r>
      <w:r w:rsidRPr="0089713B">
        <w:rPr>
          <w:rFonts w:ascii="Arial" w:hAnsi="Arial" w:cs="Arial"/>
          <w:sz w:val="24"/>
          <w:szCs w:val="24"/>
        </w:rPr>
        <w:t xml:space="preserve">  </w:t>
      </w:r>
      <w:r w:rsidRPr="0089713B">
        <w:rPr>
          <w:rFonts w:ascii="Arial" w:hAnsi="Arial" w:cs="Arial"/>
          <w:sz w:val="24"/>
          <w:szCs w:val="24"/>
        </w:rPr>
        <w:t>要求（</w:t>
      </w:r>
      <w:r w:rsidRPr="0089713B">
        <w:rPr>
          <w:rFonts w:ascii="Arial" w:hAnsi="Arial" w:cs="Arial"/>
          <w:sz w:val="24"/>
          <w:szCs w:val="24"/>
        </w:rPr>
        <w:t>ISO 9001</w:t>
      </w:r>
      <w:r w:rsidRPr="0089713B">
        <w:rPr>
          <w:rFonts w:ascii="Arial" w:hAnsi="Arial" w:cs="Arial"/>
          <w:sz w:val="24"/>
          <w:szCs w:val="24"/>
        </w:rPr>
        <w:t>）</w:t>
      </w:r>
    </w:p>
    <w:p w:rsidR="00775C28" w:rsidRPr="0089713B" w:rsidRDefault="00025180" w:rsidP="00F20BA6">
      <w:pPr>
        <w:pStyle w:val="aff0"/>
        <w:numPr>
          <w:ilvl w:val="1"/>
          <w:numId w:val="46"/>
        </w:numPr>
        <w:snapToGrid w:val="0"/>
        <w:spacing w:line="300" w:lineRule="auto"/>
        <w:ind w:firstLineChars="0"/>
        <w:rPr>
          <w:rFonts w:ascii="Arial" w:hAnsi="Arial" w:cs="Arial"/>
          <w:sz w:val="24"/>
          <w:szCs w:val="24"/>
        </w:rPr>
      </w:pPr>
      <w:r w:rsidRPr="0089713B">
        <w:rPr>
          <w:rFonts w:ascii="Arial" w:hAnsi="Arial" w:cs="Arial"/>
          <w:sz w:val="24"/>
          <w:szCs w:val="24"/>
        </w:rPr>
        <w:t xml:space="preserve">CNAS-CC01 </w:t>
      </w:r>
      <w:r w:rsidRPr="0089713B">
        <w:rPr>
          <w:rFonts w:ascii="Arial" w:hAnsi="Arial" w:cs="Arial"/>
          <w:sz w:val="24"/>
          <w:szCs w:val="24"/>
        </w:rPr>
        <w:t>管理体系认证机构要求（</w:t>
      </w:r>
      <w:r w:rsidRPr="0089713B">
        <w:rPr>
          <w:rFonts w:ascii="Arial" w:hAnsi="Arial" w:cs="Arial"/>
          <w:sz w:val="24"/>
          <w:szCs w:val="24"/>
        </w:rPr>
        <w:t>ISO</w:t>
      </w:r>
      <w:r w:rsidR="00C147D2" w:rsidRPr="0089713B">
        <w:rPr>
          <w:rFonts w:ascii="Arial" w:hAnsi="Arial" w:cs="Arial"/>
          <w:sz w:val="24"/>
          <w:szCs w:val="24"/>
        </w:rPr>
        <w:t>/IEC</w:t>
      </w:r>
      <w:r w:rsidRPr="0089713B">
        <w:rPr>
          <w:rFonts w:ascii="Arial" w:hAnsi="Arial" w:cs="Arial"/>
          <w:sz w:val="24"/>
          <w:szCs w:val="24"/>
        </w:rPr>
        <w:t xml:space="preserve"> 17021</w:t>
      </w:r>
      <w:r w:rsidR="00C147D2" w:rsidRPr="0089713B">
        <w:rPr>
          <w:rFonts w:ascii="Arial" w:hAnsi="Arial" w:cs="Arial"/>
          <w:sz w:val="24"/>
          <w:szCs w:val="24"/>
        </w:rPr>
        <w:t>-1</w:t>
      </w:r>
      <w:r w:rsidRPr="0089713B">
        <w:rPr>
          <w:rFonts w:ascii="Arial" w:hAnsi="Arial" w:cs="Arial"/>
          <w:sz w:val="24"/>
          <w:szCs w:val="24"/>
        </w:rPr>
        <w:t>）</w:t>
      </w:r>
    </w:p>
    <w:p w:rsidR="00414455" w:rsidRPr="00F20BA6" w:rsidRDefault="00F20BA6" w:rsidP="00F20BA6">
      <w:pPr>
        <w:pStyle w:val="aff0"/>
        <w:tabs>
          <w:tab w:val="num" w:pos="525"/>
        </w:tabs>
        <w:ind w:firstLine="480"/>
        <w:jc w:val="center"/>
        <w:rPr>
          <w:sz w:val="24"/>
          <w:szCs w:val="24"/>
        </w:rPr>
      </w:pPr>
      <w:r w:rsidRPr="00F20BA6">
        <w:rPr>
          <w:rFonts w:hint="eastAsia"/>
          <w:sz w:val="24"/>
          <w:szCs w:val="24"/>
        </w:rPr>
        <w:t>——</w:t>
      </w:r>
    </w:p>
    <w:sectPr w:rsidR="00414455" w:rsidRPr="00F20BA6" w:rsidSect="00907BCD">
      <w:footerReference w:type="default" r:id="rId14"/>
      <w:pgSz w:w="11907" w:h="16839"/>
      <w:pgMar w:top="1418" w:right="1418" w:bottom="1418" w:left="1418" w:header="1418" w:footer="851" w:gutter="284"/>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98" w:rsidRDefault="00130A98">
      <w:r>
        <w:separator/>
      </w:r>
    </w:p>
  </w:endnote>
  <w:endnote w:type="continuationSeparator" w:id="0">
    <w:p w:rsidR="00130A98" w:rsidRDefault="0013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BoldItalic">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A6" w:rsidRDefault="00F20BA6" w:rsidP="00021CE4">
    <w:pPr>
      <w:pStyle w:val="afffd"/>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2</w:t>
    </w:r>
    <w:r>
      <w:rPr>
        <w:rStyle w:val="afffe"/>
      </w:rPr>
      <w:fldChar w:fldCharType="end"/>
    </w:r>
  </w:p>
  <w:p w:rsidR="00F20BA6" w:rsidRDefault="00F20BA6" w:rsidP="00021CE4">
    <w:pPr>
      <w:pStyle w:val="af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A6" w:rsidRDefault="00F20BA6" w:rsidP="00494817">
    <w:pPr>
      <w:pStyle w:val="afa"/>
      <w:rPr>
        <w:rStyle w:val="afffe"/>
      </w:rPr>
    </w:pPr>
    <w:r>
      <w:rPr>
        <w:rStyle w:val="afffe"/>
      </w:rPr>
      <w:fldChar w:fldCharType="begin"/>
    </w:r>
    <w:r>
      <w:rPr>
        <w:rStyle w:val="afffe"/>
      </w:rPr>
      <w:instrText xml:space="preserve">PAGE  </w:instrText>
    </w:r>
    <w:r>
      <w:rPr>
        <w:rStyle w:val="afffe"/>
      </w:rPr>
      <w:fldChar w:fldCharType="separate"/>
    </w:r>
    <w:r>
      <w:rPr>
        <w:rStyle w:val="afffe"/>
        <w:noProof/>
      </w:rPr>
      <w:t>2</w:t>
    </w:r>
    <w:r>
      <w:rPr>
        <w:rStyle w:val="aff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A6" w:rsidRPr="000D3BC0" w:rsidRDefault="00F20BA6" w:rsidP="000D3BC0">
    <w:pPr>
      <w:pStyle w:val="afa"/>
      <w:pBdr>
        <w:top w:val="single" w:sz="6" w:space="1" w:color="auto"/>
      </w:pBdr>
      <w:jc w:val="both"/>
    </w:pPr>
    <w:r w:rsidRPr="00910064">
      <w:rPr>
        <w:rStyle w:val="afffe"/>
        <w:rFonts w:ascii="Arial" w:hAnsi="Arial" w:cs="Arial"/>
        <w:sz w:val="21"/>
        <w:szCs w:val="21"/>
      </w:rPr>
      <w:t>20</w:t>
    </w:r>
    <w:r>
      <w:rPr>
        <w:rStyle w:val="afffe"/>
        <w:rFonts w:ascii="Arial" w:hAnsi="Arial" w:cs="Arial" w:hint="eastAsia"/>
        <w:sz w:val="21"/>
        <w:szCs w:val="21"/>
      </w:rPr>
      <w:t>XX</w:t>
    </w:r>
    <w:r w:rsidRPr="00910064">
      <w:rPr>
        <w:rStyle w:val="afffe"/>
        <w:rFonts w:ascii="Arial" w:hAnsi="Arial" w:cs="Arial"/>
        <w:sz w:val="21"/>
        <w:szCs w:val="21"/>
      </w:rPr>
      <w:t>年</w:t>
    </w:r>
    <w:r>
      <w:rPr>
        <w:rStyle w:val="afffe"/>
        <w:rFonts w:ascii="Arial" w:hAnsi="Arial" w:cs="Arial" w:hint="eastAsia"/>
        <w:sz w:val="21"/>
        <w:szCs w:val="21"/>
      </w:rPr>
      <w:t>XX</w:t>
    </w:r>
    <w:r w:rsidRPr="00910064">
      <w:rPr>
        <w:rStyle w:val="afffe"/>
        <w:rFonts w:ascii="Arial" w:hAnsi="Arial" w:cs="Arial"/>
        <w:sz w:val="21"/>
        <w:szCs w:val="21"/>
      </w:rPr>
      <w:t>月</w:t>
    </w:r>
    <w:r>
      <w:rPr>
        <w:rStyle w:val="afffe"/>
        <w:rFonts w:ascii="Arial" w:hAnsi="Arial" w:cs="Arial" w:hint="eastAsia"/>
        <w:sz w:val="21"/>
        <w:szCs w:val="21"/>
      </w:rPr>
      <w:t>XX</w:t>
    </w:r>
    <w:r w:rsidRPr="00910064">
      <w:rPr>
        <w:rStyle w:val="afffe"/>
        <w:rFonts w:ascii="Arial" w:hAnsi="Arial" w:cs="Arial"/>
        <w:sz w:val="21"/>
        <w:szCs w:val="21"/>
      </w:rPr>
      <w:t>日发布</w:t>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t xml:space="preserve"> 20</w:t>
    </w:r>
    <w:r>
      <w:rPr>
        <w:rStyle w:val="afffe"/>
        <w:rFonts w:ascii="Arial" w:hAnsi="Arial" w:cs="Arial" w:hint="eastAsia"/>
        <w:sz w:val="21"/>
        <w:szCs w:val="21"/>
      </w:rPr>
      <w:t>XX</w:t>
    </w:r>
    <w:r w:rsidRPr="00910064">
      <w:rPr>
        <w:rStyle w:val="afffe"/>
        <w:rFonts w:ascii="Arial" w:hAnsi="Arial" w:cs="Arial"/>
        <w:sz w:val="21"/>
        <w:szCs w:val="21"/>
      </w:rPr>
      <w:t>年</w:t>
    </w:r>
    <w:r>
      <w:rPr>
        <w:rStyle w:val="afffe"/>
        <w:rFonts w:ascii="Arial" w:hAnsi="Arial" w:cs="Arial" w:hint="eastAsia"/>
        <w:sz w:val="21"/>
        <w:szCs w:val="21"/>
      </w:rPr>
      <w:t>XX</w:t>
    </w:r>
    <w:r w:rsidRPr="00910064">
      <w:rPr>
        <w:rStyle w:val="afffe"/>
        <w:rFonts w:ascii="Arial" w:hAnsi="Arial" w:cs="Arial"/>
        <w:sz w:val="21"/>
        <w:szCs w:val="21"/>
      </w:rPr>
      <w:t>月</w:t>
    </w:r>
    <w:r>
      <w:rPr>
        <w:rStyle w:val="afffe"/>
        <w:rFonts w:ascii="Arial" w:hAnsi="Arial" w:cs="Arial" w:hint="eastAsia"/>
        <w:sz w:val="21"/>
        <w:szCs w:val="21"/>
      </w:rPr>
      <w:t>XX</w:t>
    </w:r>
    <w:r w:rsidRPr="00910064">
      <w:rPr>
        <w:rStyle w:val="afffe"/>
        <w:rFonts w:ascii="Arial" w:hAnsi="Arial" w:cs="Arial"/>
        <w:sz w:val="21"/>
        <w:szCs w:val="21"/>
      </w:rPr>
      <w:t>日实施</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A6" w:rsidRPr="00910064" w:rsidRDefault="00F20BA6" w:rsidP="00634347">
    <w:pPr>
      <w:pStyle w:val="afa"/>
      <w:pBdr>
        <w:top w:val="single" w:sz="6" w:space="1" w:color="auto"/>
      </w:pBdr>
      <w:jc w:val="both"/>
      <w:rPr>
        <w:rStyle w:val="afffe"/>
        <w:rFonts w:ascii="Arial" w:hAnsi="Arial" w:cs="Arial"/>
        <w:sz w:val="21"/>
        <w:szCs w:val="21"/>
      </w:rPr>
    </w:pPr>
    <w:r w:rsidRPr="00910064">
      <w:rPr>
        <w:rStyle w:val="afffe"/>
        <w:rFonts w:ascii="Arial" w:hAnsi="Arial" w:cs="Arial"/>
        <w:sz w:val="21"/>
        <w:szCs w:val="21"/>
      </w:rPr>
      <w:t>20</w:t>
    </w:r>
    <w:r>
      <w:rPr>
        <w:rStyle w:val="afffe"/>
        <w:rFonts w:ascii="Arial" w:hAnsi="Arial" w:cs="Arial" w:hint="eastAsia"/>
        <w:sz w:val="21"/>
        <w:szCs w:val="21"/>
      </w:rPr>
      <w:t>XX</w:t>
    </w:r>
    <w:r w:rsidRPr="00910064">
      <w:rPr>
        <w:rStyle w:val="afffe"/>
        <w:rFonts w:ascii="Arial" w:hAnsi="Arial" w:cs="Arial"/>
        <w:sz w:val="21"/>
        <w:szCs w:val="21"/>
      </w:rPr>
      <w:t>年</w:t>
    </w:r>
    <w:r>
      <w:rPr>
        <w:rStyle w:val="afffe"/>
        <w:rFonts w:ascii="Arial" w:hAnsi="Arial" w:cs="Arial" w:hint="eastAsia"/>
        <w:sz w:val="21"/>
        <w:szCs w:val="21"/>
      </w:rPr>
      <w:t>XX</w:t>
    </w:r>
    <w:r w:rsidRPr="00910064">
      <w:rPr>
        <w:rStyle w:val="afffe"/>
        <w:rFonts w:ascii="Arial" w:hAnsi="Arial" w:cs="Arial"/>
        <w:sz w:val="21"/>
        <w:szCs w:val="21"/>
      </w:rPr>
      <w:t>月</w:t>
    </w:r>
    <w:r>
      <w:rPr>
        <w:rStyle w:val="afffe"/>
        <w:rFonts w:ascii="Arial" w:hAnsi="Arial" w:cs="Arial" w:hint="eastAsia"/>
        <w:sz w:val="21"/>
        <w:szCs w:val="21"/>
      </w:rPr>
      <w:t>XX</w:t>
    </w:r>
    <w:r w:rsidRPr="00910064">
      <w:rPr>
        <w:rStyle w:val="afffe"/>
        <w:rFonts w:ascii="Arial" w:hAnsi="Arial" w:cs="Arial"/>
        <w:sz w:val="21"/>
        <w:szCs w:val="21"/>
      </w:rPr>
      <w:t>日发布</w:t>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r>
    <w:r w:rsidRPr="00910064">
      <w:rPr>
        <w:rStyle w:val="afffe"/>
        <w:rFonts w:ascii="Arial" w:hAnsi="Arial" w:cs="Arial"/>
        <w:sz w:val="21"/>
        <w:szCs w:val="21"/>
      </w:rPr>
      <w:tab/>
      <w:t xml:space="preserve"> 20</w:t>
    </w:r>
    <w:r>
      <w:rPr>
        <w:rStyle w:val="afffe"/>
        <w:rFonts w:ascii="Arial" w:hAnsi="Arial" w:cs="Arial" w:hint="eastAsia"/>
        <w:sz w:val="21"/>
        <w:szCs w:val="21"/>
      </w:rPr>
      <w:t>XX</w:t>
    </w:r>
    <w:r w:rsidRPr="00910064">
      <w:rPr>
        <w:rStyle w:val="afffe"/>
        <w:rFonts w:ascii="Arial" w:hAnsi="Arial" w:cs="Arial"/>
        <w:sz w:val="21"/>
        <w:szCs w:val="21"/>
      </w:rPr>
      <w:t>年</w:t>
    </w:r>
    <w:r>
      <w:rPr>
        <w:rStyle w:val="afffe"/>
        <w:rFonts w:ascii="Arial" w:hAnsi="Arial" w:cs="Arial" w:hint="eastAsia"/>
        <w:sz w:val="21"/>
        <w:szCs w:val="21"/>
      </w:rPr>
      <w:t>XX</w:t>
    </w:r>
    <w:r w:rsidRPr="00910064">
      <w:rPr>
        <w:rStyle w:val="afffe"/>
        <w:rFonts w:ascii="Arial" w:hAnsi="Arial" w:cs="Arial"/>
        <w:sz w:val="21"/>
        <w:szCs w:val="21"/>
      </w:rPr>
      <w:t>月</w:t>
    </w:r>
    <w:r>
      <w:rPr>
        <w:rStyle w:val="afffe"/>
        <w:rFonts w:ascii="Arial" w:hAnsi="Arial" w:cs="Arial" w:hint="eastAsia"/>
        <w:sz w:val="21"/>
        <w:szCs w:val="21"/>
      </w:rPr>
      <w:t>XX</w:t>
    </w:r>
    <w:r w:rsidRPr="00910064">
      <w:rPr>
        <w:rStyle w:val="afffe"/>
        <w:rFonts w:ascii="Arial" w:hAnsi="Arial" w:cs="Arial"/>
        <w:sz w:val="21"/>
        <w:szCs w:val="21"/>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98" w:rsidRDefault="00130A98">
      <w:r>
        <w:separator/>
      </w:r>
    </w:p>
  </w:footnote>
  <w:footnote w:type="continuationSeparator" w:id="0">
    <w:p w:rsidR="00130A98" w:rsidRDefault="0013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A6" w:rsidRPr="00910064" w:rsidRDefault="00F20BA6" w:rsidP="00634347">
    <w:pPr>
      <w:pStyle w:val="afb"/>
      <w:pBdr>
        <w:bottom w:val="single" w:sz="6" w:space="1" w:color="auto"/>
      </w:pBdr>
      <w:tabs>
        <w:tab w:val="clear" w:pos="8306"/>
        <w:tab w:val="right" w:pos="7455"/>
      </w:tabs>
      <w:jc w:val="both"/>
      <w:rPr>
        <w:rFonts w:ascii="Arial" w:hAnsi="Arial" w:cs="Arial"/>
        <w:szCs w:val="21"/>
      </w:rPr>
    </w:pPr>
    <w:r w:rsidRPr="00910064">
      <w:rPr>
        <w:rFonts w:ascii="Arial" w:hAnsi="Arial" w:cs="Arial"/>
        <w:szCs w:val="21"/>
      </w:rPr>
      <w:t>CNAS-CC</w:t>
    </w:r>
    <w:r>
      <w:rPr>
        <w:rFonts w:ascii="Arial" w:hAnsi="Arial" w:cs="Arial" w:hint="eastAsia"/>
        <w:szCs w:val="21"/>
      </w:rPr>
      <w:t>XX</w:t>
    </w:r>
    <w:r w:rsidRPr="00910064">
      <w:rPr>
        <w:rFonts w:ascii="Arial" w:hAnsi="Arial" w:cs="Arial"/>
        <w:szCs w:val="21"/>
      </w:rPr>
      <w:t>:20</w:t>
    </w:r>
    <w:r>
      <w:rPr>
        <w:rFonts w:ascii="Arial" w:hAnsi="Arial" w:cs="Arial" w:hint="eastAsia"/>
        <w:szCs w:val="21"/>
      </w:rPr>
      <w:t>XX</w:t>
    </w:r>
    <w:r w:rsidR="00907BCD">
      <w:rPr>
        <w:rFonts w:ascii="Arial" w:hAnsi="Arial" w:cs="Arial" w:hint="eastAsia"/>
        <w:szCs w:val="21"/>
      </w:rPr>
      <w:t xml:space="preserve">                                                 </w:t>
    </w:r>
    <w:r w:rsidRPr="00910064">
      <w:rPr>
        <w:rFonts w:ascii="Arial" w:hAnsi="Arial" w:cs="Arial"/>
        <w:szCs w:val="21"/>
      </w:rPr>
      <w:t>第</w:t>
    </w:r>
    <w:r w:rsidR="00C43D5A">
      <w:rPr>
        <w:rFonts w:ascii="Arial" w:hAnsi="Arial" w:cs="Arial" w:hint="eastAsia"/>
        <w:szCs w:val="21"/>
      </w:rPr>
      <w:t xml:space="preserve"> </w:t>
    </w:r>
    <w:r w:rsidRPr="00910064">
      <w:rPr>
        <w:rStyle w:val="afffe"/>
        <w:rFonts w:ascii="Arial" w:hAnsi="Arial" w:cs="Arial"/>
        <w:noProof w:val="0"/>
        <w:kern w:val="2"/>
        <w:sz w:val="21"/>
        <w:szCs w:val="21"/>
      </w:rPr>
      <w:fldChar w:fldCharType="begin"/>
    </w:r>
    <w:r w:rsidRPr="00910064">
      <w:rPr>
        <w:rStyle w:val="afffe"/>
        <w:rFonts w:ascii="Arial" w:hAnsi="Arial" w:cs="Arial"/>
        <w:noProof w:val="0"/>
        <w:kern w:val="2"/>
        <w:sz w:val="21"/>
        <w:szCs w:val="21"/>
      </w:rPr>
      <w:instrText xml:space="preserve"> PAGE </w:instrText>
    </w:r>
    <w:r w:rsidRPr="00910064">
      <w:rPr>
        <w:rStyle w:val="afffe"/>
        <w:rFonts w:ascii="Arial" w:hAnsi="Arial" w:cs="Arial"/>
        <w:noProof w:val="0"/>
        <w:kern w:val="2"/>
        <w:sz w:val="21"/>
        <w:szCs w:val="21"/>
      </w:rPr>
      <w:fldChar w:fldCharType="separate"/>
    </w:r>
    <w:r w:rsidR="008566BC">
      <w:rPr>
        <w:rStyle w:val="afffe"/>
        <w:rFonts w:ascii="Arial" w:hAnsi="Arial" w:cs="Arial"/>
        <w:kern w:val="2"/>
        <w:sz w:val="21"/>
        <w:szCs w:val="21"/>
      </w:rPr>
      <w:t>4</w:t>
    </w:r>
    <w:r w:rsidRPr="00910064">
      <w:rPr>
        <w:rStyle w:val="afffe"/>
        <w:rFonts w:ascii="Arial" w:hAnsi="Arial" w:cs="Arial"/>
        <w:noProof w:val="0"/>
        <w:kern w:val="2"/>
        <w:sz w:val="21"/>
        <w:szCs w:val="21"/>
      </w:rPr>
      <w:fldChar w:fldCharType="end"/>
    </w:r>
    <w:r w:rsidR="00C43D5A">
      <w:rPr>
        <w:rStyle w:val="afffe"/>
        <w:rFonts w:ascii="Arial" w:hAnsi="Arial" w:cs="Arial" w:hint="eastAsia"/>
        <w:noProof w:val="0"/>
        <w:kern w:val="2"/>
        <w:sz w:val="21"/>
        <w:szCs w:val="21"/>
      </w:rPr>
      <w:t xml:space="preserve"> </w:t>
    </w:r>
    <w:r w:rsidRPr="00910064">
      <w:rPr>
        <w:rFonts w:ascii="Arial" w:hAnsi="Arial" w:cs="Arial"/>
        <w:szCs w:val="21"/>
      </w:rPr>
      <w:t>页</w:t>
    </w:r>
    <w:r w:rsidRPr="00910064">
      <w:rPr>
        <w:rFonts w:ascii="Arial" w:hAnsi="Arial" w:cs="Arial"/>
        <w:szCs w:val="21"/>
      </w:rPr>
      <w:t xml:space="preserve"> </w:t>
    </w:r>
    <w:r w:rsidRPr="00910064">
      <w:rPr>
        <w:rFonts w:ascii="Arial" w:hAnsi="Arial" w:cs="Arial"/>
        <w:szCs w:val="21"/>
      </w:rPr>
      <w:t>共</w:t>
    </w:r>
    <w:r w:rsidR="00C43D5A">
      <w:rPr>
        <w:rFonts w:ascii="Arial" w:hAnsi="Arial" w:cs="Arial" w:hint="eastAsia"/>
        <w:szCs w:val="21"/>
      </w:rPr>
      <w:t xml:space="preserve"> </w:t>
    </w:r>
    <w:r w:rsidR="00EA042C">
      <w:rPr>
        <w:rStyle w:val="afffe"/>
        <w:rFonts w:ascii="Arial" w:hAnsi="Arial" w:cs="Arial" w:hint="eastAsia"/>
        <w:noProof w:val="0"/>
        <w:kern w:val="2"/>
        <w:sz w:val="21"/>
        <w:szCs w:val="21"/>
      </w:rPr>
      <w:t>4</w:t>
    </w:r>
    <w:r w:rsidR="00EA042C">
      <w:rPr>
        <w:rStyle w:val="afffe"/>
        <w:rFonts w:ascii="Arial" w:hAnsi="Arial" w:cs="Arial" w:hint="eastAsia"/>
        <w:noProof w:val="0"/>
        <w:kern w:val="2"/>
        <w:sz w:val="21"/>
        <w:szCs w:val="21"/>
      </w:rPr>
      <w:t>4</w:t>
    </w:r>
    <w:r w:rsidR="00EA042C">
      <w:rPr>
        <w:rStyle w:val="afffe"/>
        <w:rFonts w:ascii="Arial" w:hAnsi="Arial" w:cs="Arial" w:hint="eastAsia"/>
        <w:noProof w:val="0"/>
        <w:kern w:val="2"/>
        <w:sz w:val="21"/>
        <w:szCs w:val="21"/>
      </w:rPr>
      <w:t xml:space="preserve"> </w:t>
    </w:r>
    <w:r w:rsidRPr="00910064">
      <w:rPr>
        <w:rFonts w:ascii="Arial" w:hAnsi="Arial" w:cs="Arial"/>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17D"/>
    <w:multiLevelType w:val="hybridMultilevel"/>
    <w:tmpl w:val="2152C046"/>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8C182F"/>
    <w:multiLevelType w:val="hybridMultilevel"/>
    <w:tmpl w:val="D59EBED8"/>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7C482E"/>
    <w:multiLevelType w:val="hybridMultilevel"/>
    <w:tmpl w:val="7AD82C94"/>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39806DE"/>
    <w:multiLevelType w:val="multilevel"/>
    <w:tmpl w:val="33CCA574"/>
    <w:lvl w:ilvl="0">
      <w:start w:val="9"/>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3"/>
      <w:numFmt w:val="decimal"/>
      <w:lvlText w:val="%1.%2.%3"/>
      <w:lvlJc w:val="left"/>
      <w:pPr>
        <w:ind w:left="740" w:hanging="740"/>
      </w:pPr>
      <w:rPr>
        <w:rFonts w:hint="default"/>
      </w:rPr>
    </w:lvl>
    <w:lvl w:ilvl="3">
      <w:start w:val="3"/>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691F9F"/>
    <w:multiLevelType w:val="hybridMultilevel"/>
    <w:tmpl w:val="966A0B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AE367E9"/>
    <w:multiLevelType w:val="hybridMultilevel"/>
    <w:tmpl w:val="A2F04B6E"/>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CE97C94"/>
    <w:multiLevelType w:val="hybridMultilevel"/>
    <w:tmpl w:val="61961F00"/>
    <w:lvl w:ilvl="0" w:tplc="2F58BAF6">
      <w:start w:val="1"/>
      <w:numFmt w:val="decimal"/>
      <w:lvlText w:val="%1)"/>
      <w:lvlJc w:val="left"/>
      <w:pPr>
        <w:tabs>
          <w:tab w:val="num" w:pos="852"/>
        </w:tabs>
        <w:ind w:left="420" w:firstLine="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6F1CEF94">
      <w:start w:val="1"/>
      <w:numFmt w:val="decimal"/>
      <w:lvlText w:val="%4)"/>
      <w:lvlJc w:val="left"/>
      <w:pPr>
        <w:tabs>
          <w:tab w:val="num" w:pos="1692"/>
        </w:tabs>
        <w:ind w:left="1260" w:firstLine="0"/>
      </w:pPr>
      <w:rPr>
        <w:rFonts w:hint="eastAsia"/>
        <w:color w:val="000000"/>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FF3218C"/>
    <w:multiLevelType w:val="hybridMultilevel"/>
    <w:tmpl w:val="4BB832BA"/>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1C61CA2"/>
    <w:multiLevelType w:val="hybridMultilevel"/>
    <w:tmpl w:val="57049CB4"/>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2D94FA9"/>
    <w:multiLevelType w:val="hybridMultilevel"/>
    <w:tmpl w:val="8C7E2BFC"/>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34C7F95"/>
    <w:multiLevelType w:val="hybridMultilevel"/>
    <w:tmpl w:val="86887194"/>
    <w:lvl w:ilvl="0" w:tplc="04090011">
      <w:start w:val="1"/>
      <w:numFmt w:val="decimal"/>
      <w:lvlText w:val="%1)"/>
      <w:lvlJc w:val="left"/>
      <w:pPr>
        <w:ind w:left="1260" w:hanging="420"/>
      </w:pPr>
    </w:lvl>
    <w:lvl w:ilvl="1" w:tplc="04090011">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1A393A1F"/>
    <w:multiLevelType w:val="hybridMultilevel"/>
    <w:tmpl w:val="D4321614"/>
    <w:lvl w:ilvl="0" w:tplc="C136B47A">
      <w:start w:val="1"/>
      <w:numFmt w:val="decimal"/>
      <w:lvlText w:val="[%1]"/>
      <w:lvlJc w:val="left"/>
      <w:pPr>
        <w:tabs>
          <w:tab w:val="num" w:pos="840"/>
        </w:tabs>
        <w:ind w:left="840" w:hanging="420"/>
      </w:pPr>
      <w:rPr>
        <w:rFonts w:hint="eastAsia"/>
      </w:rPr>
    </w:lvl>
    <w:lvl w:ilvl="1" w:tplc="EBBE884E">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A433425"/>
    <w:multiLevelType w:val="hybridMultilevel"/>
    <w:tmpl w:val="59023A1A"/>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DC965BB"/>
    <w:multiLevelType w:val="hybridMultilevel"/>
    <w:tmpl w:val="F7505FD0"/>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E0A0EFD"/>
    <w:multiLevelType w:val="hybridMultilevel"/>
    <w:tmpl w:val="59DCDD08"/>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1E5F597B"/>
    <w:multiLevelType w:val="hybridMultilevel"/>
    <w:tmpl w:val="F4C00C7C"/>
    <w:lvl w:ilvl="0" w:tplc="351CC07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E78177D"/>
    <w:multiLevelType w:val="hybridMultilevel"/>
    <w:tmpl w:val="71A665E4"/>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2857DD"/>
    <w:multiLevelType w:val="hybridMultilevel"/>
    <w:tmpl w:val="CA268D1C"/>
    <w:lvl w:ilvl="0" w:tplc="351CC072">
      <w:start w:val="1"/>
      <w:numFmt w:val="lowerLetter"/>
      <w:lvlText w:val="%1）"/>
      <w:lvlJc w:val="left"/>
      <w:pPr>
        <w:tabs>
          <w:tab w:val="num" w:pos="780"/>
        </w:tabs>
        <w:ind w:left="780" w:hanging="360"/>
      </w:pPr>
      <w:rPr>
        <w:rFonts w:hint="default"/>
      </w:rPr>
    </w:lvl>
    <w:lvl w:ilvl="1" w:tplc="CCAEEB88">
      <w:start w:val="1"/>
      <w:numFmt w:val="decimal"/>
      <w:lvlText w:val="%2）"/>
      <w:lvlJc w:val="left"/>
      <w:pPr>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1987C0A"/>
    <w:multiLevelType w:val="hybridMultilevel"/>
    <w:tmpl w:val="CB08714E"/>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84B787D"/>
    <w:multiLevelType w:val="hybridMultilevel"/>
    <w:tmpl w:val="2F148F60"/>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461041"/>
    <w:multiLevelType w:val="hybridMultilevel"/>
    <w:tmpl w:val="CD861AA0"/>
    <w:lvl w:ilvl="0" w:tplc="F04AC610">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3BE340C7"/>
    <w:multiLevelType w:val="hybridMultilevel"/>
    <w:tmpl w:val="A60C8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3BFF6460"/>
    <w:multiLevelType w:val="multilevel"/>
    <w:tmpl w:val="F402A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D5C4392"/>
    <w:multiLevelType w:val="hybridMultilevel"/>
    <w:tmpl w:val="EB805300"/>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801D39"/>
    <w:multiLevelType w:val="hybridMultilevel"/>
    <w:tmpl w:val="AB0ECB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42FE4EAD"/>
    <w:multiLevelType w:val="hybridMultilevel"/>
    <w:tmpl w:val="F1F60A90"/>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5935AFC"/>
    <w:multiLevelType w:val="hybridMultilevel"/>
    <w:tmpl w:val="5C2A2DB2"/>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6806F7D"/>
    <w:multiLevelType w:val="hybridMultilevel"/>
    <w:tmpl w:val="9B20C2B2"/>
    <w:lvl w:ilvl="0" w:tplc="7640147C">
      <w:start w:val="1"/>
      <w:numFmt w:val="none"/>
      <w:pStyle w:val="a0"/>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6D22D8F"/>
    <w:multiLevelType w:val="hybridMultilevel"/>
    <w:tmpl w:val="1ABE3F64"/>
    <w:lvl w:ilvl="0" w:tplc="15409222">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8E25634"/>
    <w:multiLevelType w:val="hybridMultilevel"/>
    <w:tmpl w:val="90A481E8"/>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96E4D7B"/>
    <w:multiLevelType w:val="hybridMultilevel"/>
    <w:tmpl w:val="91E81AD8"/>
    <w:lvl w:ilvl="0" w:tplc="23C0052E">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B152486"/>
    <w:multiLevelType w:val="hybridMultilevel"/>
    <w:tmpl w:val="C284E704"/>
    <w:lvl w:ilvl="0" w:tplc="F04AC610">
      <w:start w:val="1"/>
      <w:numFmt w:val="lowerLetter"/>
      <w:lvlText w:val="%1)"/>
      <w:lvlJc w:val="left"/>
      <w:pPr>
        <w:tabs>
          <w:tab w:val="num" w:pos="1637"/>
        </w:tabs>
        <w:ind w:left="1637"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D2077F6"/>
    <w:multiLevelType w:val="hybridMultilevel"/>
    <w:tmpl w:val="D7241222"/>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F302902"/>
    <w:multiLevelType w:val="hybridMultilevel"/>
    <w:tmpl w:val="BB8A0C52"/>
    <w:lvl w:ilvl="0" w:tplc="A4A00172">
      <w:start w:val="1"/>
      <w:numFmt w:val="none"/>
      <w:pStyle w:val="a3"/>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FF06F19"/>
    <w:multiLevelType w:val="hybridMultilevel"/>
    <w:tmpl w:val="0E3207F2"/>
    <w:lvl w:ilvl="0" w:tplc="351CC07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3051C4D"/>
    <w:multiLevelType w:val="hybridMultilevel"/>
    <w:tmpl w:val="F9FAADE2"/>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57C2AF5"/>
    <w:multiLevelType w:val="multilevel"/>
    <w:tmpl w:val="293C5F40"/>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nsid w:val="564D0E26"/>
    <w:multiLevelType w:val="hybridMultilevel"/>
    <w:tmpl w:val="EEEEA8D2"/>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680350B"/>
    <w:multiLevelType w:val="hybridMultilevel"/>
    <w:tmpl w:val="3C806C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nsid w:val="57AD4DD3"/>
    <w:multiLevelType w:val="hybridMultilevel"/>
    <w:tmpl w:val="DA2EA550"/>
    <w:lvl w:ilvl="0" w:tplc="351CC072">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9E68A7E2">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9AA1E36"/>
    <w:multiLevelType w:val="hybridMultilevel"/>
    <w:tmpl w:val="52FE53C6"/>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B981A5F"/>
    <w:multiLevelType w:val="hybridMultilevel"/>
    <w:tmpl w:val="D7F6AC66"/>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F0456A0"/>
    <w:multiLevelType w:val="hybridMultilevel"/>
    <w:tmpl w:val="FE580C40"/>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2261304"/>
    <w:multiLevelType w:val="hybridMultilevel"/>
    <w:tmpl w:val="86A6166E"/>
    <w:lvl w:ilvl="0" w:tplc="351CC07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32D7A63"/>
    <w:multiLevelType w:val="hybridMultilevel"/>
    <w:tmpl w:val="16AAC1D8"/>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350366A"/>
    <w:multiLevelType w:val="hybridMultilevel"/>
    <w:tmpl w:val="A364A292"/>
    <w:lvl w:ilvl="0" w:tplc="7D92E628">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46260FA"/>
    <w:multiLevelType w:val="multilevel"/>
    <w:tmpl w:val="8946A5D4"/>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7">
    <w:nsid w:val="657D3FBC"/>
    <w:multiLevelType w:val="multilevel"/>
    <w:tmpl w:val="7E02ADCE"/>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8">
    <w:nsid w:val="6784732E"/>
    <w:multiLevelType w:val="hybridMultilevel"/>
    <w:tmpl w:val="D60881DC"/>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90B068D"/>
    <w:multiLevelType w:val="hybridMultilevel"/>
    <w:tmpl w:val="F1EA3962"/>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CCA5A6E"/>
    <w:multiLevelType w:val="hybridMultilevel"/>
    <w:tmpl w:val="06D2FB2E"/>
    <w:lvl w:ilvl="0" w:tplc="04090011">
      <w:start w:val="1"/>
      <w:numFmt w:val="decimal"/>
      <w:lvlText w:val="%1)"/>
      <w:lvlJc w:val="left"/>
      <w:pPr>
        <w:ind w:left="1267" w:hanging="420"/>
      </w:pPr>
    </w:lvl>
    <w:lvl w:ilvl="1" w:tplc="04090011">
      <w:start w:val="1"/>
      <w:numFmt w:val="decimal"/>
      <w:lvlText w:val="%2)"/>
      <w:lvlJc w:val="left"/>
      <w:pPr>
        <w:ind w:left="1687" w:hanging="420"/>
      </w:pPr>
    </w:lvl>
    <w:lvl w:ilvl="2" w:tplc="0409001B" w:tentative="1">
      <w:start w:val="1"/>
      <w:numFmt w:val="lowerRoman"/>
      <w:lvlText w:val="%3."/>
      <w:lvlJc w:val="right"/>
      <w:pPr>
        <w:ind w:left="2107" w:hanging="420"/>
      </w:pPr>
    </w:lvl>
    <w:lvl w:ilvl="3" w:tplc="0409000F" w:tentative="1">
      <w:start w:val="1"/>
      <w:numFmt w:val="decimal"/>
      <w:lvlText w:val="%4."/>
      <w:lvlJc w:val="left"/>
      <w:pPr>
        <w:ind w:left="2527" w:hanging="420"/>
      </w:pPr>
    </w:lvl>
    <w:lvl w:ilvl="4" w:tplc="04090019" w:tentative="1">
      <w:start w:val="1"/>
      <w:numFmt w:val="lowerLetter"/>
      <w:lvlText w:val="%5)"/>
      <w:lvlJc w:val="left"/>
      <w:pPr>
        <w:ind w:left="2947" w:hanging="420"/>
      </w:pPr>
    </w:lvl>
    <w:lvl w:ilvl="5" w:tplc="0409001B" w:tentative="1">
      <w:start w:val="1"/>
      <w:numFmt w:val="lowerRoman"/>
      <w:lvlText w:val="%6."/>
      <w:lvlJc w:val="right"/>
      <w:pPr>
        <w:ind w:left="3367" w:hanging="420"/>
      </w:pPr>
    </w:lvl>
    <w:lvl w:ilvl="6" w:tplc="0409000F" w:tentative="1">
      <w:start w:val="1"/>
      <w:numFmt w:val="decimal"/>
      <w:lvlText w:val="%7."/>
      <w:lvlJc w:val="left"/>
      <w:pPr>
        <w:ind w:left="3787" w:hanging="420"/>
      </w:pPr>
    </w:lvl>
    <w:lvl w:ilvl="7" w:tplc="04090019" w:tentative="1">
      <w:start w:val="1"/>
      <w:numFmt w:val="lowerLetter"/>
      <w:lvlText w:val="%8)"/>
      <w:lvlJc w:val="left"/>
      <w:pPr>
        <w:ind w:left="4207" w:hanging="420"/>
      </w:pPr>
    </w:lvl>
    <w:lvl w:ilvl="8" w:tplc="0409001B" w:tentative="1">
      <w:start w:val="1"/>
      <w:numFmt w:val="lowerRoman"/>
      <w:lvlText w:val="%9."/>
      <w:lvlJc w:val="right"/>
      <w:pPr>
        <w:ind w:left="4627" w:hanging="420"/>
      </w:pPr>
    </w:lvl>
  </w:abstractNum>
  <w:abstractNum w:abstractNumId="51">
    <w:nsid w:val="6CEA2025"/>
    <w:multiLevelType w:val="multilevel"/>
    <w:tmpl w:val="2AC2DBFA"/>
    <w:lvl w:ilvl="0">
      <w:start w:val="1"/>
      <w:numFmt w:val="none"/>
      <w:pStyle w:val="a9"/>
      <w:suff w:val="nothing"/>
      <w:lvlText w:val="%1"/>
      <w:lvlJc w:val="left"/>
      <w:pPr>
        <w:ind w:left="0" w:firstLine="0"/>
      </w:pPr>
      <w:rPr>
        <w:rFonts w:ascii="Times New Roman" w:hAnsi="Times New Roman" w:hint="default"/>
        <w:b/>
        <w:i w:val="0"/>
        <w:sz w:val="21"/>
      </w:rPr>
    </w:lvl>
    <w:lvl w:ilvl="1">
      <w:start w:val="1"/>
      <w:numFmt w:val="decimal"/>
      <w:pStyle w:val="aa"/>
      <w:suff w:val="nothing"/>
      <w:lvlText w:val="%1%2　"/>
      <w:lvlJc w:val="left"/>
      <w:pPr>
        <w:ind w:left="0" w:firstLine="0"/>
      </w:pPr>
      <w:rPr>
        <w:rFonts w:ascii="黑体" w:eastAsia="黑体" w:hAnsi="Times New Roman" w:hint="eastAsia"/>
        <w:b w:val="0"/>
        <w:i w:val="0"/>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2">
    <w:nsid w:val="6DBF04F4"/>
    <w:multiLevelType w:val="hybridMultilevel"/>
    <w:tmpl w:val="ABF0831E"/>
    <w:lvl w:ilvl="0" w:tplc="59FA5E12">
      <w:start w:val="1"/>
      <w:numFmt w:val="none"/>
      <w:pStyle w:val="af0"/>
      <w:lvlText w:val="%1注："/>
      <w:lvlJc w:val="left"/>
      <w:pPr>
        <w:tabs>
          <w:tab w:val="num" w:pos="1855"/>
        </w:tabs>
        <w:ind w:left="1555"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70845469"/>
    <w:multiLevelType w:val="hybridMultilevel"/>
    <w:tmpl w:val="1860880E"/>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752010E4"/>
    <w:multiLevelType w:val="hybridMultilevel"/>
    <w:tmpl w:val="448C05EA"/>
    <w:lvl w:ilvl="0" w:tplc="1F1E2746">
      <w:start w:val="1"/>
      <w:numFmt w:val="lowerLetter"/>
      <w:lvlText w:val="%1）"/>
      <w:lvlJc w:val="left"/>
      <w:pPr>
        <w:tabs>
          <w:tab w:val="num" w:pos="720"/>
        </w:tabs>
        <w:ind w:left="720" w:hanging="720"/>
      </w:pPr>
      <w:rPr>
        <w:rFonts w:hint="eastAsia"/>
      </w:rPr>
    </w:lvl>
    <w:lvl w:ilvl="1" w:tplc="3F3C3C10">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76771009"/>
    <w:multiLevelType w:val="hybridMultilevel"/>
    <w:tmpl w:val="4BC084C0"/>
    <w:lvl w:ilvl="0" w:tplc="04090011">
      <w:start w:val="1"/>
      <w:numFmt w:val="decimal"/>
      <w:lvlText w:val="%1)"/>
      <w:lvlJc w:val="left"/>
      <w:pPr>
        <w:ind w:left="1260" w:hanging="420"/>
      </w:pPr>
    </w:lvl>
    <w:lvl w:ilvl="1" w:tplc="04090011">
      <w:start w:val="1"/>
      <w:numFmt w:val="decimal"/>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6">
    <w:nsid w:val="76933334"/>
    <w:multiLevelType w:val="hybridMultilevel"/>
    <w:tmpl w:val="39CCA6C6"/>
    <w:lvl w:ilvl="0" w:tplc="C7EAF6AE">
      <w:start w:val="1"/>
      <w:numFmt w:val="none"/>
      <w:pStyle w:val="af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78E41759"/>
    <w:multiLevelType w:val="hybridMultilevel"/>
    <w:tmpl w:val="DF484AE4"/>
    <w:lvl w:ilvl="0" w:tplc="F04AC61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7F507E5A"/>
    <w:multiLevelType w:val="hybridMultilevel"/>
    <w:tmpl w:val="401E174A"/>
    <w:lvl w:ilvl="0" w:tplc="351CC07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1"/>
  </w:num>
  <w:num w:numId="2">
    <w:abstractNumId w:val="47"/>
  </w:num>
  <w:num w:numId="3">
    <w:abstractNumId w:val="47"/>
  </w:num>
  <w:num w:numId="4">
    <w:abstractNumId w:val="56"/>
  </w:num>
  <w:num w:numId="5">
    <w:abstractNumId w:val="5"/>
  </w:num>
  <w:num w:numId="6">
    <w:abstractNumId w:val="46"/>
  </w:num>
  <w:num w:numId="7">
    <w:abstractNumId w:val="36"/>
  </w:num>
  <w:num w:numId="8">
    <w:abstractNumId w:val="52"/>
  </w:num>
  <w:num w:numId="9">
    <w:abstractNumId w:val="30"/>
  </w:num>
  <w:num w:numId="10">
    <w:abstractNumId w:val="45"/>
  </w:num>
  <w:num w:numId="11">
    <w:abstractNumId w:val="28"/>
  </w:num>
  <w:num w:numId="12">
    <w:abstractNumId w:val="33"/>
  </w:num>
  <w:num w:numId="13">
    <w:abstractNumId w:val="27"/>
  </w:num>
  <w:num w:numId="14">
    <w:abstractNumId w:val="54"/>
  </w:num>
  <w:num w:numId="15">
    <w:abstractNumId w:val="14"/>
  </w:num>
  <w:num w:numId="16">
    <w:abstractNumId w:val="1"/>
  </w:num>
  <w:num w:numId="17">
    <w:abstractNumId w:val="20"/>
  </w:num>
  <w:num w:numId="18">
    <w:abstractNumId w:val="29"/>
  </w:num>
  <w:num w:numId="19">
    <w:abstractNumId w:val="16"/>
  </w:num>
  <w:num w:numId="20">
    <w:abstractNumId w:val="23"/>
  </w:num>
  <w:num w:numId="21">
    <w:abstractNumId w:val="58"/>
  </w:num>
  <w:num w:numId="22">
    <w:abstractNumId w:val="13"/>
  </w:num>
  <w:num w:numId="23">
    <w:abstractNumId w:val="0"/>
  </w:num>
  <w:num w:numId="24">
    <w:abstractNumId w:val="39"/>
  </w:num>
  <w:num w:numId="25">
    <w:abstractNumId w:val="6"/>
  </w:num>
  <w:num w:numId="26">
    <w:abstractNumId w:val="37"/>
  </w:num>
  <w:num w:numId="27">
    <w:abstractNumId w:val="41"/>
  </w:num>
  <w:num w:numId="28">
    <w:abstractNumId w:val="42"/>
  </w:num>
  <w:num w:numId="29">
    <w:abstractNumId w:val="17"/>
  </w:num>
  <w:num w:numId="30">
    <w:abstractNumId w:val="19"/>
  </w:num>
  <w:num w:numId="31">
    <w:abstractNumId w:val="25"/>
  </w:num>
  <w:num w:numId="32">
    <w:abstractNumId w:val="26"/>
  </w:num>
  <w:num w:numId="33">
    <w:abstractNumId w:val="48"/>
  </w:num>
  <w:num w:numId="34">
    <w:abstractNumId w:val="18"/>
  </w:num>
  <w:num w:numId="35">
    <w:abstractNumId w:val="7"/>
  </w:num>
  <w:num w:numId="36">
    <w:abstractNumId w:val="8"/>
  </w:num>
  <w:num w:numId="37">
    <w:abstractNumId w:val="12"/>
  </w:num>
  <w:num w:numId="38">
    <w:abstractNumId w:val="44"/>
  </w:num>
  <w:num w:numId="39">
    <w:abstractNumId w:val="31"/>
  </w:num>
  <w:num w:numId="40">
    <w:abstractNumId w:val="35"/>
  </w:num>
  <w:num w:numId="41">
    <w:abstractNumId w:val="32"/>
  </w:num>
  <w:num w:numId="42">
    <w:abstractNumId w:val="53"/>
  </w:num>
  <w:num w:numId="43">
    <w:abstractNumId w:val="9"/>
  </w:num>
  <w:num w:numId="44">
    <w:abstractNumId w:val="49"/>
  </w:num>
  <w:num w:numId="45">
    <w:abstractNumId w:val="57"/>
  </w:num>
  <w:num w:numId="46">
    <w:abstractNumId w:val="11"/>
  </w:num>
  <w:num w:numId="47">
    <w:abstractNumId w:val="38"/>
  </w:num>
  <w:num w:numId="48">
    <w:abstractNumId w:val="24"/>
  </w:num>
  <w:num w:numId="49">
    <w:abstractNumId w:val="21"/>
  </w:num>
  <w:num w:numId="50">
    <w:abstractNumId w:val="4"/>
  </w:num>
  <w:num w:numId="51">
    <w:abstractNumId w:val="3"/>
  </w:num>
  <w:num w:numId="52">
    <w:abstractNumId w:val="34"/>
  </w:num>
  <w:num w:numId="53">
    <w:abstractNumId w:val="2"/>
  </w:num>
  <w:num w:numId="54">
    <w:abstractNumId w:val="55"/>
  </w:num>
  <w:num w:numId="55">
    <w:abstractNumId w:val="50"/>
  </w:num>
  <w:num w:numId="56">
    <w:abstractNumId w:val="43"/>
  </w:num>
  <w:num w:numId="57">
    <w:abstractNumId w:val="40"/>
  </w:num>
  <w:num w:numId="58">
    <w:abstractNumId w:val="15"/>
  </w:num>
  <w:num w:numId="59">
    <w:abstractNumId w:val="10"/>
  </w:num>
  <w:num w:numId="60">
    <w:abstractNumId w:val="22"/>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17"/>
    <w:rsid w:val="00002406"/>
    <w:rsid w:val="00002C1D"/>
    <w:rsid w:val="000032EB"/>
    <w:rsid w:val="000037C3"/>
    <w:rsid w:val="000039A3"/>
    <w:rsid w:val="0000708A"/>
    <w:rsid w:val="00007C16"/>
    <w:rsid w:val="00010C1B"/>
    <w:rsid w:val="00011CCA"/>
    <w:rsid w:val="0001314B"/>
    <w:rsid w:val="00013758"/>
    <w:rsid w:val="00013F09"/>
    <w:rsid w:val="000149D6"/>
    <w:rsid w:val="00015AA7"/>
    <w:rsid w:val="00016891"/>
    <w:rsid w:val="00017ED2"/>
    <w:rsid w:val="00020E02"/>
    <w:rsid w:val="000214AA"/>
    <w:rsid w:val="00021580"/>
    <w:rsid w:val="00021CE4"/>
    <w:rsid w:val="0002280B"/>
    <w:rsid w:val="0002458B"/>
    <w:rsid w:val="00024DAB"/>
    <w:rsid w:val="00025180"/>
    <w:rsid w:val="000256DB"/>
    <w:rsid w:val="00027CF9"/>
    <w:rsid w:val="000310E6"/>
    <w:rsid w:val="0003142A"/>
    <w:rsid w:val="000317D5"/>
    <w:rsid w:val="00031FF0"/>
    <w:rsid w:val="00032658"/>
    <w:rsid w:val="0003287D"/>
    <w:rsid w:val="00033F78"/>
    <w:rsid w:val="0003502F"/>
    <w:rsid w:val="00035A9B"/>
    <w:rsid w:val="000370EA"/>
    <w:rsid w:val="0004125B"/>
    <w:rsid w:val="0004198F"/>
    <w:rsid w:val="000424C7"/>
    <w:rsid w:val="0004320F"/>
    <w:rsid w:val="00043665"/>
    <w:rsid w:val="00043F2A"/>
    <w:rsid w:val="00044ABE"/>
    <w:rsid w:val="000454D5"/>
    <w:rsid w:val="0004633A"/>
    <w:rsid w:val="00050CF8"/>
    <w:rsid w:val="00050F43"/>
    <w:rsid w:val="00051502"/>
    <w:rsid w:val="00053F85"/>
    <w:rsid w:val="00054173"/>
    <w:rsid w:val="00054714"/>
    <w:rsid w:val="00055712"/>
    <w:rsid w:val="0005691C"/>
    <w:rsid w:val="000572C5"/>
    <w:rsid w:val="00057C1A"/>
    <w:rsid w:val="00060B39"/>
    <w:rsid w:val="00063803"/>
    <w:rsid w:val="000660B7"/>
    <w:rsid w:val="0006714B"/>
    <w:rsid w:val="00067484"/>
    <w:rsid w:val="00067CCE"/>
    <w:rsid w:val="00067CF4"/>
    <w:rsid w:val="000706CC"/>
    <w:rsid w:val="00071A0C"/>
    <w:rsid w:val="00071F13"/>
    <w:rsid w:val="00072EF3"/>
    <w:rsid w:val="000731A4"/>
    <w:rsid w:val="00074855"/>
    <w:rsid w:val="00074D52"/>
    <w:rsid w:val="0007525E"/>
    <w:rsid w:val="00077259"/>
    <w:rsid w:val="000778C4"/>
    <w:rsid w:val="0007797A"/>
    <w:rsid w:val="00080D6F"/>
    <w:rsid w:val="00080F6F"/>
    <w:rsid w:val="0008212A"/>
    <w:rsid w:val="0008224B"/>
    <w:rsid w:val="000825FF"/>
    <w:rsid w:val="00083212"/>
    <w:rsid w:val="00083367"/>
    <w:rsid w:val="0008456D"/>
    <w:rsid w:val="0008459D"/>
    <w:rsid w:val="0008542F"/>
    <w:rsid w:val="00085751"/>
    <w:rsid w:val="00085DD2"/>
    <w:rsid w:val="00087527"/>
    <w:rsid w:val="00091067"/>
    <w:rsid w:val="000927F0"/>
    <w:rsid w:val="000930A7"/>
    <w:rsid w:val="0009424D"/>
    <w:rsid w:val="000945DF"/>
    <w:rsid w:val="00095283"/>
    <w:rsid w:val="000959B2"/>
    <w:rsid w:val="000975C6"/>
    <w:rsid w:val="000A1A0B"/>
    <w:rsid w:val="000A1BC2"/>
    <w:rsid w:val="000A1C05"/>
    <w:rsid w:val="000A1FA4"/>
    <w:rsid w:val="000A3F12"/>
    <w:rsid w:val="000A47BC"/>
    <w:rsid w:val="000A6DA6"/>
    <w:rsid w:val="000A7742"/>
    <w:rsid w:val="000B4516"/>
    <w:rsid w:val="000B474D"/>
    <w:rsid w:val="000B4CD3"/>
    <w:rsid w:val="000B56C5"/>
    <w:rsid w:val="000B696F"/>
    <w:rsid w:val="000C0571"/>
    <w:rsid w:val="000C08EF"/>
    <w:rsid w:val="000C1C9F"/>
    <w:rsid w:val="000C32A0"/>
    <w:rsid w:val="000C51DD"/>
    <w:rsid w:val="000C540A"/>
    <w:rsid w:val="000C657F"/>
    <w:rsid w:val="000D0F0B"/>
    <w:rsid w:val="000D10E1"/>
    <w:rsid w:val="000D1131"/>
    <w:rsid w:val="000D12FA"/>
    <w:rsid w:val="000D1868"/>
    <w:rsid w:val="000D221E"/>
    <w:rsid w:val="000D2B9A"/>
    <w:rsid w:val="000D3BC0"/>
    <w:rsid w:val="000D4A31"/>
    <w:rsid w:val="000D5C04"/>
    <w:rsid w:val="000D63F3"/>
    <w:rsid w:val="000D669B"/>
    <w:rsid w:val="000D6857"/>
    <w:rsid w:val="000D7366"/>
    <w:rsid w:val="000D7A83"/>
    <w:rsid w:val="000D7DD0"/>
    <w:rsid w:val="000E102C"/>
    <w:rsid w:val="000E1340"/>
    <w:rsid w:val="000E1536"/>
    <w:rsid w:val="000E257D"/>
    <w:rsid w:val="000E2641"/>
    <w:rsid w:val="000E313D"/>
    <w:rsid w:val="000E3C51"/>
    <w:rsid w:val="000E5BC0"/>
    <w:rsid w:val="000E5E65"/>
    <w:rsid w:val="000E6B56"/>
    <w:rsid w:val="000E75A4"/>
    <w:rsid w:val="000E7D1A"/>
    <w:rsid w:val="000F080A"/>
    <w:rsid w:val="000F18A3"/>
    <w:rsid w:val="000F2728"/>
    <w:rsid w:val="000F2812"/>
    <w:rsid w:val="000F385B"/>
    <w:rsid w:val="000F420D"/>
    <w:rsid w:val="000F44DF"/>
    <w:rsid w:val="000F468D"/>
    <w:rsid w:val="000F4711"/>
    <w:rsid w:val="000F4F79"/>
    <w:rsid w:val="000F59AC"/>
    <w:rsid w:val="000F63B5"/>
    <w:rsid w:val="001002B7"/>
    <w:rsid w:val="001025D9"/>
    <w:rsid w:val="00102F4D"/>
    <w:rsid w:val="001048F9"/>
    <w:rsid w:val="00105C90"/>
    <w:rsid w:val="0010640E"/>
    <w:rsid w:val="00106423"/>
    <w:rsid w:val="00107515"/>
    <w:rsid w:val="00107993"/>
    <w:rsid w:val="00107D1C"/>
    <w:rsid w:val="00113889"/>
    <w:rsid w:val="00113DB9"/>
    <w:rsid w:val="00115A62"/>
    <w:rsid w:val="00120707"/>
    <w:rsid w:val="00122552"/>
    <w:rsid w:val="001233A2"/>
    <w:rsid w:val="00127D69"/>
    <w:rsid w:val="00130A98"/>
    <w:rsid w:val="00132E5B"/>
    <w:rsid w:val="00133C15"/>
    <w:rsid w:val="00133D1C"/>
    <w:rsid w:val="0013426D"/>
    <w:rsid w:val="0013443D"/>
    <w:rsid w:val="00135DC8"/>
    <w:rsid w:val="001361F5"/>
    <w:rsid w:val="001375E3"/>
    <w:rsid w:val="00140222"/>
    <w:rsid w:val="0014223F"/>
    <w:rsid w:val="001430F7"/>
    <w:rsid w:val="00144F5E"/>
    <w:rsid w:val="0014647B"/>
    <w:rsid w:val="00146D4C"/>
    <w:rsid w:val="00147E5D"/>
    <w:rsid w:val="001503D2"/>
    <w:rsid w:val="0015083F"/>
    <w:rsid w:val="00150F5C"/>
    <w:rsid w:val="0015177B"/>
    <w:rsid w:val="00151E28"/>
    <w:rsid w:val="001520CF"/>
    <w:rsid w:val="001535A3"/>
    <w:rsid w:val="00153DA3"/>
    <w:rsid w:val="00156C50"/>
    <w:rsid w:val="00157692"/>
    <w:rsid w:val="00157938"/>
    <w:rsid w:val="00157A7F"/>
    <w:rsid w:val="00157CF3"/>
    <w:rsid w:val="0016005E"/>
    <w:rsid w:val="0016179B"/>
    <w:rsid w:val="001621E1"/>
    <w:rsid w:val="00163B4B"/>
    <w:rsid w:val="00163D1C"/>
    <w:rsid w:val="00165793"/>
    <w:rsid w:val="00167127"/>
    <w:rsid w:val="00167CF7"/>
    <w:rsid w:val="0017155E"/>
    <w:rsid w:val="00171603"/>
    <w:rsid w:val="001718D5"/>
    <w:rsid w:val="00171B40"/>
    <w:rsid w:val="001728E5"/>
    <w:rsid w:val="00172D50"/>
    <w:rsid w:val="00172F96"/>
    <w:rsid w:val="001731B0"/>
    <w:rsid w:val="00175C65"/>
    <w:rsid w:val="00176223"/>
    <w:rsid w:val="001762D8"/>
    <w:rsid w:val="00176715"/>
    <w:rsid w:val="00177B7B"/>
    <w:rsid w:val="00177BE7"/>
    <w:rsid w:val="00180860"/>
    <w:rsid w:val="00180894"/>
    <w:rsid w:val="00180D75"/>
    <w:rsid w:val="001819B1"/>
    <w:rsid w:val="00181DC4"/>
    <w:rsid w:val="0018378E"/>
    <w:rsid w:val="00184370"/>
    <w:rsid w:val="001852F1"/>
    <w:rsid w:val="001866A6"/>
    <w:rsid w:val="0018775F"/>
    <w:rsid w:val="0019082B"/>
    <w:rsid w:val="00192F41"/>
    <w:rsid w:val="0019684B"/>
    <w:rsid w:val="001A03DF"/>
    <w:rsid w:val="001A0662"/>
    <w:rsid w:val="001A1B76"/>
    <w:rsid w:val="001A1C11"/>
    <w:rsid w:val="001A1C5B"/>
    <w:rsid w:val="001A2D3F"/>
    <w:rsid w:val="001A2F48"/>
    <w:rsid w:val="001A2FCF"/>
    <w:rsid w:val="001A36DC"/>
    <w:rsid w:val="001A483D"/>
    <w:rsid w:val="001A58DE"/>
    <w:rsid w:val="001A6A5A"/>
    <w:rsid w:val="001A6CB4"/>
    <w:rsid w:val="001B0E4C"/>
    <w:rsid w:val="001B1A27"/>
    <w:rsid w:val="001B222A"/>
    <w:rsid w:val="001B23FB"/>
    <w:rsid w:val="001B242A"/>
    <w:rsid w:val="001B2F7D"/>
    <w:rsid w:val="001B2F98"/>
    <w:rsid w:val="001B3B18"/>
    <w:rsid w:val="001B45D2"/>
    <w:rsid w:val="001B477C"/>
    <w:rsid w:val="001B4F72"/>
    <w:rsid w:val="001B7A47"/>
    <w:rsid w:val="001C09F5"/>
    <w:rsid w:val="001C1328"/>
    <w:rsid w:val="001C25E2"/>
    <w:rsid w:val="001C54C5"/>
    <w:rsid w:val="001C554C"/>
    <w:rsid w:val="001C5AC1"/>
    <w:rsid w:val="001C76C7"/>
    <w:rsid w:val="001D024E"/>
    <w:rsid w:val="001D120A"/>
    <w:rsid w:val="001D1A79"/>
    <w:rsid w:val="001D2069"/>
    <w:rsid w:val="001D4442"/>
    <w:rsid w:val="001D4C31"/>
    <w:rsid w:val="001D6B83"/>
    <w:rsid w:val="001D7841"/>
    <w:rsid w:val="001D7CB4"/>
    <w:rsid w:val="001D7FB4"/>
    <w:rsid w:val="001E2DEE"/>
    <w:rsid w:val="001E2E0A"/>
    <w:rsid w:val="001E3019"/>
    <w:rsid w:val="001E381F"/>
    <w:rsid w:val="001E47B8"/>
    <w:rsid w:val="001E61C9"/>
    <w:rsid w:val="001E6931"/>
    <w:rsid w:val="001E75EA"/>
    <w:rsid w:val="001E7E57"/>
    <w:rsid w:val="001F0354"/>
    <w:rsid w:val="001F2B68"/>
    <w:rsid w:val="001F2E5E"/>
    <w:rsid w:val="001F477E"/>
    <w:rsid w:val="001F4B27"/>
    <w:rsid w:val="001F4D68"/>
    <w:rsid w:val="001F4F86"/>
    <w:rsid w:val="001F6FDB"/>
    <w:rsid w:val="00201006"/>
    <w:rsid w:val="0020102C"/>
    <w:rsid w:val="002029AE"/>
    <w:rsid w:val="00204366"/>
    <w:rsid w:val="00204474"/>
    <w:rsid w:val="002057E7"/>
    <w:rsid w:val="00206A4F"/>
    <w:rsid w:val="00207806"/>
    <w:rsid w:val="00207B9E"/>
    <w:rsid w:val="00207E0B"/>
    <w:rsid w:val="0021241C"/>
    <w:rsid w:val="002130E1"/>
    <w:rsid w:val="002139BB"/>
    <w:rsid w:val="00213E3C"/>
    <w:rsid w:val="00216211"/>
    <w:rsid w:val="00217DBA"/>
    <w:rsid w:val="002219CA"/>
    <w:rsid w:val="0022200A"/>
    <w:rsid w:val="00222102"/>
    <w:rsid w:val="0022224C"/>
    <w:rsid w:val="002236ED"/>
    <w:rsid w:val="00231CCC"/>
    <w:rsid w:val="0023221A"/>
    <w:rsid w:val="00232238"/>
    <w:rsid w:val="00233376"/>
    <w:rsid w:val="002333A3"/>
    <w:rsid w:val="00233590"/>
    <w:rsid w:val="00233DC7"/>
    <w:rsid w:val="00234D54"/>
    <w:rsid w:val="0023780F"/>
    <w:rsid w:val="002419C9"/>
    <w:rsid w:val="002434DA"/>
    <w:rsid w:val="00244E1F"/>
    <w:rsid w:val="00244E2D"/>
    <w:rsid w:val="0024644D"/>
    <w:rsid w:val="00246511"/>
    <w:rsid w:val="002472AD"/>
    <w:rsid w:val="00247820"/>
    <w:rsid w:val="00247A71"/>
    <w:rsid w:val="002501E7"/>
    <w:rsid w:val="00250C4E"/>
    <w:rsid w:val="00250F33"/>
    <w:rsid w:val="0025119D"/>
    <w:rsid w:val="002522E5"/>
    <w:rsid w:val="00253690"/>
    <w:rsid w:val="00253CE2"/>
    <w:rsid w:val="002543F8"/>
    <w:rsid w:val="0025465A"/>
    <w:rsid w:val="00254F56"/>
    <w:rsid w:val="0025587A"/>
    <w:rsid w:val="002560C8"/>
    <w:rsid w:val="00256BA4"/>
    <w:rsid w:val="00260478"/>
    <w:rsid w:val="00260D69"/>
    <w:rsid w:val="00261034"/>
    <w:rsid w:val="00263A2F"/>
    <w:rsid w:val="002640E9"/>
    <w:rsid w:val="00264926"/>
    <w:rsid w:val="00266759"/>
    <w:rsid w:val="00266C4B"/>
    <w:rsid w:val="00267FA5"/>
    <w:rsid w:val="002708BB"/>
    <w:rsid w:val="00271B1B"/>
    <w:rsid w:val="00272C2C"/>
    <w:rsid w:val="00273A39"/>
    <w:rsid w:val="00273EDB"/>
    <w:rsid w:val="002742DD"/>
    <w:rsid w:val="00276DA0"/>
    <w:rsid w:val="002770B6"/>
    <w:rsid w:val="002776DE"/>
    <w:rsid w:val="00280235"/>
    <w:rsid w:val="00280537"/>
    <w:rsid w:val="00284F41"/>
    <w:rsid w:val="002870B1"/>
    <w:rsid w:val="00287602"/>
    <w:rsid w:val="0028760D"/>
    <w:rsid w:val="00290435"/>
    <w:rsid w:val="00290485"/>
    <w:rsid w:val="00290D07"/>
    <w:rsid w:val="0029189B"/>
    <w:rsid w:val="002919F7"/>
    <w:rsid w:val="00291FFE"/>
    <w:rsid w:val="00292397"/>
    <w:rsid w:val="002939C7"/>
    <w:rsid w:val="00293D8D"/>
    <w:rsid w:val="002947EE"/>
    <w:rsid w:val="002975AC"/>
    <w:rsid w:val="002976D7"/>
    <w:rsid w:val="002A0044"/>
    <w:rsid w:val="002A0C11"/>
    <w:rsid w:val="002A2507"/>
    <w:rsid w:val="002A26D4"/>
    <w:rsid w:val="002A2803"/>
    <w:rsid w:val="002A2A57"/>
    <w:rsid w:val="002A37DA"/>
    <w:rsid w:val="002A49BF"/>
    <w:rsid w:val="002A669A"/>
    <w:rsid w:val="002A7031"/>
    <w:rsid w:val="002A7154"/>
    <w:rsid w:val="002A71EF"/>
    <w:rsid w:val="002A7399"/>
    <w:rsid w:val="002A7919"/>
    <w:rsid w:val="002B0B2B"/>
    <w:rsid w:val="002B12FD"/>
    <w:rsid w:val="002B14C5"/>
    <w:rsid w:val="002B151B"/>
    <w:rsid w:val="002B1574"/>
    <w:rsid w:val="002B22A4"/>
    <w:rsid w:val="002B4320"/>
    <w:rsid w:val="002B4574"/>
    <w:rsid w:val="002B6E68"/>
    <w:rsid w:val="002B750E"/>
    <w:rsid w:val="002B7793"/>
    <w:rsid w:val="002C0661"/>
    <w:rsid w:val="002C10CE"/>
    <w:rsid w:val="002C14B9"/>
    <w:rsid w:val="002C1A8C"/>
    <w:rsid w:val="002C1B15"/>
    <w:rsid w:val="002C233A"/>
    <w:rsid w:val="002C2A6C"/>
    <w:rsid w:val="002C2C34"/>
    <w:rsid w:val="002C385C"/>
    <w:rsid w:val="002C4194"/>
    <w:rsid w:val="002C6658"/>
    <w:rsid w:val="002C7C82"/>
    <w:rsid w:val="002C7D6B"/>
    <w:rsid w:val="002D0676"/>
    <w:rsid w:val="002D105C"/>
    <w:rsid w:val="002D12F5"/>
    <w:rsid w:val="002D2B90"/>
    <w:rsid w:val="002D2FD7"/>
    <w:rsid w:val="002D4A4D"/>
    <w:rsid w:val="002D5333"/>
    <w:rsid w:val="002D5D0A"/>
    <w:rsid w:val="002D62C2"/>
    <w:rsid w:val="002E03B0"/>
    <w:rsid w:val="002E07BC"/>
    <w:rsid w:val="002E0858"/>
    <w:rsid w:val="002E19E9"/>
    <w:rsid w:val="002E1F05"/>
    <w:rsid w:val="002E2445"/>
    <w:rsid w:val="002E475C"/>
    <w:rsid w:val="002E4D9B"/>
    <w:rsid w:val="002E6F5D"/>
    <w:rsid w:val="002E71E7"/>
    <w:rsid w:val="002F07C3"/>
    <w:rsid w:val="002F1A6A"/>
    <w:rsid w:val="002F20CA"/>
    <w:rsid w:val="002F2601"/>
    <w:rsid w:val="002F32FF"/>
    <w:rsid w:val="002F4B15"/>
    <w:rsid w:val="002F4E88"/>
    <w:rsid w:val="002F5305"/>
    <w:rsid w:val="002F5B03"/>
    <w:rsid w:val="002F5F20"/>
    <w:rsid w:val="002F6359"/>
    <w:rsid w:val="002F718F"/>
    <w:rsid w:val="002F7A14"/>
    <w:rsid w:val="002F7C00"/>
    <w:rsid w:val="002F7DA7"/>
    <w:rsid w:val="00301366"/>
    <w:rsid w:val="0030194F"/>
    <w:rsid w:val="003019D3"/>
    <w:rsid w:val="00301DED"/>
    <w:rsid w:val="00303250"/>
    <w:rsid w:val="0030498F"/>
    <w:rsid w:val="003054BB"/>
    <w:rsid w:val="00305697"/>
    <w:rsid w:val="00305A16"/>
    <w:rsid w:val="0030704B"/>
    <w:rsid w:val="00307725"/>
    <w:rsid w:val="003105B0"/>
    <w:rsid w:val="003141EF"/>
    <w:rsid w:val="00314465"/>
    <w:rsid w:val="00314DF6"/>
    <w:rsid w:val="00314DFD"/>
    <w:rsid w:val="003173F2"/>
    <w:rsid w:val="00317A92"/>
    <w:rsid w:val="003200D6"/>
    <w:rsid w:val="003212B9"/>
    <w:rsid w:val="0032186B"/>
    <w:rsid w:val="00322FDC"/>
    <w:rsid w:val="00323270"/>
    <w:rsid w:val="00323682"/>
    <w:rsid w:val="00324D81"/>
    <w:rsid w:val="00325312"/>
    <w:rsid w:val="003265EE"/>
    <w:rsid w:val="00330A53"/>
    <w:rsid w:val="00330C9A"/>
    <w:rsid w:val="00331E1A"/>
    <w:rsid w:val="003325CB"/>
    <w:rsid w:val="00333BDC"/>
    <w:rsid w:val="00335059"/>
    <w:rsid w:val="003358F8"/>
    <w:rsid w:val="00336EC6"/>
    <w:rsid w:val="00340B3E"/>
    <w:rsid w:val="0034357C"/>
    <w:rsid w:val="003435A6"/>
    <w:rsid w:val="003435B7"/>
    <w:rsid w:val="00343C79"/>
    <w:rsid w:val="0034465A"/>
    <w:rsid w:val="00344978"/>
    <w:rsid w:val="003458C4"/>
    <w:rsid w:val="00346D4F"/>
    <w:rsid w:val="003475EE"/>
    <w:rsid w:val="003503D5"/>
    <w:rsid w:val="00350D17"/>
    <w:rsid w:val="00353B28"/>
    <w:rsid w:val="0035450F"/>
    <w:rsid w:val="00354E13"/>
    <w:rsid w:val="00354F89"/>
    <w:rsid w:val="003568FA"/>
    <w:rsid w:val="0035730D"/>
    <w:rsid w:val="00357354"/>
    <w:rsid w:val="00360D17"/>
    <w:rsid w:val="00361A92"/>
    <w:rsid w:val="00361CEF"/>
    <w:rsid w:val="00362246"/>
    <w:rsid w:val="00362386"/>
    <w:rsid w:val="003641B1"/>
    <w:rsid w:val="003647B8"/>
    <w:rsid w:val="00364933"/>
    <w:rsid w:val="00366132"/>
    <w:rsid w:val="003709C6"/>
    <w:rsid w:val="00371ED4"/>
    <w:rsid w:val="0037746E"/>
    <w:rsid w:val="00380213"/>
    <w:rsid w:val="00380D1E"/>
    <w:rsid w:val="00380D1F"/>
    <w:rsid w:val="00380DB8"/>
    <w:rsid w:val="00380EB1"/>
    <w:rsid w:val="00381445"/>
    <w:rsid w:val="00381474"/>
    <w:rsid w:val="0038148E"/>
    <w:rsid w:val="00381B98"/>
    <w:rsid w:val="00381FFD"/>
    <w:rsid w:val="00383028"/>
    <w:rsid w:val="0038343C"/>
    <w:rsid w:val="00384E38"/>
    <w:rsid w:val="00387CD0"/>
    <w:rsid w:val="00387ECC"/>
    <w:rsid w:val="00390510"/>
    <w:rsid w:val="003926EF"/>
    <w:rsid w:val="00395345"/>
    <w:rsid w:val="00396A6C"/>
    <w:rsid w:val="0039761F"/>
    <w:rsid w:val="003A057B"/>
    <w:rsid w:val="003A0A0D"/>
    <w:rsid w:val="003A1964"/>
    <w:rsid w:val="003A28DF"/>
    <w:rsid w:val="003A42E5"/>
    <w:rsid w:val="003A451E"/>
    <w:rsid w:val="003A475A"/>
    <w:rsid w:val="003A6C18"/>
    <w:rsid w:val="003A7418"/>
    <w:rsid w:val="003B03EE"/>
    <w:rsid w:val="003B18CD"/>
    <w:rsid w:val="003B26B4"/>
    <w:rsid w:val="003B2777"/>
    <w:rsid w:val="003B2CB7"/>
    <w:rsid w:val="003B3C01"/>
    <w:rsid w:val="003B3E13"/>
    <w:rsid w:val="003B4049"/>
    <w:rsid w:val="003B4348"/>
    <w:rsid w:val="003B645F"/>
    <w:rsid w:val="003B6577"/>
    <w:rsid w:val="003B65A1"/>
    <w:rsid w:val="003B6C68"/>
    <w:rsid w:val="003B736A"/>
    <w:rsid w:val="003C0E07"/>
    <w:rsid w:val="003C36F7"/>
    <w:rsid w:val="003C4162"/>
    <w:rsid w:val="003C4D01"/>
    <w:rsid w:val="003C5C15"/>
    <w:rsid w:val="003C685F"/>
    <w:rsid w:val="003D0AF2"/>
    <w:rsid w:val="003D1AB0"/>
    <w:rsid w:val="003D2BA7"/>
    <w:rsid w:val="003D2F15"/>
    <w:rsid w:val="003D3484"/>
    <w:rsid w:val="003D4E43"/>
    <w:rsid w:val="003D54AB"/>
    <w:rsid w:val="003E0519"/>
    <w:rsid w:val="003E1E24"/>
    <w:rsid w:val="003E540F"/>
    <w:rsid w:val="003E5589"/>
    <w:rsid w:val="003E5741"/>
    <w:rsid w:val="003E5CA8"/>
    <w:rsid w:val="003E63DC"/>
    <w:rsid w:val="003F085A"/>
    <w:rsid w:val="003F2A3E"/>
    <w:rsid w:val="003F4EF5"/>
    <w:rsid w:val="004001D7"/>
    <w:rsid w:val="00400B2A"/>
    <w:rsid w:val="00402DF8"/>
    <w:rsid w:val="00403718"/>
    <w:rsid w:val="00406C6E"/>
    <w:rsid w:val="00406E71"/>
    <w:rsid w:val="004073DC"/>
    <w:rsid w:val="004108C8"/>
    <w:rsid w:val="00410A06"/>
    <w:rsid w:val="00410B63"/>
    <w:rsid w:val="00411995"/>
    <w:rsid w:val="00411EFF"/>
    <w:rsid w:val="00412509"/>
    <w:rsid w:val="00412D2C"/>
    <w:rsid w:val="004137D7"/>
    <w:rsid w:val="00413840"/>
    <w:rsid w:val="00414455"/>
    <w:rsid w:val="004166B9"/>
    <w:rsid w:val="004210F2"/>
    <w:rsid w:val="004231CA"/>
    <w:rsid w:val="0042528B"/>
    <w:rsid w:val="0042570C"/>
    <w:rsid w:val="00426CCA"/>
    <w:rsid w:val="004277AD"/>
    <w:rsid w:val="0042795F"/>
    <w:rsid w:val="00433405"/>
    <w:rsid w:val="00433BBA"/>
    <w:rsid w:val="00433DD3"/>
    <w:rsid w:val="004347F3"/>
    <w:rsid w:val="0043536E"/>
    <w:rsid w:val="00436ABF"/>
    <w:rsid w:val="00441A06"/>
    <w:rsid w:val="004441E6"/>
    <w:rsid w:val="00444515"/>
    <w:rsid w:val="004446FE"/>
    <w:rsid w:val="0044679C"/>
    <w:rsid w:val="0044779F"/>
    <w:rsid w:val="004479F5"/>
    <w:rsid w:val="0045023C"/>
    <w:rsid w:val="004503B2"/>
    <w:rsid w:val="00451841"/>
    <w:rsid w:val="00453918"/>
    <w:rsid w:val="00455509"/>
    <w:rsid w:val="0045650B"/>
    <w:rsid w:val="00456EBA"/>
    <w:rsid w:val="00460063"/>
    <w:rsid w:val="004616F7"/>
    <w:rsid w:val="0046251E"/>
    <w:rsid w:val="004630A4"/>
    <w:rsid w:val="00463D4D"/>
    <w:rsid w:val="0046549A"/>
    <w:rsid w:val="00466D67"/>
    <w:rsid w:val="00467E36"/>
    <w:rsid w:val="00467E37"/>
    <w:rsid w:val="004709C4"/>
    <w:rsid w:val="00471C04"/>
    <w:rsid w:val="004738F7"/>
    <w:rsid w:val="00473D53"/>
    <w:rsid w:val="0047484B"/>
    <w:rsid w:val="00474F20"/>
    <w:rsid w:val="00474F5C"/>
    <w:rsid w:val="004762FE"/>
    <w:rsid w:val="0047665B"/>
    <w:rsid w:val="00476A28"/>
    <w:rsid w:val="004771D8"/>
    <w:rsid w:val="004778EA"/>
    <w:rsid w:val="00477C99"/>
    <w:rsid w:val="0048055F"/>
    <w:rsid w:val="00480ABF"/>
    <w:rsid w:val="004816CB"/>
    <w:rsid w:val="004820BB"/>
    <w:rsid w:val="00483601"/>
    <w:rsid w:val="00484A4F"/>
    <w:rsid w:val="00485768"/>
    <w:rsid w:val="00485A69"/>
    <w:rsid w:val="00486C5C"/>
    <w:rsid w:val="00490006"/>
    <w:rsid w:val="00490F26"/>
    <w:rsid w:val="0049119C"/>
    <w:rsid w:val="004930BC"/>
    <w:rsid w:val="00493783"/>
    <w:rsid w:val="00494817"/>
    <w:rsid w:val="00494E22"/>
    <w:rsid w:val="004958BE"/>
    <w:rsid w:val="004962E4"/>
    <w:rsid w:val="004972E8"/>
    <w:rsid w:val="004A1718"/>
    <w:rsid w:val="004A2126"/>
    <w:rsid w:val="004A489A"/>
    <w:rsid w:val="004A4C5A"/>
    <w:rsid w:val="004A733B"/>
    <w:rsid w:val="004B2770"/>
    <w:rsid w:val="004B27A7"/>
    <w:rsid w:val="004B3480"/>
    <w:rsid w:val="004B5A6F"/>
    <w:rsid w:val="004B7160"/>
    <w:rsid w:val="004C0125"/>
    <w:rsid w:val="004C01B4"/>
    <w:rsid w:val="004C0890"/>
    <w:rsid w:val="004C0E6E"/>
    <w:rsid w:val="004C1F86"/>
    <w:rsid w:val="004C2182"/>
    <w:rsid w:val="004C2B8D"/>
    <w:rsid w:val="004C472B"/>
    <w:rsid w:val="004C5566"/>
    <w:rsid w:val="004C6582"/>
    <w:rsid w:val="004C759F"/>
    <w:rsid w:val="004C7E59"/>
    <w:rsid w:val="004D00F2"/>
    <w:rsid w:val="004D0589"/>
    <w:rsid w:val="004D0C52"/>
    <w:rsid w:val="004D0CC6"/>
    <w:rsid w:val="004D342B"/>
    <w:rsid w:val="004D3514"/>
    <w:rsid w:val="004D4C65"/>
    <w:rsid w:val="004D56D6"/>
    <w:rsid w:val="004D5A91"/>
    <w:rsid w:val="004D660B"/>
    <w:rsid w:val="004D6D9F"/>
    <w:rsid w:val="004D7DA2"/>
    <w:rsid w:val="004E08AF"/>
    <w:rsid w:val="004E0EB8"/>
    <w:rsid w:val="004E25CA"/>
    <w:rsid w:val="004E2C67"/>
    <w:rsid w:val="004E2E4E"/>
    <w:rsid w:val="004E4C1A"/>
    <w:rsid w:val="004E6900"/>
    <w:rsid w:val="004E702C"/>
    <w:rsid w:val="004F0DAD"/>
    <w:rsid w:val="004F3BBC"/>
    <w:rsid w:val="004F3C9C"/>
    <w:rsid w:val="004F3D16"/>
    <w:rsid w:val="004F61FE"/>
    <w:rsid w:val="004F6BEA"/>
    <w:rsid w:val="00500D8D"/>
    <w:rsid w:val="00501ABE"/>
    <w:rsid w:val="00504061"/>
    <w:rsid w:val="00505585"/>
    <w:rsid w:val="005059F3"/>
    <w:rsid w:val="00505BDE"/>
    <w:rsid w:val="00506A1F"/>
    <w:rsid w:val="00506DD6"/>
    <w:rsid w:val="005078ED"/>
    <w:rsid w:val="0051082D"/>
    <w:rsid w:val="00510AF0"/>
    <w:rsid w:val="00511405"/>
    <w:rsid w:val="00511D36"/>
    <w:rsid w:val="00512BD6"/>
    <w:rsid w:val="00513D73"/>
    <w:rsid w:val="005148FD"/>
    <w:rsid w:val="00514EE6"/>
    <w:rsid w:val="00515163"/>
    <w:rsid w:val="00516471"/>
    <w:rsid w:val="005206EB"/>
    <w:rsid w:val="00520974"/>
    <w:rsid w:val="00520E54"/>
    <w:rsid w:val="005210DD"/>
    <w:rsid w:val="00522376"/>
    <w:rsid w:val="00522FF1"/>
    <w:rsid w:val="00524378"/>
    <w:rsid w:val="005249C1"/>
    <w:rsid w:val="00524D61"/>
    <w:rsid w:val="005252B3"/>
    <w:rsid w:val="005255F0"/>
    <w:rsid w:val="00525C6A"/>
    <w:rsid w:val="00525FC2"/>
    <w:rsid w:val="005269D2"/>
    <w:rsid w:val="00526E18"/>
    <w:rsid w:val="005277D7"/>
    <w:rsid w:val="005279DB"/>
    <w:rsid w:val="00527B57"/>
    <w:rsid w:val="00527DF9"/>
    <w:rsid w:val="0053017B"/>
    <w:rsid w:val="0053033D"/>
    <w:rsid w:val="00531860"/>
    <w:rsid w:val="00531D4A"/>
    <w:rsid w:val="00532059"/>
    <w:rsid w:val="0053262C"/>
    <w:rsid w:val="00534006"/>
    <w:rsid w:val="00534778"/>
    <w:rsid w:val="00534DFF"/>
    <w:rsid w:val="00535F28"/>
    <w:rsid w:val="005367BF"/>
    <w:rsid w:val="0054095B"/>
    <w:rsid w:val="00541450"/>
    <w:rsid w:val="00541933"/>
    <w:rsid w:val="00542E7D"/>
    <w:rsid w:val="00543147"/>
    <w:rsid w:val="00543F9F"/>
    <w:rsid w:val="005442DB"/>
    <w:rsid w:val="005443E6"/>
    <w:rsid w:val="00545BA6"/>
    <w:rsid w:val="00546B38"/>
    <w:rsid w:val="00547272"/>
    <w:rsid w:val="0055011D"/>
    <w:rsid w:val="005501A5"/>
    <w:rsid w:val="0055275B"/>
    <w:rsid w:val="00552855"/>
    <w:rsid w:val="00552A37"/>
    <w:rsid w:val="00554675"/>
    <w:rsid w:val="00555D9B"/>
    <w:rsid w:val="00560F3B"/>
    <w:rsid w:val="00563206"/>
    <w:rsid w:val="0056339D"/>
    <w:rsid w:val="005661CA"/>
    <w:rsid w:val="005663B9"/>
    <w:rsid w:val="00566B3F"/>
    <w:rsid w:val="00566C7F"/>
    <w:rsid w:val="00566EEF"/>
    <w:rsid w:val="005676C5"/>
    <w:rsid w:val="00571E11"/>
    <w:rsid w:val="005725E2"/>
    <w:rsid w:val="0057370A"/>
    <w:rsid w:val="0057470F"/>
    <w:rsid w:val="00575119"/>
    <w:rsid w:val="00575393"/>
    <w:rsid w:val="00575805"/>
    <w:rsid w:val="00575932"/>
    <w:rsid w:val="00576252"/>
    <w:rsid w:val="00576611"/>
    <w:rsid w:val="00576ABA"/>
    <w:rsid w:val="00576F26"/>
    <w:rsid w:val="00577A30"/>
    <w:rsid w:val="0058003F"/>
    <w:rsid w:val="00580119"/>
    <w:rsid w:val="005816BE"/>
    <w:rsid w:val="00581B0A"/>
    <w:rsid w:val="00581EF3"/>
    <w:rsid w:val="005820A1"/>
    <w:rsid w:val="005831EC"/>
    <w:rsid w:val="005835D7"/>
    <w:rsid w:val="00583C07"/>
    <w:rsid w:val="005840F3"/>
    <w:rsid w:val="005848B5"/>
    <w:rsid w:val="00584C9B"/>
    <w:rsid w:val="005850A6"/>
    <w:rsid w:val="005857D1"/>
    <w:rsid w:val="00586734"/>
    <w:rsid w:val="00587841"/>
    <w:rsid w:val="00590AE2"/>
    <w:rsid w:val="00590C05"/>
    <w:rsid w:val="00591E52"/>
    <w:rsid w:val="005923D4"/>
    <w:rsid w:val="00593DCC"/>
    <w:rsid w:val="00594772"/>
    <w:rsid w:val="005954BD"/>
    <w:rsid w:val="005A08A7"/>
    <w:rsid w:val="005A2104"/>
    <w:rsid w:val="005A289C"/>
    <w:rsid w:val="005A35C9"/>
    <w:rsid w:val="005A3E41"/>
    <w:rsid w:val="005A5C75"/>
    <w:rsid w:val="005A6D8F"/>
    <w:rsid w:val="005A7EC6"/>
    <w:rsid w:val="005B250C"/>
    <w:rsid w:val="005B3187"/>
    <w:rsid w:val="005B33DA"/>
    <w:rsid w:val="005B44E2"/>
    <w:rsid w:val="005B4ECB"/>
    <w:rsid w:val="005B5481"/>
    <w:rsid w:val="005B55E8"/>
    <w:rsid w:val="005B7C9E"/>
    <w:rsid w:val="005C135D"/>
    <w:rsid w:val="005C1D16"/>
    <w:rsid w:val="005C2349"/>
    <w:rsid w:val="005C4ADE"/>
    <w:rsid w:val="005C5177"/>
    <w:rsid w:val="005C51AE"/>
    <w:rsid w:val="005C5A69"/>
    <w:rsid w:val="005C621F"/>
    <w:rsid w:val="005C77E0"/>
    <w:rsid w:val="005D1E54"/>
    <w:rsid w:val="005D21B4"/>
    <w:rsid w:val="005D3A06"/>
    <w:rsid w:val="005D4D62"/>
    <w:rsid w:val="005D655F"/>
    <w:rsid w:val="005D6CF0"/>
    <w:rsid w:val="005D6D7A"/>
    <w:rsid w:val="005D6F44"/>
    <w:rsid w:val="005D70C8"/>
    <w:rsid w:val="005D77CE"/>
    <w:rsid w:val="005E03F8"/>
    <w:rsid w:val="005E070E"/>
    <w:rsid w:val="005E2944"/>
    <w:rsid w:val="005E306F"/>
    <w:rsid w:val="005E35CB"/>
    <w:rsid w:val="005E3CA3"/>
    <w:rsid w:val="005E3CB9"/>
    <w:rsid w:val="005E50EF"/>
    <w:rsid w:val="005E5849"/>
    <w:rsid w:val="005F089B"/>
    <w:rsid w:val="005F1E7E"/>
    <w:rsid w:val="005F3678"/>
    <w:rsid w:val="005F492A"/>
    <w:rsid w:val="005F71FC"/>
    <w:rsid w:val="005F723D"/>
    <w:rsid w:val="00601847"/>
    <w:rsid w:val="00601B2C"/>
    <w:rsid w:val="006034AC"/>
    <w:rsid w:val="006034CD"/>
    <w:rsid w:val="00603B5F"/>
    <w:rsid w:val="006049A3"/>
    <w:rsid w:val="00605256"/>
    <w:rsid w:val="00605BC1"/>
    <w:rsid w:val="00605BF5"/>
    <w:rsid w:val="00606662"/>
    <w:rsid w:val="00606685"/>
    <w:rsid w:val="00606FE9"/>
    <w:rsid w:val="0061049A"/>
    <w:rsid w:val="00610AF0"/>
    <w:rsid w:val="0061135F"/>
    <w:rsid w:val="00612F94"/>
    <w:rsid w:val="00613518"/>
    <w:rsid w:val="006145EB"/>
    <w:rsid w:val="00615ADA"/>
    <w:rsid w:val="00616EDA"/>
    <w:rsid w:val="00616F97"/>
    <w:rsid w:val="006175BD"/>
    <w:rsid w:val="006200FE"/>
    <w:rsid w:val="00620819"/>
    <w:rsid w:val="006209A5"/>
    <w:rsid w:val="00620A25"/>
    <w:rsid w:val="006219AE"/>
    <w:rsid w:val="0062213E"/>
    <w:rsid w:val="00622FC1"/>
    <w:rsid w:val="00623AB9"/>
    <w:rsid w:val="0062480B"/>
    <w:rsid w:val="006249CA"/>
    <w:rsid w:val="00624A1B"/>
    <w:rsid w:val="00624E54"/>
    <w:rsid w:val="00624E93"/>
    <w:rsid w:val="00625DA4"/>
    <w:rsid w:val="00625EFF"/>
    <w:rsid w:val="006260B4"/>
    <w:rsid w:val="006265FF"/>
    <w:rsid w:val="00626F9E"/>
    <w:rsid w:val="0062761A"/>
    <w:rsid w:val="00627764"/>
    <w:rsid w:val="00627EEE"/>
    <w:rsid w:val="00630B16"/>
    <w:rsid w:val="00631A23"/>
    <w:rsid w:val="00634347"/>
    <w:rsid w:val="0063501A"/>
    <w:rsid w:val="00635A26"/>
    <w:rsid w:val="00636390"/>
    <w:rsid w:val="0063670B"/>
    <w:rsid w:val="00636D45"/>
    <w:rsid w:val="006373C1"/>
    <w:rsid w:val="00641183"/>
    <w:rsid w:val="006429C0"/>
    <w:rsid w:val="00642E99"/>
    <w:rsid w:val="00642F09"/>
    <w:rsid w:val="00643334"/>
    <w:rsid w:val="00644DE6"/>
    <w:rsid w:val="00645487"/>
    <w:rsid w:val="006458ED"/>
    <w:rsid w:val="00646055"/>
    <w:rsid w:val="0064606C"/>
    <w:rsid w:val="00646EDD"/>
    <w:rsid w:val="006500E6"/>
    <w:rsid w:val="0065111F"/>
    <w:rsid w:val="00653A48"/>
    <w:rsid w:val="00653D28"/>
    <w:rsid w:val="00653D99"/>
    <w:rsid w:val="006554F1"/>
    <w:rsid w:val="00656262"/>
    <w:rsid w:val="00660015"/>
    <w:rsid w:val="006602DF"/>
    <w:rsid w:val="006616C4"/>
    <w:rsid w:val="006629B1"/>
    <w:rsid w:val="0066387F"/>
    <w:rsid w:val="006657ED"/>
    <w:rsid w:val="00665EA4"/>
    <w:rsid w:val="00666217"/>
    <w:rsid w:val="00666BCE"/>
    <w:rsid w:val="006673DA"/>
    <w:rsid w:val="00671FC4"/>
    <w:rsid w:val="00672B5D"/>
    <w:rsid w:val="00673257"/>
    <w:rsid w:val="00673994"/>
    <w:rsid w:val="00673F0F"/>
    <w:rsid w:val="00674F30"/>
    <w:rsid w:val="006754FC"/>
    <w:rsid w:val="00675782"/>
    <w:rsid w:val="00676222"/>
    <w:rsid w:val="0067640B"/>
    <w:rsid w:val="006776E3"/>
    <w:rsid w:val="00677B96"/>
    <w:rsid w:val="00677D58"/>
    <w:rsid w:val="006824F3"/>
    <w:rsid w:val="00684B58"/>
    <w:rsid w:val="00684DB5"/>
    <w:rsid w:val="00685CAA"/>
    <w:rsid w:val="006862FE"/>
    <w:rsid w:val="0068645C"/>
    <w:rsid w:val="006865B7"/>
    <w:rsid w:val="00686A77"/>
    <w:rsid w:val="00687034"/>
    <w:rsid w:val="00687918"/>
    <w:rsid w:val="00690961"/>
    <w:rsid w:val="006909BC"/>
    <w:rsid w:val="0069155B"/>
    <w:rsid w:val="00692BCC"/>
    <w:rsid w:val="006933E6"/>
    <w:rsid w:val="006940FF"/>
    <w:rsid w:val="00694785"/>
    <w:rsid w:val="00695A0D"/>
    <w:rsid w:val="00696C67"/>
    <w:rsid w:val="00696E32"/>
    <w:rsid w:val="006A09BC"/>
    <w:rsid w:val="006A0B06"/>
    <w:rsid w:val="006A0C38"/>
    <w:rsid w:val="006A10A9"/>
    <w:rsid w:val="006A1D25"/>
    <w:rsid w:val="006A215B"/>
    <w:rsid w:val="006A453E"/>
    <w:rsid w:val="006A68C4"/>
    <w:rsid w:val="006A6C9B"/>
    <w:rsid w:val="006A7B01"/>
    <w:rsid w:val="006A7E91"/>
    <w:rsid w:val="006B04C3"/>
    <w:rsid w:val="006B08BB"/>
    <w:rsid w:val="006B2B6B"/>
    <w:rsid w:val="006B4712"/>
    <w:rsid w:val="006B52F4"/>
    <w:rsid w:val="006B5452"/>
    <w:rsid w:val="006B7610"/>
    <w:rsid w:val="006B7A56"/>
    <w:rsid w:val="006C0488"/>
    <w:rsid w:val="006C079F"/>
    <w:rsid w:val="006C2146"/>
    <w:rsid w:val="006C3301"/>
    <w:rsid w:val="006C35A5"/>
    <w:rsid w:val="006C54F8"/>
    <w:rsid w:val="006C6307"/>
    <w:rsid w:val="006C67BA"/>
    <w:rsid w:val="006C7EF3"/>
    <w:rsid w:val="006D0D62"/>
    <w:rsid w:val="006D134B"/>
    <w:rsid w:val="006D27E8"/>
    <w:rsid w:val="006D2D80"/>
    <w:rsid w:val="006D3D34"/>
    <w:rsid w:val="006D458E"/>
    <w:rsid w:val="006D4AA1"/>
    <w:rsid w:val="006D5896"/>
    <w:rsid w:val="006E0232"/>
    <w:rsid w:val="006E0C04"/>
    <w:rsid w:val="006E0F0B"/>
    <w:rsid w:val="006E1100"/>
    <w:rsid w:val="006E1A60"/>
    <w:rsid w:val="006E2063"/>
    <w:rsid w:val="006E2DA0"/>
    <w:rsid w:val="006E5A04"/>
    <w:rsid w:val="006E5DCA"/>
    <w:rsid w:val="006E61F8"/>
    <w:rsid w:val="006E7384"/>
    <w:rsid w:val="006F0D7D"/>
    <w:rsid w:val="006F1665"/>
    <w:rsid w:val="006F1E02"/>
    <w:rsid w:val="006F26AD"/>
    <w:rsid w:val="006F29EE"/>
    <w:rsid w:val="006F393E"/>
    <w:rsid w:val="006F49FB"/>
    <w:rsid w:val="006F509C"/>
    <w:rsid w:val="006F6090"/>
    <w:rsid w:val="006F7EAF"/>
    <w:rsid w:val="007029E5"/>
    <w:rsid w:val="00703F37"/>
    <w:rsid w:val="007043A3"/>
    <w:rsid w:val="007049D4"/>
    <w:rsid w:val="00705481"/>
    <w:rsid w:val="00706FFA"/>
    <w:rsid w:val="00707692"/>
    <w:rsid w:val="00707FAE"/>
    <w:rsid w:val="007119B8"/>
    <w:rsid w:val="00713FB5"/>
    <w:rsid w:val="00714C77"/>
    <w:rsid w:val="007159BE"/>
    <w:rsid w:val="00716A0E"/>
    <w:rsid w:val="00716FD3"/>
    <w:rsid w:val="007171F2"/>
    <w:rsid w:val="00720356"/>
    <w:rsid w:val="007211D2"/>
    <w:rsid w:val="00721479"/>
    <w:rsid w:val="00722698"/>
    <w:rsid w:val="007234B0"/>
    <w:rsid w:val="00723E60"/>
    <w:rsid w:val="00723E91"/>
    <w:rsid w:val="007272E3"/>
    <w:rsid w:val="0072745E"/>
    <w:rsid w:val="0073024B"/>
    <w:rsid w:val="00736972"/>
    <w:rsid w:val="007370A7"/>
    <w:rsid w:val="00741395"/>
    <w:rsid w:val="00741940"/>
    <w:rsid w:val="007429FE"/>
    <w:rsid w:val="00742EF9"/>
    <w:rsid w:val="007431D0"/>
    <w:rsid w:val="00743549"/>
    <w:rsid w:val="00743606"/>
    <w:rsid w:val="00743A8E"/>
    <w:rsid w:val="00744E0B"/>
    <w:rsid w:val="0074507A"/>
    <w:rsid w:val="00746074"/>
    <w:rsid w:val="00751075"/>
    <w:rsid w:val="007515F1"/>
    <w:rsid w:val="0075630E"/>
    <w:rsid w:val="0075736F"/>
    <w:rsid w:val="007574A4"/>
    <w:rsid w:val="00757E98"/>
    <w:rsid w:val="00760455"/>
    <w:rsid w:val="0076083D"/>
    <w:rsid w:val="007608C5"/>
    <w:rsid w:val="00761E25"/>
    <w:rsid w:val="00762BA2"/>
    <w:rsid w:val="007633ED"/>
    <w:rsid w:val="0076435E"/>
    <w:rsid w:val="0076451C"/>
    <w:rsid w:val="00764CED"/>
    <w:rsid w:val="0076587A"/>
    <w:rsid w:val="0076647F"/>
    <w:rsid w:val="0076672F"/>
    <w:rsid w:val="00771386"/>
    <w:rsid w:val="0077293F"/>
    <w:rsid w:val="00772FBE"/>
    <w:rsid w:val="0077506F"/>
    <w:rsid w:val="007752BD"/>
    <w:rsid w:val="007759A9"/>
    <w:rsid w:val="00775C28"/>
    <w:rsid w:val="0077696B"/>
    <w:rsid w:val="00781A38"/>
    <w:rsid w:val="00782EA3"/>
    <w:rsid w:val="00783908"/>
    <w:rsid w:val="007846FF"/>
    <w:rsid w:val="0078767E"/>
    <w:rsid w:val="00787F91"/>
    <w:rsid w:val="00790408"/>
    <w:rsid w:val="00792206"/>
    <w:rsid w:val="00792E04"/>
    <w:rsid w:val="00793C9A"/>
    <w:rsid w:val="007948FC"/>
    <w:rsid w:val="00796479"/>
    <w:rsid w:val="00797883"/>
    <w:rsid w:val="007A1DC4"/>
    <w:rsid w:val="007A2A4D"/>
    <w:rsid w:val="007A2D67"/>
    <w:rsid w:val="007A2FB0"/>
    <w:rsid w:val="007A425E"/>
    <w:rsid w:val="007A51BD"/>
    <w:rsid w:val="007A649D"/>
    <w:rsid w:val="007A6950"/>
    <w:rsid w:val="007A6C3E"/>
    <w:rsid w:val="007A787B"/>
    <w:rsid w:val="007B23BE"/>
    <w:rsid w:val="007B296D"/>
    <w:rsid w:val="007B2A39"/>
    <w:rsid w:val="007B31C7"/>
    <w:rsid w:val="007B33D9"/>
    <w:rsid w:val="007B4B4D"/>
    <w:rsid w:val="007B54F0"/>
    <w:rsid w:val="007B563A"/>
    <w:rsid w:val="007B7323"/>
    <w:rsid w:val="007C0D0A"/>
    <w:rsid w:val="007C22B8"/>
    <w:rsid w:val="007C27E8"/>
    <w:rsid w:val="007C29C3"/>
    <w:rsid w:val="007C417A"/>
    <w:rsid w:val="007C4AD7"/>
    <w:rsid w:val="007C4EB3"/>
    <w:rsid w:val="007C4FD7"/>
    <w:rsid w:val="007C51E9"/>
    <w:rsid w:val="007C604A"/>
    <w:rsid w:val="007C6A18"/>
    <w:rsid w:val="007D0151"/>
    <w:rsid w:val="007D0D7A"/>
    <w:rsid w:val="007D23D6"/>
    <w:rsid w:val="007D2C74"/>
    <w:rsid w:val="007D319B"/>
    <w:rsid w:val="007D3F14"/>
    <w:rsid w:val="007D43C8"/>
    <w:rsid w:val="007D66FB"/>
    <w:rsid w:val="007D6990"/>
    <w:rsid w:val="007D72FF"/>
    <w:rsid w:val="007D732F"/>
    <w:rsid w:val="007E002A"/>
    <w:rsid w:val="007E01ED"/>
    <w:rsid w:val="007E072C"/>
    <w:rsid w:val="007E1286"/>
    <w:rsid w:val="007E167D"/>
    <w:rsid w:val="007E2A19"/>
    <w:rsid w:val="007E441C"/>
    <w:rsid w:val="007E4C60"/>
    <w:rsid w:val="007E4FAF"/>
    <w:rsid w:val="007F0926"/>
    <w:rsid w:val="007F2768"/>
    <w:rsid w:val="007F2B0B"/>
    <w:rsid w:val="007F2C20"/>
    <w:rsid w:val="007F3346"/>
    <w:rsid w:val="007F373E"/>
    <w:rsid w:val="007F3B4E"/>
    <w:rsid w:val="007F3D40"/>
    <w:rsid w:val="007F49C2"/>
    <w:rsid w:val="007F569F"/>
    <w:rsid w:val="007F720A"/>
    <w:rsid w:val="007F770E"/>
    <w:rsid w:val="00801064"/>
    <w:rsid w:val="00801E1C"/>
    <w:rsid w:val="008025EB"/>
    <w:rsid w:val="00803763"/>
    <w:rsid w:val="00804350"/>
    <w:rsid w:val="0080493B"/>
    <w:rsid w:val="008060AA"/>
    <w:rsid w:val="00806C33"/>
    <w:rsid w:val="00806E54"/>
    <w:rsid w:val="0080755D"/>
    <w:rsid w:val="00807E52"/>
    <w:rsid w:val="00810ACA"/>
    <w:rsid w:val="008132DB"/>
    <w:rsid w:val="00813B46"/>
    <w:rsid w:val="00814D2D"/>
    <w:rsid w:val="00814D82"/>
    <w:rsid w:val="008152C4"/>
    <w:rsid w:val="008220CB"/>
    <w:rsid w:val="00822D46"/>
    <w:rsid w:val="0082309C"/>
    <w:rsid w:val="008230FC"/>
    <w:rsid w:val="00823810"/>
    <w:rsid w:val="00823EA1"/>
    <w:rsid w:val="0082625E"/>
    <w:rsid w:val="008265C6"/>
    <w:rsid w:val="008315E6"/>
    <w:rsid w:val="0083259D"/>
    <w:rsid w:val="00832AD7"/>
    <w:rsid w:val="00832D4F"/>
    <w:rsid w:val="00832EAC"/>
    <w:rsid w:val="00833414"/>
    <w:rsid w:val="00837E67"/>
    <w:rsid w:val="008404C7"/>
    <w:rsid w:val="0084108D"/>
    <w:rsid w:val="00842C5F"/>
    <w:rsid w:val="00842FCA"/>
    <w:rsid w:val="00843B55"/>
    <w:rsid w:val="00843F30"/>
    <w:rsid w:val="00844057"/>
    <w:rsid w:val="008443DF"/>
    <w:rsid w:val="008446C4"/>
    <w:rsid w:val="008460C3"/>
    <w:rsid w:val="0084671D"/>
    <w:rsid w:val="008501E1"/>
    <w:rsid w:val="008503BE"/>
    <w:rsid w:val="00851A10"/>
    <w:rsid w:val="00852328"/>
    <w:rsid w:val="00852BC2"/>
    <w:rsid w:val="00852DFF"/>
    <w:rsid w:val="0085353A"/>
    <w:rsid w:val="0085492A"/>
    <w:rsid w:val="00854C66"/>
    <w:rsid w:val="00854E5C"/>
    <w:rsid w:val="0085546A"/>
    <w:rsid w:val="008566BC"/>
    <w:rsid w:val="00856C9D"/>
    <w:rsid w:val="008576DF"/>
    <w:rsid w:val="00860C71"/>
    <w:rsid w:val="00861A88"/>
    <w:rsid w:val="00861F86"/>
    <w:rsid w:val="00862676"/>
    <w:rsid w:val="00862EA9"/>
    <w:rsid w:val="008661E0"/>
    <w:rsid w:val="008662C1"/>
    <w:rsid w:val="0086635F"/>
    <w:rsid w:val="008669BC"/>
    <w:rsid w:val="00866BA7"/>
    <w:rsid w:val="00867F8B"/>
    <w:rsid w:val="0087116C"/>
    <w:rsid w:val="008715D9"/>
    <w:rsid w:val="00872D5D"/>
    <w:rsid w:val="00874139"/>
    <w:rsid w:val="0087574C"/>
    <w:rsid w:val="00880721"/>
    <w:rsid w:val="00880F5D"/>
    <w:rsid w:val="00881187"/>
    <w:rsid w:val="00881534"/>
    <w:rsid w:val="008817B7"/>
    <w:rsid w:val="00882A05"/>
    <w:rsid w:val="008830BB"/>
    <w:rsid w:val="0088312F"/>
    <w:rsid w:val="00883487"/>
    <w:rsid w:val="00884149"/>
    <w:rsid w:val="008855CF"/>
    <w:rsid w:val="00885C74"/>
    <w:rsid w:val="00886C22"/>
    <w:rsid w:val="00886FCA"/>
    <w:rsid w:val="00890370"/>
    <w:rsid w:val="00891062"/>
    <w:rsid w:val="0089179B"/>
    <w:rsid w:val="008923AD"/>
    <w:rsid w:val="008924DE"/>
    <w:rsid w:val="008927FD"/>
    <w:rsid w:val="008930A5"/>
    <w:rsid w:val="00893F64"/>
    <w:rsid w:val="00894F5D"/>
    <w:rsid w:val="008950AF"/>
    <w:rsid w:val="00896877"/>
    <w:rsid w:val="0089713B"/>
    <w:rsid w:val="008A006D"/>
    <w:rsid w:val="008A0F0A"/>
    <w:rsid w:val="008A13B3"/>
    <w:rsid w:val="008A1E66"/>
    <w:rsid w:val="008A45AB"/>
    <w:rsid w:val="008A51B2"/>
    <w:rsid w:val="008A5721"/>
    <w:rsid w:val="008A6938"/>
    <w:rsid w:val="008A6C21"/>
    <w:rsid w:val="008B02C8"/>
    <w:rsid w:val="008B116F"/>
    <w:rsid w:val="008B2B75"/>
    <w:rsid w:val="008B37A8"/>
    <w:rsid w:val="008B558B"/>
    <w:rsid w:val="008B5F05"/>
    <w:rsid w:val="008B7562"/>
    <w:rsid w:val="008B7FAF"/>
    <w:rsid w:val="008C031B"/>
    <w:rsid w:val="008C04F2"/>
    <w:rsid w:val="008C20B4"/>
    <w:rsid w:val="008C27D2"/>
    <w:rsid w:val="008C3646"/>
    <w:rsid w:val="008C385A"/>
    <w:rsid w:val="008C43AA"/>
    <w:rsid w:val="008C7510"/>
    <w:rsid w:val="008D0967"/>
    <w:rsid w:val="008D1108"/>
    <w:rsid w:val="008D134A"/>
    <w:rsid w:val="008D1DD8"/>
    <w:rsid w:val="008D1FCF"/>
    <w:rsid w:val="008D28E0"/>
    <w:rsid w:val="008D3A59"/>
    <w:rsid w:val="008D3D42"/>
    <w:rsid w:val="008D48E9"/>
    <w:rsid w:val="008D6E8A"/>
    <w:rsid w:val="008E0512"/>
    <w:rsid w:val="008E0DDF"/>
    <w:rsid w:val="008E0E7E"/>
    <w:rsid w:val="008E1D12"/>
    <w:rsid w:val="008E2AD8"/>
    <w:rsid w:val="008E381C"/>
    <w:rsid w:val="008E3F7C"/>
    <w:rsid w:val="008E4570"/>
    <w:rsid w:val="008E4DEF"/>
    <w:rsid w:val="008E52A5"/>
    <w:rsid w:val="008E563D"/>
    <w:rsid w:val="008E6E11"/>
    <w:rsid w:val="008E7653"/>
    <w:rsid w:val="008F0BD3"/>
    <w:rsid w:val="008F0C19"/>
    <w:rsid w:val="008F13D0"/>
    <w:rsid w:val="008F15E0"/>
    <w:rsid w:val="008F28CA"/>
    <w:rsid w:val="008F2D3B"/>
    <w:rsid w:val="008F4664"/>
    <w:rsid w:val="008F47DC"/>
    <w:rsid w:val="008F4C36"/>
    <w:rsid w:val="008F4D20"/>
    <w:rsid w:val="008F51F1"/>
    <w:rsid w:val="008F5217"/>
    <w:rsid w:val="008F543D"/>
    <w:rsid w:val="008F5838"/>
    <w:rsid w:val="008F59C1"/>
    <w:rsid w:val="008F79EE"/>
    <w:rsid w:val="0090015B"/>
    <w:rsid w:val="00900A5A"/>
    <w:rsid w:val="0090254A"/>
    <w:rsid w:val="00905C21"/>
    <w:rsid w:val="00906830"/>
    <w:rsid w:val="0090760D"/>
    <w:rsid w:val="00907BCD"/>
    <w:rsid w:val="00910064"/>
    <w:rsid w:val="00910D0D"/>
    <w:rsid w:val="0091119D"/>
    <w:rsid w:val="00911567"/>
    <w:rsid w:val="00911776"/>
    <w:rsid w:val="00912A3D"/>
    <w:rsid w:val="00912B8E"/>
    <w:rsid w:val="009139A0"/>
    <w:rsid w:val="009144CB"/>
    <w:rsid w:val="00915549"/>
    <w:rsid w:val="00915A25"/>
    <w:rsid w:val="0091632A"/>
    <w:rsid w:val="0091752F"/>
    <w:rsid w:val="00917AF2"/>
    <w:rsid w:val="00917FEB"/>
    <w:rsid w:val="00920390"/>
    <w:rsid w:val="00920855"/>
    <w:rsid w:val="00921F96"/>
    <w:rsid w:val="009240FC"/>
    <w:rsid w:val="0092530F"/>
    <w:rsid w:val="00925345"/>
    <w:rsid w:val="00925D38"/>
    <w:rsid w:val="0092779A"/>
    <w:rsid w:val="0092787F"/>
    <w:rsid w:val="0093108E"/>
    <w:rsid w:val="009312FB"/>
    <w:rsid w:val="00933597"/>
    <w:rsid w:val="00934F67"/>
    <w:rsid w:val="009350FA"/>
    <w:rsid w:val="00935B98"/>
    <w:rsid w:val="00936988"/>
    <w:rsid w:val="009373EF"/>
    <w:rsid w:val="00937C74"/>
    <w:rsid w:val="00940BCD"/>
    <w:rsid w:val="009415B1"/>
    <w:rsid w:val="00942915"/>
    <w:rsid w:val="009429C4"/>
    <w:rsid w:val="00943168"/>
    <w:rsid w:val="00943690"/>
    <w:rsid w:val="00943C3B"/>
    <w:rsid w:val="00943E82"/>
    <w:rsid w:val="00943F5F"/>
    <w:rsid w:val="009450BB"/>
    <w:rsid w:val="009451DE"/>
    <w:rsid w:val="00946BAD"/>
    <w:rsid w:val="0094713F"/>
    <w:rsid w:val="00947313"/>
    <w:rsid w:val="0094738C"/>
    <w:rsid w:val="0094748C"/>
    <w:rsid w:val="00952714"/>
    <w:rsid w:val="0095311F"/>
    <w:rsid w:val="00953438"/>
    <w:rsid w:val="009545A0"/>
    <w:rsid w:val="00954BB9"/>
    <w:rsid w:val="00960E07"/>
    <w:rsid w:val="00963372"/>
    <w:rsid w:val="00965A58"/>
    <w:rsid w:val="009668E2"/>
    <w:rsid w:val="00966DF6"/>
    <w:rsid w:val="0096781B"/>
    <w:rsid w:val="0096794C"/>
    <w:rsid w:val="00970929"/>
    <w:rsid w:val="00970DD8"/>
    <w:rsid w:val="00970E69"/>
    <w:rsid w:val="0097399E"/>
    <w:rsid w:val="009740DF"/>
    <w:rsid w:val="0097444C"/>
    <w:rsid w:val="00974F12"/>
    <w:rsid w:val="00975B72"/>
    <w:rsid w:val="00976139"/>
    <w:rsid w:val="009765EF"/>
    <w:rsid w:val="009766E2"/>
    <w:rsid w:val="009800B5"/>
    <w:rsid w:val="00981CED"/>
    <w:rsid w:val="009828AD"/>
    <w:rsid w:val="00983124"/>
    <w:rsid w:val="00985C1F"/>
    <w:rsid w:val="00986221"/>
    <w:rsid w:val="00990800"/>
    <w:rsid w:val="009917C3"/>
    <w:rsid w:val="009927D8"/>
    <w:rsid w:val="009940E8"/>
    <w:rsid w:val="00994364"/>
    <w:rsid w:val="00995A47"/>
    <w:rsid w:val="00995B94"/>
    <w:rsid w:val="0099613C"/>
    <w:rsid w:val="009965AE"/>
    <w:rsid w:val="0099675A"/>
    <w:rsid w:val="00996E9E"/>
    <w:rsid w:val="00997AB4"/>
    <w:rsid w:val="009A26FA"/>
    <w:rsid w:val="009A6B44"/>
    <w:rsid w:val="009A78DB"/>
    <w:rsid w:val="009B2829"/>
    <w:rsid w:val="009B2C9F"/>
    <w:rsid w:val="009B3097"/>
    <w:rsid w:val="009B3DAC"/>
    <w:rsid w:val="009B4B2B"/>
    <w:rsid w:val="009B6167"/>
    <w:rsid w:val="009B6A59"/>
    <w:rsid w:val="009B764C"/>
    <w:rsid w:val="009B7C42"/>
    <w:rsid w:val="009C099A"/>
    <w:rsid w:val="009C0B85"/>
    <w:rsid w:val="009C15F2"/>
    <w:rsid w:val="009C1906"/>
    <w:rsid w:val="009C2524"/>
    <w:rsid w:val="009C30F3"/>
    <w:rsid w:val="009C35AA"/>
    <w:rsid w:val="009C3EF9"/>
    <w:rsid w:val="009C504C"/>
    <w:rsid w:val="009C5706"/>
    <w:rsid w:val="009C6028"/>
    <w:rsid w:val="009C778B"/>
    <w:rsid w:val="009D05D9"/>
    <w:rsid w:val="009D06C2"/>
    <w:rsid w:val="009D1A4D"/>
    <w:rsid w:val="009D1E3E"/>
    <w:rsid w:val="009D5287"/>
    <w:rsid w:val="009D6BB5"/>
    <w:rsid w:val="009D7D25"/>
    <w:rsid w:val="009E0029"/>
    <w:rsid w:val="009E0777"/>
    <w:rsid w:val="009E0D39"/>
    <w:rsid w:val="009E4287"/>
    <w:rsid w:val="009E76C3"/>
    <w:rsid w:val="009F040E"/>
    <w:rsid w:val="009F18CF"/>
    <w:rsid w:val="009F2054"/>
    <w:rsid w:val="009F2A92"/>
    <w:rsid w:val="009F316F"/>
    <w:rsid w:val="009F388B"/>
    <w:rsid w:val="009F3F18"/>
    <w:rsid w:val="009F4E64"/>
    <w:rsid w:val="009F508F"/>
    <w:rsid w:val="009F68F6"/>
    <w:rsid w:val="009F747B"/>
    <w:rsid w:val="00A016B4"/>
    <w:rsid w:val="00A018FD"/>
    <w:rsid w:val="00A01B2F"/>
    <w:rsid w:val="00A033AF"/>
    <w:rsid w:val="00A050F0"/>
    <w:rsid w:val="00A05AD0"/>
    <w:rsid w:val="00A06E19"/>
    <w:rsid w:val="00A078F5"/>
    <w:rsid w:val="00A07A28"/>
    <w:rsid w:val="00A10224"/>
    <w:rsid w:val="00A104DB"/>
    <w:rsid w:val="00A12E03"/>
    <w:rsid w:val="00A13200"/>
    <w:rsid w:val="00A14383"/>
    <w:rsid w:val="00A15390"/>
    <w:rsid w:val="00A15B7B"/>
    <w:rsid w:val="00A173E7"/>
    <w:rsid w:val="00A20328"/>
    <w:rsid w:val="00A207CA"/>
    <w:rsid w:val="00A20A46"/>
    <w:rsid w:val="00A21FC0"/>
    <w:rsid w:val="00A231A8"/>
    <w:rsid w:val="00A2382F"/>
    <w:rsid w:val="00A238F3"/>
    <w:rsid w:val="00A2439C"/>
    <w:rsid w:val="00A24DBA"/>
    <w:rsid w:val="00A25D6A"/>
    <w:rsid w:val="00A2644F"/>
    <w:rsid w:val="00A26ABF"/>
    <w:rsid w:val="00A26D35"/>
    <w:rsid w:val="00A27CBB"/>
    <w:rsid w:val="00A3004F"/>
    <w:rsid w:val="00A30771"/>
    <w:rsid w:val="00A3096D"/>
    <w:rsid w:val="00A3314E"/>
    <w:rsid w:val="00A337DF"/>
    <w:rsid w:val="00A34248"/>
    <w:rsid w:val="00A3522D"/>
    <w:rsid w:val="00A36B01"/>
    <w:rsid w:val="00A36F18"/>
    <w:rsid w:val="00A403D0"/>
    <w:rsid w:val="00A422DB"/>
    <w:rsid w:val="00A42DFF"/>
    <w:rsid w:val="00A431AA"/>
    <w:rsid w:val="00A43272"/>
    <w:rsid w:val="00A43C40"/>
    <w:rsid w:val="00A44204"/>
    <w:rsid w:val="00A447EB"/>
    <w:rsid w:val="00A44B7D"/>
    <w:rsid w:val="00A44D4C"/>
    <w:rsid w:val="00A46250"/>
    <w:rsid w:val="00A468F9"/>
    <w:rsid w:val="00A46A28"/>
    <w:rsid w:val="00A470DA"/>
    <w:rsid w:val="00A479EB"/>
    <w:rsid w:val="00A505BD"/>
    <w:rsid w:val="00A512A5"/>
    <w:rsid w:val="00A51BF2"/>
    <w:rsid w:val="00A51C74"/>
    <w:rsid w:val="00A51F08"/>
    <w:rsid w:val="00A521AC"/>
    <w:rsid w:val="00A52237"/>
    <w:rsid w:val="00A53020"/>
    <w:rsid w:val="00A53103"/>
    <w:rsid w:val="00A53216"/>
    <w:rsid w:val="00A53229"/>
    <w:rsid w:val="00A5416C"/>
    <w:rsid w:val="00A555A6"/>
    <w:rsid w:val="00A601BE"/>
    <w:rsid w:val="00A609F0"/>
    <w:rsid w:val="00A60E1D"/>
    <w:rsid w:val="00A621C8"/>
    <w:rsid w:val="00A62D0E"/>
    <w:rsid w:val="00A64567"/>
    <w:rsid w:val="00A65C7C"/>
    <w:rsid w:val="00A66FD9"/>
    <w:rsid w:val="00A675AF"/>
    <w:rsid w:val="00A67B54"/>
    <w:rsid w:val="00A705BB"/>
    <w:rsid w:val="00A721C5"/>
    <w:rsid w:val="00A7273F"/>
    <w:rsid w:val="00A76439"/>
    <w:rsid w:val="00A77F8C"/>
    <w:rsid w:val="00A82492"/>
    <w:rsid w:val="00A82DF4"/>
    <w:rsid w:val="00A82E3C"/>
    <w:rsid w:val="00A83EBA"/>
    <w:rsid w:val="00A83EC0"/>
    <w:rsid w:val="00A85481"/>
    <w:rsid w:val="00A90159"/>
    <w:rsid w:val="00A912FB"/>
    <w:rsid w:val="00A92BF4"/>
    <w:rsid w:val="00A92E86"/>
    <w:rsid w:val="00A94148"/>
    <w:rsid w:val="00A96BE3"/>
    <w:rsid w:val="00A97904"/>
    <w:rsid w:val="00AA0EB6"/>
    <w:rsid w:val="00AA180A"/>
    <w:rsid w:val="00AA18EA"/>
    <w:rsid w:val="00AA26C9"/>
    <w:rsid w:val="00AA2C19"/>
    <w:rsid w:val="00AA33E1"/>
    <w:rsid w:val="00AA45F1"/>
    <w:rsid w:val="00AA54AF"/>
    <w:rsid w:val="00AA6170"/>
    <w:rsid w:val="00AA7EA7"/>
    <w:rsid w:val="00AB0876"/>
    <w:rsid w:val="00AB172F"/>
    <w:rsid w:val="00AB211E"/>
    <w:rsid w:val="00AB3213"/>
    <w:rsid w:val="00AB3351"/>
    <w:rsid w:val="00AB465C"/>
    <w:rsid w:val="00AB64A7"/>
    <w:rsid w:val="00AC013A"/>
    <w:rsid w:val="00AC015A"/>
    <w:rsid w:val="00AC018F"/>
    <w:rsid w:val="00AC0855"/>
    <w:rsid w:val="00AC0A10"/>
    <w:rsid w:val="00AC0C0E"/>
    <w:rsid w:val="00AC2330"/>
    <w:rsid w:val="00AC28E6"/>
    <w:rsid w:val="00AC357C"/>
    <w:rsid w:val="00AC6B3D"/>
    <w:rsid w:val="00AC6E2C"/>
    <w:rsid w:val="00AC74F4"/>
    <w:rsid w:val="00AC752C"/>
    <w:rsid w:val="00AC764C"/>
    <w:rsid w:val="00AD02D0"/>
    <w:rsid w:val="00AD08D2"/>
    <w:rsid w:val="00AD0BE8"/>
    <w:rsid w:val="00AD1D26"/>
    <w:rsid w:val="00AD224D"/>
    <w:rsid w:val="00AD2D6C"/>
    <w:rsid w:val="00AD2DBD"/>
    <w:rsid w:val="00AD49E8"/>
    <w:rsid w:val="00AD769D"/>
    <w:rsid w:val="00AD7F55"/>
    <w:rsid w:val="00AE06D7"/>
    <w:rsid w:val="00AE0A64"/>
    <w:rsid w:val="00AE1D55"/>
    <w:rsid w:val="00AE2AE9"/>
    <w:rsid w:val="00AE3099"/>
    <w:rsid w:val="00AE3AA8"/>
    <w:rsid w:val="00AE3F3B"/>
    <w:rsid w:val="00AE5CFF"/>
    <w:rsid w:val="00AE5D8B"/>
    <w:rsid w:val="00AE5F0E"/>
    <w:rsid w:val="00AE6A60"/>
    <w:rsid w:val="00AE6F59"/>
    <w:rsid w:val="00AE74DF"/>
    <w:rsid w:val="00AE76B5"/>
    <w:rsid w:val="00AE76F8"/>
    <w:rsid w:val="00AF1201"/>
    <w:rsid w:val="00AF2B4A"/>
    <w:rsid w:val="00AF33FD"/>
    <w:rsid w:val="00AF35B0"/>
    <w:rsid w:val="00AF40C6"/>
    <w:rsid w:val="00AF434E"/>
    <w:rsid w:val="00AF53E0"/>
    <w:rsid w:val="00AF6785"/>
    <w:rsid w:val="00AF6793"/>
    <w:rsid w:val="00AF6E9B"/>
    <w:rsid w:val="00AF7461"/>
    <w:rsid w:val="00B02DFD"/>
    <w:rsid w:val="00B038C3"/>
    <w:rsid w:val="00B0400A"/>
    <w:rsid w:val="00B0467F"/>
    <w:rsid w:val="00B047E2"/>
    <w:rsid w:val="00B05233"/>
    <w:rsid w:val="00B05AD8"/>
    <w:rsid w:val="00B06087"/>
    <w:rsid w:val="00B06140"/>
    <w:rsid w:val="00B10490"/>
    <w:rsid w:val="00B11555"/>
    <w:rsid w:val="00B11711"/>
    <w:rsid w:val="00B1323D"/>
    <w:rsid w:val="00B14C68"/>
    <w:rsid w:val="00B1599C"/>
    <w:rsid w:val="00B15C9F"/>
    <w:rsid w:val="00B16F54"/>
    <w:rsid w:val="00B173B1"/>
    <w:rsid w:val="00B179D2"/>
    <w:rsid w:val="00B17C91"/>
    <w:rsid w:val="00B20419"/>
    <w:rsid w:val="00B20DED"/>
    <w:rsid w:val="00B219E1"/>
    <w:rsid w:val="00B2238A"/>
    <w:rsid w:val="00B22AEE"/>
    <w:rsid w:val="00B23DF2"/>
    <w:rsid w:val="00B23E9E"/>
    <w:rsid w:val="00B242E3"/>
    <w:rsid w:val="00B24850"/>
    <w:rsid w:val="00B254D8"/>
    <w:rsid w:val="00B25AF1"/>
    <w:rsid w:val="00B27A15"/>
    <w:rsid w:val="00B30095"/>
    <w:rsid w:val="00B30212"/>
    <w:rsid w:val="00B31E6F"/>
    <w:rsid w:val="00B32948"/>
    <w:rsid w:val="00B329FD"/>
    <w:rsid w:val="00B33406"/>
    <w:rsid w:val="00B335BA"/>
    <w:rsid w:val="00B349A2"/>
    <w:rsid w:val="00B356AF"/>
    <w:rsid w:val="00B35758"/>
    <w:rsid w:val="00B358CE"/>
    <w:rsid w:val="00B40118"/>
    <w:rsid w:val="00B40635"/>
    <w:rsid w:val="00B40EFA"/>
    <w:rsid w:val="00B411AE"/>
    <w:rsid w:val="00B412AA"/>
    <w:rsid w:val="00B41DBB"/>
    <w:rsid w:val="00B42284"/>
    <w:rsid w:val="00B43F36"/>
    <w:rsid w:val="00B443F5"/>
    <w:rsid w:val="00B4609D"/>
    <w:rsid w:val="00B4704B"/>
    <w:rsid w:val="00B4749E"/>
    <w:rsid w:val="00B475ED"/>
    <w:rsid w:val="00B47AE5"/>
    <w:rsid w:val="00B47CE1"/>
    <w:rsid w:val="00B5047F"/>
    <w:rsid w:val="00B510CD"/>
    <w:rsid w:val="00B51151"/>
    <w:rsid w:val="00B51993"/>
    <w:rsid w:val="00B52019"/>
    <w:rsid w:val="00B527E1"/>
    <w:rsid w:val="00B5316A"/>
    <w:rsid w:val="00B53DA6"/>
    <w:rsid w:val="00B543FD"/>
    <w:rsid w:val="00B54561"/>
    <w:rsid w:val="00B572D0"/>
    <w:rsid w:val="00B5771A"/>
    <w:rsid w:val="00B57D85"/>
    <w:rsid w:val="00B6100A"/>
    <w:rsid w:val="00B616E5"/>
    <w:rsid w:val="00B6298C"/>
    <w:rsid w:val="00B62A39"/>
    <w:rsid w:val="00B62E32"/>
    <w:rsid w:val="00B6330E"/>
    <w:rsid w:val="00B63851"/>
    <w:rsid w:val="00B65ED3"/>
    <w:rsid w:val="00B66E97"/>
    <w:rsid w:val="00B70390"/>
    <w:rsid w:val="00B70683"/>
    <w:rsid w:val="00B70D29"/>
    <w:rsid w:val="00B70D7E"/>
    <w:rsid w:val="00B73325"/>
    <w:rsid w:val="00B7351F"/>
    <w:rsid w:val="00B73682"/>
    <w:rsid w:val="00B7452C"/>
    <w:rsid w:val="00B75CC4"/>
    <w:rsid w:val="00B77243"/>
    <w:rsid w:val="00B834E8"/>
    <w:rsid w:val="00B837EE"/>
    <w:rsid w:val="00B84597"/>
    <w:rsid w:val="00B84816"/>
    <w:rsid w:val="00B868C1"/>
    <w:rsid w:val="00B8696B"/>
    <w:rsid w:val="00B87046"/>
    <w:rsid w:val="00B90971"/>
    <w:rsid w:val="00B909D5"/>
    <w:rsid w:val="00B91A94"/>
    <w:rsid w:val="00B921EB"/>
    <w:rsid w:val="00B928A7"/>
    <w:rsid w:val="00B9350D"/>
    <w:rsid w:val="00B93857"/>
    <w:rsid w:val="00B93D3B"/>
    <w:rsid w:val="00B94B03"/>
    <w:rsid w:val="00B96083"/>
    <w:rsid w:val="00B967C1"/>
    <w:rsid w:val="00B96D84"/>
    <w:rsid w:val="00B976EC"/>
    <w:rsid w:val="00BA1101"/>
    <w:rsid w:val="00BA1785"/>
    <w:rsid w:val="00BA22EE"/>
    <w:rsid w:val="00BA2BCE"/>
    <w:rsid w:val="00BA539E"/>
    <w:rsid w:val="00BA5874"/>
    <w:rsid w:val="00BA7C7F"/>
    <w:rsid w:val="00BA7D46"/>
    <w:rsid w:val="00BB304A"/>
    <w:rsid w:val="00BB339A"/>
    <w:rsid w:val="00BB5024"/>
    <w:rsid w:val="00BB5CC9"/>
    <w:rsid w:val="00BB76BF"/>
    <w:rsid w:val="00BB786F"/>
    <w:rsid w:val="00BC08BA"/>
    <w:rsid w:val="00BC176A"/>
    <w:rsid w:val="00BC18B1"/>
    <w:rsid w:val="00BC2D93"/>
    <w:rsid w:val="00BC65C5"/>
    <w:rsid w:val="00BC7A6C"/>
    <w:rsid w:val="00BC7E42"/>
    <w:rsid w:val="00BD0DEB"/>
    <w:rsid w:val="00BD10C4"/>
    <w:rsid w:val="00BD49F2"/>
    <w:rsid w:val="00BD4DCE"/>
    <w:rsid w:val="00BD6CE8"/>
    <w:rsid w:val="00BD70F3"/>
    <w:rsid w:val="00BD7138"/>
    <w:rsid w:val="00BE1173"/>
    <w:rsid w:val="00BE3A32"/>
    <w:rsid w:val="00BE489D"/>
    <w:rsid w:val="00BE4FA3"/>
    <w:rsid w:val="00BE68FF"/>
    <w:rsid w:val="00BF0336"/>
    <w:rsid w:val="00BF1192"/>
    <w:rsid w:val="00BF1E63"/>
    <w:rsid w:val="00BF2096"/>
    <w:rsid w:val="00BF2749"/>
    <w:rsid w:val="00BF3AD1"/>
    <w:rsid w:val="00BF4386"/>
    <w:rsid w:val="00BF53AB"/>
    <w:rsid w:val="00BF54EE"/>
    <w:rsid w:val="00C000FF"/>
    <w:rsid w:val="00C0085A"/>
    <w:rsid w:val="00C03B35"/>
    <w:rsid w:val="00C04012"/>
    <w:rsid w:val="00C05404"/>
    <w:rsid w:val="00C06DBA"/>
    <w:rsid w:val="00C0740E"/>
    <w:rsid w:val="00C11385"/>
    <w:rsid w:val="00C12062"/>
    <w:rsid w:val="00C13CD0"/>
    <w:rsid w:val="00C1423A"/>
    <w:rsid w:val="00C142D0"/>
    <w:rsid w:val="00C147D2"/>
    <w:rsid w:val="00C14A10"/>
    <w:rsid w:val="00C14E13"/>
    <w:rsid w:val="00C14F77"/>
    <w:rsid w:val="00C15496"/>
    <w:rsid w:val="00C156D3"/>
    <w:rsid w:val="00C15B95"/>
    <w:rsid w:val="00C15DF5"/>
    <w:rsid w:val="00C15FCF"/>
    <w:rsid w:val="00C16002"/>
    <w:rsid w:val="00C176BE"/>
    <w:rsid w:val="00C22A3C"/>
    <w:rsid w:val="00C235A7"/>
    <w:rsid w:val="00C236FA"/>
    <w:rsid w:val="00C23E51"/>
    <w:rsid w:val="00C24A05"/>
    <w:rsid w:val="00C25B46"/>
    <w:rsid w:val="00C25B66"/>
    <w:rsid w:val="00C26126"/>
    <w:rsid w:val="00C2695D"/>
    <w:rsid w:val="00C270B4"/>
    <w:rsid w:val="00C27A6D"/>
    <w:rsid w:val="00C3076F"/>
    <w:rsid w:val="00C32451"/>
    <w:rsid w:val="00C326BD"/>
    <w:rsid w:val="00C327C9"/>
    <w:rsid w:val="00C32A82"/>
    <w:rsid w:val="00C32C58"/>
    <w:rsid w:val="00C32F1E"/>
    <w:rsid w:val="00C33800"/>
    <w:rsid w:val="00C34568"/>
    <w:rsid w:val="00C35387"/>
    <w:rsid w:val="00C35E71"/>
    <w:rsid w:val="00C410C2"/>
    <w:rsid w:val="00C416DA"/>
    <w:rsid w:val="00C4182F"/>
    <w:rsid w:val="00C41B56"/>
    <w:rsid w:val="00C430DC"/>
    <w:rsid w:val="00C43D5A"/>
    <w:rsid w:val="00C44F3B"/>
    <w:rsid w:val="00C45540"/>
    <w:rsid w:val="00C51436"/>
    <w:rsid w:val="00C559F1"/>
    <w:rsid w:val="00C56363"/>
    <w:rsid w:val="00C564E1"/>
    <w:rsid w:val="00C574F3"/>
    <w:rsid w:val="00C60353"/>
    <w:rsid w:val="00C6094C"/>
    <w:rsid w:val="00C61359"/>
    <w:rsid w:val="00C62500"/>
    <w:rsid w:val="00C62CC0"/>
    <w:rsid w:val="00C63C5C"/>
    <w:rsid w:val="00C64CE9"/>
    <w:rsid w:val="00C67288"/>
    <w:rsid w:val="00C67982"/>
    <w:rsid w:val="00C67C72"/>
    <w:rsid w:val="00C70A29"/>
    <w:rsid w:val="00C70C2E"/>
    <w:rsid w:val="00C716A2"/>
    <w:rsid w:val="00C72328"/>
    <w:rsid w:val="00C7289C"/>
    <w:rsid w:val="00C72FE0"/>
    <w:rsid w:val="00C7363E"/>
    <w:rsid w:val="00C7474F"/>
    <w:rsid w:val="00C74D50"/>
    <w:rsid w:val="00C75991"/>
    <w:rsid w:val="00C76D2B"/>
    <w:rsid w:val="00C77413"/>
    <w:rsid w:val="00C779D4"/>
    <w:rsid w:val="00C8005D"/>
    <w:rsid w:val="00C812AF"/>
    <w:rsid w:val="00C825E2"/>
    <w:rsid w:val="00C82C39"/>
    <w:rsid w:val="00C8358E"/>
    <w:rsid w:val="00C84387"/>
    <w:rsid w:val="00C8467D"/>
    <w:rsid w:val="00C84849"/>
    <w:rsid w:val="00C84AC0"/>
    <w:rsid w:val="00C87129"/>
    <w:rsid w:val="00C9012D"/>
    <w:rsid w:val="00C90252"/>
    <w:rsid w:val="00C9035E"/>
    <w:rsid w:val="00C9055E"/>
    <w:rsid w:val="00C913A6"/>
    <w:rsid w:val="00C916B8"/>
    <w:rsid w:val="00C94B38"/>
    <w:rsid w:val="00C95521"/>
    <w:rsid w:val="00C9605E"/>
    <w:rsid w:val="00C9701F"/>
    <w:rsid w:val="00C97060"/>
    <w:rsid w:val="00C977BD"/>
    <w:rsid w:val="00C9781B"/>
    <w:rsid w:val="00CA0592"/>
    <w:rsid w:val="00CA1404"/>
    <w:rsid w:val="00CA2417"/>
    <w:rsid w:val="00CA30D2"/>
    <w:rsid w:val="00CA3904"/>
    <w:rsid w:val="00CA4C81"/>
    <w:rsid w:val="00CA66DA"/>
    <w:rsid w:val="00CA7C1F"/>
    <w:rsid w:val="00CB12C8"/>
    <w:rsid w:val="00CB17AA"/>
    <w:rsid w:val="00CB2409"/>
    <w:rsid w:val="00CB32E6"/>
    <w:rsid w:val="00CB4121"/>
    <w:rsid w:val="00CB563F"/>
    <w:rsid w:val="00CB5A27"/>
    <w:rsid w:val="00CB6053"/>
    <w:rsid w:val="00CB6451"/>
    <w:rsid w:val="00CB6FEB"/>
    <w:rsid w:val="00CB70D2"/>
    <w:rsid w:val="00CB74A5"/>
    <w:rsid w:val="00CC0C43"/>
    <w:rsid w:val="00CC291D"/>
    <w:rsid w:val="00CC529A"/>
    <w:rsid w:val="00CC6013"/>
    <w:rsid w:val="00CC6756"/>
    <w:rsid w:val="00CD0835"/>
    <w:rsid w:val="00CD0DEE"/>
    <w:rsid w:val="00CD15C7"/>
    <w:rsid w:val="00CD1C3D"/>
    <w:rsid w:val="00CD387F"/>
    <w:rsid w:val="00CD4B5F"/>
    <w:rsid w:val="00CD5D3D"/>
    <w:rsid w:val="00CD6988"/>
    <w:rsid w:val="00CE20B9"/>
    <w:rsid w:val="00CE2C4A"/>
    <w:rsid w:val="00CE2EA4"/>
    <w:rsid w:val="00CE5345"/>
    <w:rsid w:val="00CE5AA3"/>
    <w:rsid w:val="00CE641F"/>
    <w:rsid w:val="00CE6957"/>
    <w:rsid w:val="00CF089B"/>
    <w:rsid w:val="00CF1217"/>
    <w:rsid w:val="00CF1F4B"/>
    <w:rsid w:val="00CF2A76"/>
    <w:rsid w:val="00CF2A78"/>
    <w:rsid w:val="00CF355E"/>
    <w:rsid w:val="00CF529C"/>
    <w:rsid w:val="00CF5E37"/>
    <w:rsid w:val="00CF65D1"/>
    <w:rsid w:val="00CF7B0F"/>
    <w:rsid w:val="00CF7C6B"/>
    <w:rsid w:val="00CF7F93"/>
    <w:rsid w:val="00D000AD"/>
    <w:rsid w:val="00D004EC"/>
    <w:rsid w:val="00D00B34"/>
    <w:rsid w:val="00D032F3"/>
    <w:rsid w:val="00D03A37"/>
    <w:rsid w:val="00D043F9"/>
    <w:rsid w:val="00D04840"/>
    <w:rsid w:val="00D053A3"/>
    <w:rsid w:val="00D057E7"/>
    <w:rsid w:val="00D058D0"/>
    <w:rsid w:val="00D059A0"/>
    <w:rsid w:val="00D059FE"/>
    <w:rsid w:val="00D05F24"/>
    <w:rsid w:val="00D06D80"/>
    <w:rsid w:val="00D1106F"/>
    <w:rsid w:val="00D1142C"/>
    <w:rsid w:val="00D120E7"/>
    <w:rsid w:val="00D14825"/>
    <w:rsid w:val="00D14A05"/>
    <w:rsid w:val="00D165F4"/>
    <w:rsid w:val="00D16E7E"/>
    <w:rsid w:val="00D17593"/>
    <w:rsid w:val="00D210B9"/>
    <w:rsid w:val="00D23493"/>
    <w:rsid w:val="00D23A56"/>
    <w:rsid w:val="00D25AF8"/>
    <w:rsid w:val="00D26431"/>
    <w:rsid w:val="00D26E72"/>
    <w:rsid w:val="00D30051"/>
    <w:rsid w:val="00D305F7"/>
    <w:rsid w:val="00D30A79"/>
    <w:rsid w:val="00D31085"/>
    <w:rsid w:val="00D31122"/>
    <w:rsid w:val="00D34A25"/>
    <w:rsid w:val="00D359EE"/>
    <w:rsid w:val="00D36B58"/>
    <w:rsid w:val="00D37B66"/>
    <w:rsid w:val="00D4153C"/>
    <w:rsid w:val="00D416D9"/>
    <w:rsid w:val="00D42E20"/>
    <w:rsid w:val="00D461CD"/>
    <w:rsid w:val="00D468D1"/>
    <w:rsid w:val="00D470D3"/>
    <w:rsid w:val="00D47929"/>
    <w:rsid w:val="00D5020C"/>
    <w:rsid w:val="00D50A4B"/>
    <w:rsid w:val="00D5156A"/>
    <w:rsid w:val="00D51E41"/>
    <w:rsid w:val="00D52367"/>
    <w:rsid w:val="00D55B6D"/>
    <w:rsid w:val="00D56164"/>
    <w:rsid w:val="00D5704A"/>
    <w:rsid w:val="00D57587"/>
    <w:rsid w:val="00D5771D"/>
    <w:rsid w:val="00D60B6E"/>
    <w:rsid w:val="00D6172B"/>
    <w:rsid w:val="00D63DC7"/>
    <w:rsid w:val="00D64D59"/>
    <w:rsid w:val="00D65C55"/>
    <w:rsid w:val="00D66847"/>
    <w:rsid w:val="00D66BF7"/>
    <w:rsid w:val="00D67F3C"/>
    <w:rsid w:val="00D71FE3"/>
    <w:rsid w:val="00D74E85"/>
    <w:rsid w:val="00D77C2D"/>
    <w:rsid w:val="00D81890"/>
    <w:rsid w:val="00D823F2"/>
    <w:rsid w:val="00D82793"/>
    <w:rsid w:val="00D8281E"/>
    <w:rsid w:val="00D830B8"/>
    <w:rsid w:val="00D83492"/>
    <w:rsid w:val="00D83A58"/>
    <w:rsid w:val="00D8407B"/>
    <w:rsid w:val="00D846E6"/>
    <w:rsid w:val="00D86999"/>
    <w:rsid w:val="00D86BDB"/>
    <w:rsid w:val="00D926F7"/>
    <w:rsid w:val="00D931FA"/>
    <w:rsid w:val="00D94A47"/>
    <w:rsid w:val="00D957F4"/>
    <w:rsid w:val="00D95D59"/>
    <w:rsid w:val="00D9641E"/>
    <w:rsid w:val="00D96E7C"/>
    <w:rsid w:val="00D974B2"/>
    <w:rsid w:val="00D97D04"/>
    <w:rsid w:val="00D97E64"/>
    <w:rsid w:val="00DA0F8A"/>
    <w:rsid w:val="00DA11EE"/>
    <w:rsid w:val="00DA21C1"/>
    <w:rsid w:val="00DA21EC"/>
    <w:rsid w:val="00DA3C52"/>
    <w:rsid w:val="00DA4975"/>
    <w:rsid w:val="00DA52DD"/>
    <w:rsid w:val="00DA6139"/>
    <w:rsid w:val="00DA64BF"/>
    <w:rsid w:val="00DA7D88"/>
    <w:rsid w:val="00DB1029"/>
    <w:rsid w:val="00DB330B"/>
    <w:rsid w:val="00DB3751"/>
    <w:rsid w:val="00DB400D"/>
    <w:rsid w:val="00DB6095"/>
    <w:rsid w:val="00DB6F10"/>
    <w:rsid w:val="00DB701C"/>
    <w:rsid w:val="00DB7A99"/>
    <w:rsid w:val="00DB7C9E"/>
    <w:rsid w:val="00DB7DA5"/>
    <w:rsid w:val="00DC18C2"/>
    <w:rsid w:val="00DC3464"/>
    <w:rsid w:val="00DC3CF9"/>
    <w:rsid w:val="00DC4237"/>
    <w:rsid w:val="00DC48FB"/>
    <w:rsid w:val="00DC50A6"/>
    <w:rsid w:val="00DC5CD6"/>
    <w:rsid w:val="00DC5E51"/>
    <w:rsid w:val="00DC6465"/>
    <w:rsid w:val="00DC7C6A"/>
    <w:rsid w:val="00DD0030"/>
    <w:rsid w:val="00DD0FA9"/>
    <w:rsid w:val="00DD1FD1"/>
    <w:rsid w:val="00DD218D"/>
    <w:rsid w:val="00DD2784"/>
    <w:rsid w:val="00DD3309"/>
    <w:rsid w:val="00DD4476"/>
    <w:rsid w:val="00DD44B8"/>
    <w:rsid w:val="00DD5279"/>
    <w:rsid w:val="00DD5313"/>
    <w:rsid w:val="00DD5D1B"/>
    <w:rsid w:val="00DD5D65"/>
    <w:rsid w:val="00DD7F57"/>
    <w:rsid w:val="00DE14B8"/>
    <w:rsid w:val="00DE279C"/>
    <w:rsid w:val="00DE29AC"/>
    <w:rsid w:val="00DE3D2C"/>
    <w:rsid w:val="00DE3E90"/>
    <w:rsid w:val="00DE45BF"/>
    <w:rsid w:val="00DE4BE8"/>
    <w:rsid w:val="00DE4E3D"/>
    <w:rsid w:val="00DE537A"/>
    <w:rsid w:val="00DE7BDC"/>
    <w:rsid w:val="00DF0B2C"/>
    <w:rsid w:val="00DF2432"/>
    <w:rsid w:val="00DF2C9F"/>
    <w:rsid w:val="00DF34DA"/>
    <w:rsid w:val="00DF34E9"/>
    <w:rsid w:val="00DF3B6D"/>
    <w:rsid w:val="00DF4862"/>
    <w:rsid w:val="00DF5D6A"/>
    <w:rsid w:val="00DF706B"/>
    <w:rsid w:val="00E00F14"/>
    <w:rsid w:val="00E0128F"/>
    <w:rsid w:val="00E02A7A"/>
    <w:rsid w:val="00E02C36"/>
    <w:rsid w:val="00E04101"/>
    <w:rsid w:val="00E052DA"/>
    <w:rsid w:val="00E074F4"/>
    <w:rsid w:val="00E07D9F"/>
    <w:rsid w:val="00E10B9F"/>
    <w:rsid w:val="00E11D8F"/>
    <w:rsid w:val="00E121DE"/>
    <w:rsid w:val="00E141EF"/>
    <w:rsid w:val="00E14D49"/>
    <w:rsid w:val="00E1630B"/>
    <w:rsid w:val="00E16479"/>
    <w:rsid w:val="00E1781D"/>
    <w:rsid w:val="00E20318"/>
    <w:rsid w:val="00E2080F"/>
    <w:rsid w:val="00E22F44"/>
    <w:rsid w:val="00E23204"/>
    <w:rsid w:val="00E2328B"/>
    <w:rsid w:val="00E24996"/>
    <w:rsid w:val="00E25809"/>
    <w:rsid w:val="00E27E7E"/>
    <w:rsid w:val="00E3065B"/>
    <w:rsid w:val="00E3133D"/>
    <w:rsid w:val="00E31E97"/>
    <w:rsid w:val="00E33E4C"/>
    <w:rsid w:val="00E356E7"/>
    <w:rsid w:val="00E3571C"/>
    <w:rsid w:val="00E35777"/>
    <w:rsid w:val="00E378A4"/>
    <w:rsid w:val="00E410E3"/>
    <w:rsid w:val="00E4363C"/>
    <w:rsid w:val="00E43848"/>
    <w:rsid w:val="00E43957"/>
    <w:rsid w:val="00E43F84"/>
    <w:rsid w:val="00E44F2D"/>
    <w:rsid w:val="00E44FE7"/>
    <w:rsid w:val="00E47A37"/>
    <w:rsid w:val="00E503DE"/>
    <w:rsid w:val="00E50861"/>
    <w:rsid w:val="00E527C5"/>
    <w:rsid w:val="00E531F8"/>
    <w:rsid w:val="00E53DCA"/>
    <w:rsid w:val="00E54099"/>
    <w:rsid w:val="00E541CA"/>
    <w:rsid w:val="00E54D9F"/>
    <w:rsid w:val="00E600BF"/>
    <w:rsid w:val="00E62309"/>
    <w:rsid w:val="00E63261"/>
    <w:rsid w:val="00E6341C"/>
    <w:rsid w:val="00E64382"/>
    <w:rsid w:val="00E650F5"/>
    <w:rsid w:val="00E66119"/>
    <w:rsid w:val="00E66223"/>
    <w:rsid w:val="00E66820"/>
    <w:rsid w:val="00E73056"/>
    <w:rsid w:val="00E73483"/>
    <w:rsid w:val="00E7388B"/>
    <w:rsid w:val="00E74260"/>
    <w:rsid w:val="00E742CB"/>
    <w:rsid w:val="00E74E48"/>
    <w:rsid w:val="00E760A8"/>
    <w:rsid w:val="00E76706"/>
    <w:rsid w:val="00E776E4"/>
    <w:rsid w:val="00E80131"/>
    <w:rsid w:val="00E80AF6"/>
    <w:rsid w:val="00E8327E"/>
    <w:rsid w:val="00E849F4"/>
    <w:rsid w:val="00E85A62"/>
    <w:rsid w:val="00E87B13"/>
    <w:rsid w:val="00E87DE5"/>
    <w:rsid w:val="00E9056F"/>
    <w:rsid w:val="00E91F90"/>
    <w:rsid w:val="00E92641"/>
    <w:rsid w:val="00E9283E"/>
    <w:rsid w:val="00E9293F"/>
    <w:rsid w:val="00E936E4"/>
    <w:rsid w:val="00E9376A"/>
    <w:rsid w:val="00E93CF0"/>
    <w:rsid w:val="00E94494"/>
    <w:rsid w:val="00E945B3"/>
    <w:rsid w:val="00E94D02"/>
    <w:rsid w:val="00E95153"/>
    <w:rsid w:val="00E9519E"/>
    <w:rsid w:val="00E95328"/>
    <w:rsid w:val="00E966B2"/>
    <w:rsid w:val="00E97575"/>
    <w:rsid w:val="00E97C11"/>
    <w:rsid w:val="00EA042C"/>
    <w:rsid w:val="00EA0E17"/>
    <w:rsid w:val="00EA0FB9"/>
    <w:rsid w:val="00EA1020"/>
    <w:rsid w:val="00EA2C75"/>
    <w:rsid w:val="00EA313D"/>
    <w:rsid w:val="00EA33B1"/>
    <w:rsid w:val="00EA56E9"/>
    <w:rsid w:val="00EA58EC"/>
    <w:rsid w:val="00EA5E03"/>
    <w:rsid w:val="00EA752C"/>
    <w:rsid w:val="00EA7F2D"/>
    <w:rsid w:val="00EA7F37"/>
    <w:rsid w:val="00EB00C1"/>
    <w:rsid w:val="00EB03E7"/>
    <w:rsid w:val="00EB0871"/>
    <w:rsid w:val="00EB1056"/>
    <w:rsid w:val="00EB2032"/>
    <w:rsid w:val="00EB2B58"/>
    <w:rsid w:val="00EB3D90"/>
    <w:rsid w:val="00EB3E13"/>
    <w:rsid w:val="00EB445A"/>
    <w:rsid w:val="00EB4DE0"/>
    <w:rsid w:val="00EB78A0"/>
    <w:rsid w:val="00EB78C7"/>
    <w:rsid w:val="00EB7D0D"/>
    <w:rsid w:val="00EC1184"/>
    <w:rsid w:val="00EC15CA"/>
    <w:rsid w:val="00EC2797"/>
    <w:rsid w:val="00EC3DB4"/>
    <w:rsid w:val="00EC436B"/>
    <w:rsid w:val="00EC4E8B"/>
    <w:rsid w:val="00EC506F"/>
    <w:rsid w:val="00EC6B7B"/>
    <w:rsid w:val="00EC7931"/>
    <w:rsid w:val="00ED01FD"/>
    <w:rsid w:val="00ED0484"/>
    <w:rsid w:val="00ED0A3A"/>
    <w:rsid w:val="00ED164E"/>
    <w:rsid w:val="00ED1D32"/>
    <w:rsid w:val="00ED24B8"/>
    <w:rsid w:val="00ED2B6C"/>
    <w:rsid w:val="00ED378C"/>
    <w:rsid w:val="00ED399E"/>
    <w:rsid w:val="00ED53D3"/>
    <w:rsid w:val="00ED5BF0"/>
    <w:rsid w:val="00ED608D"/>
    <w:rsid w:val="00ED6A44"/>
    <w:rsid w:val="00ED6A65"/>
    <w:rsid w:val="00ED6A9C"/>
    <w:rsid w:val="00ED72F2"/>
    <w:rsid w:val="00ED7D96"/>
    <w:rsid w:val="00EE01B6"/>
    <w:rsid w:val="00EE025D"/>
    <w:rsid w:val="00EE0BF6"/>
    <w:rsid w:val="00EE1D26"/>
    <w:rsid w:val="00EE20A0"/>
    <w:rsid w:val="00EE3962"/>
    <w:rsid w:val="00EE527D"/>
    <w:rsid w:val="00EE5370"/>
    <w:rsid w:val="00EE5802"/>
    <w:rsid w:val="00EE62B4"/>
    <w:rsid w:val="00EE6338"/>
    <w:rsid w:val="00EE6B5B"/>
    <w:rsid w:val="00EE6BA3"/>
    <w:rsid w:val="00EF15DA"/>
    <w:rsid w:val="00EF2320"/>
    <w:rsid w:val="00EF2B54"/>
    <w:rsid w:val="00EF3963"/>
    <w:rsid w:val="00EF53A1"/>
    <w:rsid w:val="00EF5A5B"/>
    <w:rsid w:val="00EF70C7"/>
    <w:rsid w:val="00F002B7"/>
    <w:rsid w:val="00F00907"/>
    <w:rsid w:val="00F017E3"/>
    <w:rsid w:val="00F02B1D"/>
    <w:rsid w:val="00F03DCF"/>
    <w:rsid w:val="00F05A09"/>
    <w:rsid w:val="00F06E0E"/>
    <w:rsid w:val="00F07235"/>
    <w:rsid w:val="00F0744E"/>
    <w:rsid w:val="00F07B84"/>
    <w:rsid w:val="00F10BAE"/>
    <w:rsid w:val="00F11EAB"/>
    <w:rsid w:val="00F121F9"/>
    <w:rsid w:val="00F122EA"/>
    <w:rsid w:val="00F148AA"/>
    <w:rsid w:val="00F164FA"/>
    <w:rsid w:val="00F165EB"/>
    <w:rsid w:val="00F1675C"/>
    <w:rsid w:val="00F17642"/>
    <w:rsid w:val="00F17D37"/>
    <w:rsid w:val="00F17D55"/>
    <w:rsid w:val="00F20BA6"/>
    <w:rsid w:val="00F21583"/>
    <w:rsid w:val="00F23298"/>
    <w:rsid w:val="00F26E89"/>
    <w:rsid w:val="00F314A4"/>
    <w:rsid w:val="00F32BFA"/>
    <w:rsid w:val="00F33EA4"/>
    <w:rsid w:val="00F34096"/>
    <w:rsid w:val="00F3446C"/>
    <w:rsid w:val="00F34799"/>
    <w:rsid w:val="00F35286"/>
    <w:rsid w:val="00F372C1"/>
    <w:rsid w:val="00F435CE"/>
    <w:rsid w:val="00F446C9"/>
    <w:rsid w:val="00F447A5"/>
    <w:rsid w:val="00F44B03"/>
    <w:rsid w:val="00F456F8"/>
    <w:rsid w:val="00F464BA"/>
    <w:rsid w:val="00F4688B"/>
    <w:rsid w:val="00F4690F"/>
    <w:rsid w:val="00F46CD3"/>
    <w:rsid w:val="00F50336"/>
    <w:rsid w:val="00F5144B"/>
    <w:rsid w:val="00F518C5"/>
    <w:rsid w:val="00F51B18"/>
    <w:rsid w:val="00F528D0"/>
    <w:rsid w:val="00F54058"/>
    <w:rsid w:val="00F609B3"/>
    <w:rsid w:val="00F615BC"/>
    <w:rsid w:val="00F61B49"/>
    <w:rsid w:val="00F64408"/>
    <w:rsid w:val="00F64A6F"/>
    <w:rsid w:val="00F65034"/>
    <w:rsid w:val="00F6555B"/>
    <w:rsid w:val="00F6660B"/>
    <w:rsid w:val="00F6680D"/>
    <w:rsid w:val="00F671D0"/>
    <w:rsid w:val="00F67315"/>
    <w:rsid w:val="00F7076B"/>
    <w:rsid w:val="00F71292"/>
    <w:rsid w:val="00F7255E"/>
    <w:rsid w:val="00F736F9"/>
    <w:rsid w:val="00F73E03"/>
    <w:rsid w:val="00F74C8C"/>
    <w:rsid w:val="00F75BA8"/>
    <w:rsid w:val="00F776D1"/>
    <w:rsid w:val="00F80102"/>
    <w:rsid w:val="00F802CA"/>
    <w:rsid w:val="00F81A58"/>
    <w:rsid w:val="00F82014"/>
    <w:rsid w:val="00F83B88"/>
    <w:rsid w:val="00F847EF"/>
    <w:rsid w:val="00F84AEB"/>
    <w:rsid w:val="00F85ECF"/>
    <w:rsid w:val="00F85FF0"/>
    <w:rsid w:val="00F868AD"/>
    <w:rsid w:val="00F86BF3"/>
    <w:rsid w:val="00F87BC9"/>
    <w:rsid w:val="00F90F69"/>
    <w:rsid w:val="00F930D8"/>
    <w:rsid w:val="00F946AA"/>
    <w:rsid w:val="00F95656"/>
    <w:rsid w:val="00F962C3"/>
    <w:rsid w:val="00F96A4E"/>
    <w:rsid w:val="00F96BD7"/>
    <w:rsid w:val="00FA248A"/>
    <w:rsid w:val="00FA3F24"/>
    <w:rsid w:val="00FA4126"/>
    <w:rsid w:val="00FA41A5"/>
    <w:rsid w:val="00FA77CA"/>
    <w:rsid w:val="00FA7B00"/>
    <w:rsid w:val="00FB12EB"/>
    <w:rsid w:val="00FB249E"/>
    <w:rsid w:val="00FB278C"/>
    <w:rsid w:val="00FB41E1"/>
    <w:rsid w:val="00FB48ED"/>
    <w:rsid w:val="00FB617E"/>
    <w:rsid w:val="00FB6672"/>
    <w:rsid w:val="00FB7748"/>
    <w:rsid w:val="00FB7E74"/>
    <w:rsid w:val="00FC0308"/>
    <w:rsid w:val="00FC0FAA"/>
    <w:rsid w:val="00FC1BB2"/>
    <w:rsid w:val="00FC291F"/>
    <w:rsid w:val="00FC37D6"/>
    <w:rsid w:val="00FC4339"/>
    <w:rsid w:val="00FC5C67"/>
    <w:rsid w:val="00FC77A9"/>
    <w:rsid w:val="00FC7914"/>
    <w:rsid w:val="00FD08F6"/>
    <w:rsid w:val="00FD0E11"/>
    <w:rsid w:val="00FD15AE"/>
    <w:rsid w:val="00FD28EA"/>
    <w:rsid w:val="00FD2CF9"/>
    <w:rsid w:val="00FD41C7"/>
    <w:rsid w:val="00FD42CF"/>
    <w:rsid w:val="00FD5BB9"/>
    <w:rsid w:val="00FE0502"/>
    <w:rsid w:val="00FE2663"/>
    <w:rsid w:val="00FE3FB3"/>
    <w:rsid w:val="00FE45BD"/>
    <w:rsid w:val="00FE5423"/>
    <w:rsid w:val="00FE5749"/>
    <w:rsid w:val="00FE585A"/>
    <w:rsid w:val="00FE586E"/>
    <w:rsid w:val="00FE750F"/>
    <w:rsid w:val="00FF3BED"/>
    <w:rsid w:val="00FF41C7"/>
    <w:rsid w:val="00FF48FB"/>
    <w:rsid w:val="00FF4AD6"/>
    <w:rsid w:val="00FF4C24"/>
    <w:rsid w:val="00FF52D5"/>
    <w:rsid w:val="00FF604B"/>
    <w:rsid w:val="00FF6C84"/>
    <w:rsid w:val="00FF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522FF1"/>
    <w:pPr>
      <w:widowControl w:val="0"/>
      <w:jc w:val="both"/>
    </w:pPr>
    <w:rPr>
      <w:kern w:val="2"/>
      <w:sz w:val="21"/>
      <w:szCs w:val="24"/>
    </w:rPr>
  </w:style>
  <w:style w:type="paragraph" w:styleId="1">
    <w:name w:val="heading 1"/>
    <w:basedOn w:val="af2"/>
    <w:next w:val="af2"/>
    <w:qFormat/>
    <w:rsid w:val="00522FF1"/>
    <w:pPr>
      <w:keepNext/>
      <w:keepLines/>
      <w:spacing w:before="340" w:after="330" w:line="578" w:lineRule="auto"/>
      <w:outlineLvl w:val="0"/>
    </w:pPr>
    <w:rPr>
      <w:b/>
      <w:bCs/>
      <w:kern w:val="44"/>
      <w:sz w:val="44"/>
      <w:szCs w:val="44"/>
    </w:rPr>
  </w:style>
  <w:style w:type="paragraph" w:styleId="2">
    <w:name w:val="heading 2"/>
    <w:basedOn w:val="af2"/>
    <w:next w:val="af2"/>
    <w:qFormat/>
    <w:rsid w:val="00522FF1"/>
    <w:pPr>
      <w:keepNext/>
      <w:keepLines/>
      <w:spacing w:before="260" w:after="260" w:line="416" w:lineRule="auto"/>
      <w:outlineLvl w:val="1"/>
    </w:pPr>
    <w:rPr>
      <w:rFonts w:ascii="Arial" w:eastAsia="黑体" w:hAnsi="Arial"/>
      <w:b/>
      <w:bCs/>
      <w:sz w:val="32"/>
      <w:szCs w:val="32"/>
    </w:rPr>
  </w:style>
  <w:style w:type="paragraph" w:styleId="3">
    <w:name w:val="heading 3"/>
    <w:basedOn w:val="af2"/>
    <w:next w:val="af2"/>
    <w:qFormat/>
    <w:rsid w:val="00522FF1"/>
    <w:pPr>
      <w:keepNext/>
      <w:keepLines/>
      <w:spacing w:before="260" w:after="260" w:line="416" w:lineRule="auto"/>
      <w:outlineLvl w:val="2"/>
    </w:pPr>
    <w:rPr>
      <w:b/>
      <w:bCs/>
      <w:sz w:val="32"/>
      <w:szCs w:val="32"/>
    </w:rPr>
  </w:style>
  <w:style w:type="paragraph" w:styleId="4">
    <w:name w:val="heading 4"/>
    <w:basedOn w:val="af2"/>
    <w:next w:val="af2"/>
    <w:qFormat/>
    <w:rsid w:val="00522FF1"/>
    <w:pPr>
      <w:keepNext/>
      <w:keepLines/>
      <w:spacing w:before="280" w:after="290" w:line="376" w:lineRule="auto"/>
      <w:outlineLvl w:val="3"/>
    </w:pPr>
    <w:rPr>
      <w:rFonts w:ascii="Arial" w:eastAsia="黑体" w:hAnsi="Arial"/>
      <w:b/>
      <w:bCs/>
      <w:sz w:val="28"/>
      <w:szCs w:val="28"/>
    </w:rPr>
  </w:style>
  <w:style w:type="paragraph" w:styleId="5">
    <w:name w:val="heading 5"/>
    <w:basedOn w:val="af2"/>
    <w:next w:val="af2"/>
    <w:qFormat/>
    <w:rsid w:val="00522FF1"/>
    <w:pPr>
      <w:keepNext/>
      <w:keepLines/>
      <w:spacing w:before="280" w:after="290" w:line="376" w:lineRule="auto"/>
      <w:outlineLvl w:val="4"/>
    </w:pPr>
    <w:rPr>
      <w:b/>
      <w:bCs/>
      <w:sz w:val="28"/>
      <w:szCs w:val="28"/>
    </w:rPr>
  </w:style>
  <w:style w:type="paragraph" w:styleId="6">
    <w:name w:val="heading 6"/>
    <w:basedOn w:val="af2"/>
    <w:next w:val="af2"/>
    <w:qFormat/>
    <w:rsid w:val="00522FF1"/>
    <w:pPr>
      <w:keepNext/>
      <w:keepLines/>
      <w:spacing w:before="240" w:after="64" w:line="320" w:lineRule="auto"/>
      <w:outlineLvl w:val="5"/>
    </w:pPr>
    <w:rPr>
      <w:rFonts w:ascii="Arial" w:eastAsia="黑体" w:hAnsi="Arial"/>
      <w:b/>
      <w:bCs/>
      <w:sz w:val="24"/>
    </w:rPr>
  </w:style>
  <w:style w:type="paragraph" w:styleId="7">
    <w:name w:val="heading 7"/>
    <w:basedOn w:val="af2"/>
    <w:next w:val="af2"/>
    <w:qFormat/>
    <w:rsid w:val="00522FF1"/>
    <w:pPr>
      <w:keepNext/>
      <w:keepLines/>
      <w:spacing w:before="240" w:after="64" w:line="320" w:lineRule="auto"/>
      <w:outlineLvl w:val="6"/>
    </w:pPr>
    <w:rPr>
      <w:b/>
      <w:bCs/>
      <w:sz w:val="24"/>
    </w:rPr>
  </w:style>
  <w:style w:type="paragraph" w:styleId="8">
    <w:name w:val="heading 8"/>
    <w:basedOn w:val="af2"/>
    <w:next w:val="af2"/>
    <w:qFormat/>
    <w:rsid w:val="00522FF1"/>
    <w:pPr>
      <w:keepNext/>
      <w:keepLines/>
      <w:spacing w:before="240" w:after="64" w:line="320" w:lineRule="auto"/>
      <w:outlineLvl w:val="7"/>
    </w:pPr>
    <w:rPr>
      <w:rFonts w:ascii="Arial" w:eastAsia="黑体" w:hAnsi="Arial"/>
      <w:sz w:val="24"/>
    </w:rPr>
  </w:style>
  <w:style w:type="paragraph" w:styleId="9">
    <w:name w:val="heading 9"/>
    <w:basedOn w:val="af2"/>
    <w:next w:val="af2"/>
    <w:qFormat/>
    <w:rsid w:val="00522FF1"/>
    <w:pPr>
      <w:keepNext/>
      <w:keepLines/>
      <w:spacing w:before="240" w:after="64" w:line="320" w:lineRule="auto"/>
      <w:outlineLvl w:val="8"/>
    </w:pPr>
    <w:rPr>
      <w:rFonts w:ascii="Arial" w:eastAsia="黑体" w:hAnsi="Arial"/>
      <w:szCs w:val="21"/>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styleId="HTML">
    <w:name w:val="HTML Code"/>
    <w:basedOn w:val="af3"/>
    <w:rsid w:val="00522FF1"/>
    <w:rPr>
      <w:rFonts w:ascii="Courier New" w:hAnsi="Courier New"/>
      <w:sz w:val="20"/>
      <w:szCs w:val="20"/>
    </w:rPr>
  </w:style>
  <w:style w:type="character" w:styleId="HTML0">
    <w:name w:val="HTML Variable"/>
    <w:basedOn w:val="af3"/>
    <w:rsid w:val="00522FF1"/>
    <w:rPr>
      <w:i/>
      <w:iCs/>
    </w:rPr>
  </w:style>
  <w:style w:type="character" w:styleId="HTML1">
    <w:name w:val="HTML Typewriter"/>
    <w:basedOn w:val="af3"/>
    <w:rsid w:val="00522FF1"/>
    <w:rPr>
      <w:rFonts w:ascii="Courier New" w:hAnsi="Courier New"/>
      <w:sz w:val="20"/>
      <w:szCs w:val="20"/>
    </w:rPr>
  </w:style>
  <w:style w:type="paragraph" w:styleId="HTML2">
    <w:name w:val="HTML Address"/>
    <w:basedOn w:val="af2"/>
    <w:rsid w:val="00522FF1"/>
    <w:rPr>
      <w:i/>
      <w:iCs/>
    </w:rPr>
  </w:style>
  <w:style w:type="character" w:styleId="HTML3">
    <w:name w:val="HTML Definition"/>
    <w:basedOn w:val="af3"/>
    <w:rsid w:val="00522FF1"/>
    <w:rPr>
      <w:i/>
      <w:iCs/>
    </w:rPr>
  </w:style>
  <w:style w:type="character" w:styleId="HTML4">
    <w:name w:val="HTML Keyboard"/>
    <w:basedOn w:val="af3"/>
    <w:rsid w:val="00522FF1"/>
    <w:rPr>
      <w:rFonts w:ascii="Courier New" w:hAnsi="Courier New"/>
      <w:sz w:val="20"/>
      <w:szCs w:val="20"/>
    </w:rPr>
  </w:style>
  <w:style w:type="character" w:styleId="HTML5">
    <w:name w:val="HTML Acronym"/>
    <w:basedOn w:val="af3"/>
    <w:rsid w:val="00522FF1"/>
  </w:style>
  <w:style w:type="character" w:styleId="HTML6">
    <w:name w:val="HTML Sample"/>
    <w:basedOn w:val="af3"/>
    <w:rsid w:val="00522FF1"/>
    <w:rPr>
      <w:rFonts w:ascii="Courier New" w:hAnsi="Courier New"/>
    </w:rPr>
  </w:style>
  <w:style w:type="paragraph" w:styleId="HTML7">
    <w:name w:val="HTML Preformatted"/>
    <w:basedOn w:val="af2"/>
    <w:rsid w:val="00522FF1"/>
    <w:rPr>
      <w:rFonts w:ascii="Courier New" w:hAnsi="Courier New" w:cs="Courier New"/>
      <w:sz w:val="20"/>
      <w:szCs w:val="20"/>
    </w:rPr>
  </w:style>
  <w:style w:type="character" w:styleId="HTML8">
    <w:name w:val="HTML Cite"/>
    <w:basedOn w:val="af3"/>
    <w:rsid w:val="00522FF1"/>
    <w:rPr>
      <w:i/>
      <w:iCs/>
    </w:rPr>
  </w:style>
  <w:style w:type="paragraph" w:styleId="af6">
    <w:name w:val="Title"/>
    <w:basedOn w:val="af2"/>
    <w:qFormat/>
    <w:rsid w:val="00522FF1"/>
    <w:pPr>
      <w:spacing w:before="240" w:after="60"/>
      <w:jc w:val="center"/>
      <w:outlineLvl w:val="0"/>
    </w:pPr>
    <w:rPr>
      <w:rFonts w:ascii="Arial" w:hAnsi="Arial" w:cs="Arial"/>
      <w:b/>
      <w:bCs/>
      <w:sz w:val="32"/>
      <w:szCs w:val="32"/>
    </w:rPr>
  </w:style>
  <w:style w:type="paragraph" w:customStyle="1" w:styleId="af7">
    <w:name w:val="标准标志"/>
    <w:next w:val="af2"/>
    <w:rsid w:val="00522FF1"/>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f2"/>
    <w:rsid w:val="00522FF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rsid w:val="00522FF1"/>
    <w:pPr>
      <w:spacing w:before="120"/>
    </w:pPr>
    <w:rPr>
      <w:sz w:val="18"/>
    </w:rPr>
  </w:style>
  <w:style w:type="paragraph" w:customStyle="1" w:styleId="afa">
    <w:name w:val="标准书脚_奇数页"/>
    <w:rsid w:val="00522FF1"/>
    <w:pPr>
      <w:spacing w:before="120"/>
      <w:jc w:val="right"/>
    </w:pPr>
    <w:rPr>
      <w:sz w:val="18"/>
    </w:rPr>
  </w:style>
  <w:style w:type="paragraph" w:customStyle="1" w:styleId="afb">
    <w:name w:val="标准书眉_奇数页"/>
    <w:next w:val="af2"/>
    <w:rsid w:val="00522FF1"/>
    <w:pPr>
      <w:tabs>
        <w:tab w:val="center" w:pos="4154"/>
        <w:tab w:val="right" w:pos="8306"/>
      </w:tabs>
      <w:spacing w:after="120"/>
      <w:jc w:val="right"/>
    </w:pPr>
    <w:rPr>
      <w:noProof/>
      <w:sz w:val="21"/>
    </w:rPr>
  </w:style>
  <w:style w:type="paragraph" w:customStyle="1" w:styleId="afc">
    <w:name w:val="标准书眉_偶数页"/>
    <w:basedOn w:val="afb"/>
    <w:next w:val="af2"/>
    <w:rsid w:val="00522FF1"/>
    <w:pPr>
      <w:jc w:val="left"/>
    </w:pPr>
  </w:style>
  <w:style w:type="paragraph" w:customStyle="1" w:styleId="afd">
    <w:name w:val="标准书眉一"/>
    <w:rsid w:val="00522FF1"/>
    <w:pPr>
      <w:jc w:val="both"/>
    </w:pPr>
  </w:style>
  <w:style w:type="paragraph" w:customStyle="1" w:styleId="a9">
    <w:name w:val="前言、引言标题"/>
    <w:next w:val="af2"/>
    <w:rsid w:val="00522FF1"/>
    <w:pPr>
      <w:numPr>
        <w:numId w:val="1"/>
      </w:numPr>
      <w:shd w:val="clear" w:color="FFFFFF" w:fill="FFFFFF"/>
      <w:spacing w:before="640" w:after="560"/>
      <w:jc w:val="center"/>
      <w:outlineLvl w:val="0"/>
    </w:pPr>
    <w:rPr>
      <w:rFonts w:ascii="黑体" w:eastAsia="黑体"/>
      <w:sz w:val="32"/>
    </w:rPr>
  </w:style>
  <w:style w:type="paragraph" w:customStyle="1" w:styleId="afe">
    <w:name w:val="参考文献、索引标题"/>
    <w:basedOn w:val="a9"/>
    <w:next w:val="af2"/>
    <w:rsid w:val="00522FF1"/>
    <w:pPr>
      <w:numPr>
        <w:numId w:val="0"/>
      </w:numPr>
      <w:spacing w:after="200"/>
    </w:pPr>
    <w:rPr>
      <w:sz w:val="21"/>
    </w:rPr>
  </w:style>
  <w:style w:type="character" w:styleId="aff">
    <w:name w:val="Hyperlink"/>
    <w:uiPriority w:val="99"/>
    <w:rsid w:val="00522FF1"/>
    <w:rPr>
      <w:rFonts w:ascii="Times New Roman" w:eastAsia="宋体" w:hAnsi="Times New Roman"/>
      <w:dstrike w:val="0"/>
      <w:color w:val="auto"/>
      <w:spacing w:val="0"/>
      <w:w w:val="100"/>
      <w:position w:val="0"/>
      <w:sz w:val="21"/>
      <w:u w:val="none"/>
      <w:vertAlign w:val="baseline"/>
    </w:rPr>
  </w:style>
  <w:style w:type="paragraph" w:customStyle="1" w:styleId="aff0">
    <w:name w:val="段"/>
    <w:rsid w:val="00522FF1"/>
    <w:pPr>
      <w:autoSpaceDE w:val="0"/>
      <w:autoSpaceDN w:val="0"/>
      <w:ind w:firstLineChars="200" w:firstLine="200"/>
      <w:jc w:val="both"/>
    </w:pPr>
    <w:rPr>
      <w:rFonts w:ascii="宋体"/>
      <w:noProof/>
      <w:sz w:val="21"/>
    </w:rPr>
  </w:style>
  <w:style w:type="paragraph" w:customStyle="1" w:styleId="aa">
    <w:name w:val="章标题"/>
    <w:next w:val="aff0"/>
    <w:rsid w:val="00522FF1"/>
    <w:pPr>
      <w:numPr>
        <w:ilvl w:val="1"/>
        <w:numId w:val="1"/>
      </w:numPr>
      <w:spacing w:beforeLines="50" w:afterLines="50"/>
      <w:jc w:val="both"/>
      <w:outlineLvl w:val="1"/>
    </w:pPr>
    <w:rPr>
      <w:rFonts w:ascii="黑体" w:eastAsia="黑体"/>
      <w:sz w:val="21"/>
    </w:rPr>
  </w:style>
  <w:style w:type="paragraph" w:customStyle="1" w:styleId="ab">
    <w:name w:val="一级条标题"/>
    <w:next w:val="aff0"/>
    <w:rsid w:val="00522FF1"/>
    <w:pPr>
      <w:numPr>
        <w:ilvl w:val="2"/>
        <w:numId w:val="1"/>
      </w:numPr>
      <w:outlineLvl w:val="2"/>
    </w:pPr>
    <w:rPr>
      <w:rFonts w:eastAsia="黑体"/>
      <w:sz w:val="21"/>
    </w:rPr>
  </w:style>
  <w:style w:type="paragraph" w:customStyle="1" w:styleId="ac">
    <w:name w:val="二级条标题"/>
    <w:basedOn w:val="ab"/>
    <w:next w:val="aff0"/>
    <w:rsid w:val="00522FF1"/>
    <w:pPr>
      <w:numPr>
        <w:ilvl w:val="3"/>
      </w:numPr>
      <w:outlineLvl w:val="3"/>
    </w:pPr>
  </w:style>
  <w:style w:type="character" w:customStyle="1" w:styleId="aff1">
    <w:name w:val="发布"/>
    <w:basedOn w:val="af3"/>
    <w:rsid w:val="00522FF1"/>
    <w:rPr>
      <w:rFonts w:ascii="黑体" w:eastAsia="黑体"/>
      <w:spacing w:val="22"/>
      <w:w w:val="100"/>
      <w:position w:val="3"/>
      <w:sz w:val="28"/>
    </w:rPr>
  </w:style>
  <w:style w:type="paragraph" w:customStyle="1" w:styleId="aff2">
    <w:name w:val="发布部门"/>
    <w:next w:val="aff0"/>
    <w:rsid w:val="00522FF1"/>
    <w:pPr>
      <w:framePr w:w="7433" w:h="585" w:hRule="exact" w:hSpace="180" w:vSpace="180" w:wrap="around" w:hAnchor="margin" w:xAlign="center" w:y="14401" w:anchorLock="1"/>
      <w:jc w:val="center"/>
    </w:pPr>
    <w:rPr>
      <w:rFonts w:ascii="宋体"/>
      <w:b/>
      <w:spacing w:val="20"/>
      <w:w w:val="135"/>
      <w:sz w:val="36"/>
    </w:rPr>
  </w:style>
  <w:style w:type="paragraph" w:customStyle="1" w:styleId="aff3">
    <w:name w:val="发布日期"/>
    <w:rsid w:val="00522FF1"/>
    <w:pPr>
      <w:framePr w:w="4000" w:h="473" w:hRule="exact" w:hSpace="180" w:vSpace="180" w:wrap="around" w:hAnchor="margin" w:y="13511" w:anchorLock="1"/>
    </w:pPr>
    <w:rPr>
      <w:rFonts w:eastAsia="黑体"/>
      <w:sz w:val="28"/>
    </w:rPr>
  </w:style>
  <w:style w:type="paragraph" w:customStyle="1" w:styleId="10">
    <w:name w:val="封面标准号1"/>
    <w:rsid w:val="00522FF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522FF1"/>
    <w:pPr>
      <w:framePr w:w="9138" w:h="1244" w:hRule="exact" w:wrap="auto" w:vAnchor="page" w:hAnchor="margin" w:y="2908"/>
      <w:adjustRightInd w:val="0"/>
      <w:spacing w:before="357" w:line="280" w:lineRule="exact"/>
    </w:pPr>
  </w:style>
  <w:style w:type="paragraph" w:customStyle="1" w:styleId="aff4">
    <w:name w:val="封面标准代替信息"/>
    <w:basedOn w:val="20"/>
    <w:rsid w:val="00522FF1"/>
    <w:pPr>
      <w:framePr w:wrap="auto"/>
      <w:spacing w:before="57"/>
    </w:pPr>
    <w:rPr>
      <w:rFonts w:ascii="宋体"/>
      <w:sz w:val="21"/>
    </w:rPr>
  </w:style>
  <w:style w:type="paragraph" w:customStyle="1" w:styleId="aff5">
    <w:name w:val="封面标准名称"/>
    <w:rsid w:val="00522FF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6">
    <w:name w:val="封面标准文稿编辑信息"/>
    <w:rsid w:val="00522FF1"/>
    <w:pPr>
      <w:spacing w:before="180" w:line="180" w:lineRule="exact"/>
      <w:jc w:val="center"/>
    </w:pPr>
    <w:rPr>
      <w:rFonts w:ascii="宋体"/>
      <w:sz w:val="21"/>
    </w:rPr>
  </w:style>
  <w:style w:type="paragraph" w:customStyle="1" w:styleId="aff7">
    <w:name w:val="封面标准文稿类别"/>
    <w:rsid w:val="00522FF1"/>
    <w:pPr>
      <w:spacing w:before="440" w:line="400" w:lineRule="exact"/>
      <w:jc w:val="center"/>
    </w:pPr>
    <w:rPr>
      <w:rFonts w:ascii="宋体"/>
      <w:sz w:val="24"/>
    </w:rPr>
  </w:style>
  <w:style w:type="paragraph" w:customStyle="1" w:styleId="aff8">
    <w:name w:val="封面标准英文名称"/>
    <w:rsid w:val="00522FF1"/>
    <w:pPr>
      <w:widowControl w:val="0"/>
      <w:spacing w:before="370" w:line="400" w:lineRule="exact"/>
      <w:jc w:val="center"/>
    </w:pPr>
    <w:rPr>
      <w:sz w:val="28"/>
    </w:rPr>
  </w:style>
  <w:style w:type="paragraph" w:customStyle="1" w:styleId="aff9">
    <w:name w:val="封面一致性程度标识"/>
    <w:rsid w:val="00522FF1"/>
    <w:pPr>
      <w:spacing w:before="440" w:line="400" w:lineRule="exact"/>
      <w:jc w:val="center"/>
    </w:pPr>
    <w:rPr>
      <w:rFonts w:ascii="宋体"/>
      <w:sz w:val="28"/>
    </w:rPr>
  </w:style>
  <w:style w:type="paragraph" w:customStyle="1" w:styleId="affa">
    <w:name w:val="封面正文"/>
    <w:rsid w:val="00522FF1"/>
    <w:pPr>
      <w:jc w:val="both"/>
    </w:pPr>
  </w:style>
  <w:style w:type="paragraph" w:customStyle="1" w:styleId="a7">
    <w:name w:val="附录标识"/>
    <w:basedOn w:val="a9"/>
    <w:rsid w:val="00522FF1"/>
    <w:pPr>
      <w:numPr>
        <w:numId w:val="2"/>
      </w:numPr>
      <w:tabs>
        <w:tab w:val="left" w:pos="6405"/>
      </w:tabs>
      <w:spacing w:after="200"/>
    </w:pPr>
    <w:rPr>
      <w:sz w:val="21"/>
    </w:rPr>
  </w:style>
  <w:style w:type="paragraph" w:customStyle="1" w:styleId="a3">
    <w:name w:val="附录表标题"/>
    <w:next w:val="aff0"/>
    <w:rsid w:val="00522FF1"/>
    <w:pPr>
      <w:numPr>
        <w:numId w:val="12"/>
      </w:numPr>
      <w:jc w:val="center"/>
      <w:textAlignment w:val="baseline"/>
    </w:pPr>
    <w:rPr>
      <w:rFonts w:ascii="黑体" w:eastAsia="黑体"/>
      <w:kern w:val="21"/>
      <w:sz w:val="21"/>
    </w:rPr>
  </w:style>
  <w:style w:type="paragraph" w:customStyle="1" w:styleId="affb">
    <w:name w:val="附录章标题"/>
    <w:next w:val="aff0"/>
    <w:rsid w:val="00522FF1"/>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c">
    <w:name w:val="附录一级条标题"/>
    <w:basedOn w:val="affb"/>
    <w:next w:val="aff0"/>
    <w:rsid w:val="00522FF1"/>
    <w:pPr>
      <w:autoSpaceDN w:val="0"/>
      <w:spacing w:beforeLines="0" w:afterLines="0"/>
      <w:outlineLvl w:val="2"/>
    </w:pPr>
  </w:style>
  <w:style w:type="paragraph" w:customStyle="1" w:styleId="affd">
    <w:name w:val="附录二级条标题"/>
    <w:basedOn w:val="affc"/>
    <w:next w:val="aff0"/>
    <w:rsid w:val="00522FF1"/>
    <w:pPr>
      <w:numPr>
        <w:ilvl w:val="2"/>
      </w:numPr>
      <w:outlineLvl w:val="3"/>
    </w:pPr>
  </w:style>
  <w:style w:type="paragraph" w:customStyle="1" w:styleId="affe">
    <w:name w:val="附录三级条标题"/>
    <w:basedOn w:val="affd"/>
    <w:next w:val="aff0"/>
    <w:rsid w:val="00522FF1"/>
    <w:pPr>
      <w:numPr>
        <w:ilvl w:val="3"/>
      </w:numPr>
      <w:outlineLvl w:val="4"/>
    </w:pPr>
  </w:style>
  <w:style w:type="paragraph" w:customStyle="1" w:styleId="afff">
    <w:name w:val="附录四级条标题"/>
    <w:basedOn w:val="affe"/>
    <w:next w:val="aff0"/>
    <w:rsid w:val="00522FF1"/>
    <w:pPr>
      <w:numPr>
        <w:ilvl w:val="4"/>
      </w:numPr>
      <w:outlineLvl w:val="5"/>
    </w:pPr>
  </w:style>
  <w:style w:type="paragraph" w:customStyle="1" w:styleId="a0">
    <w:name w:val="附录图标题"/>
    <w:next w:val="aff0"/>
    <w:rsid w:val="00522FF1"/>
    <w:pPr>
      <w:numPr>
        <w:numId w:val="13"/>
      </w:numPr>
      <w:jc w:val="center"/>
    </w:pPr>
    <w:rPr>
      <w:rFonts w:ascii="黑体" w:eastAsia="黑体"/>
      <w:sz w:val="21"/>
    </w:rPr>
  </w:style>
  <w:style w:type="paragraph" w:customStyle="1" w:styleId="a8">
    <w:name w:val="附录五级条标题"/>
    <w:basedOn w:val="afff"/>
    <w:next w:val="aff0"/>
    <w:rsid w:val="00522FF1"/>
    <w:pPr>
      <w:numPr>
        <w:ilvl w:val="6"/>
        <w:numId w:val="3"/>
      </w:numPr>
      <w:outlineLvl w:val="6"/>
    </w:pPr>
  </w:style>
  <w:style w:type="character" w:customStyle="1" w:styleId="EmailStyle61">
    <w:name w:val="EmailStyle61"/>
    <w:basedOn w:val="af3"/>
    <w:rsid w:val="006E5A04"/>
    <w:rPr>
      <w:rFonts w:ascii="Arial" w:eastAsia="宋体" w:hAnsi="Arial" w:cs="Arial"/>
      <w:color w:val="auto"/>
      <w:sz w:val="20"/>
    </w:rPr>
  </w:style>
  <w:style w:type="character" w:customStyle="1" w:styleId="EmailStyle62">
    <w:name w:val="EmailStyle62"/>
    <w:basedOn w:val="af3"/>
    <w:rsid w:val="006E5A04"/>
    <w:rPr>
      <w:rFonts w:ascii="Arial" w:eastAsia="宋体" w:hAnsi="Arial" w:cs="Arial"/>
      <w:color w:val="auto"/>
      <w:sz w:val="20"/>
    </w:rPr>
  </w:style>
  <w:style w:type="paragraph" w:styleId="afff0">
    <w:name w:val="footnote text"/>
    <w:basedOn w:val="af2"/>
    <w:link w:val="Char"/>
    <w:semiHidden/>
    <w:rsid w:val="00522FF1"/>
    <w:pPr>
      <w:snapToGrid w:val="0"/>
      <w:jc w:val="left"/>
    </w:pPr>
    <w:rPr>
      <w:sz w:val="18"/>
      <w:szCs w:val="18"/>
    </w:rPr>
  </w:style>
  <w:style w:type="character" w:styleId="afff1">
    <w:name w:val="footnote reference"/>
    <w:basedOn w:val="af3"/>
    <w:semiHidden/>
    <w:rsid w:val="00522FF1"/>
    <w:rPr>
      <w:vertAlign w:val="superscript"/>
    </w:rPr>
  </w:style>
  <w:style w:type="paragraph" w:customStyle="1" w:styleId="af1">
    <w:name w:val="列项——（一级）"/>
    <w:rsid w:val="00522FF1"/>
    <w:pPr>
      <w:widowControl w:val="0"/>
      <w:numPr>
        <w:numId w:val="4"/>
      </w:numPr>
      <w:tabs>
        <w:tab w:val="clear" w:pos="1140"/>
        <w:tab w:val="num" w:pos="854"/>
      </w:tabs>
      <w:ind w:leftChars="200" w:left="200" w:hangingChars="200" w:hanging="200"/>
      <w:jc w:val="both"/>
    </w:pPr>
    <w:rPr>
      <w:rFonts w:ascii="宋体"/>
      <w:sz w:val="21"/>
    </w:rPr>
  </w:style>
  <w:style w:type="paragraph" w:customStyle="1" w:styleId="a5">
    <w:name w:val="列项●（二级）"/>
    <w:rsid w:val="00522FF1"/>
    <w:pPr>
      <w:numPr>
        <w:numId w:val="10"/>
      </w:numPr>
      <w:tabs>
        <w:tab w:val="left" w:pos="840"/>
      </w:tabs>
      <w:ind w:leftChars="400" w:left="600" w:hangingChars="200" w:hanging="200"/>
      <w:jc w:val="both"/>
    </w:pPr>
    <w:rPr>
      <w:rFonts w:ascii="宋体"/>
      <w:sz w:val="21"/>
    </w:rPr>
  </w:style>
  <w:style w:type="paragraph" w:customStyle="1" w:styleId="afff2">
    <w:name w:val="目次、标准名称标题"/>
    <w:basedOn w:val="a9"/>
    <w:next w:val="aff0"/>
    <w:rsid w:val="00522FF1"/>
    <w:pPr>
      <w:numPr>
        <w:numId w:val="0"/>
      </w:numPr>
      <w:spacing w:line="460" w:lineRule="exact"/>
    </w:pPr>
  </w:style>
  <w:style w:type="paragraph" w:customStyle="1" w:styleId="afff3">
    <w:name w:val="目次、索引正文"/>
    <w:rsid w:val="00522FF1"/>
    <w:pPr>
      <w:spacing w:line="320" w:lineRule="exact"/>
      <w:jc w:val="both"/>
    </w:pPr>
    <w:rPr>
      <w:rFonts w:ascii="宋体"/>
      <w:sz w:val="21"/>
    </w:rPr>
  </w:style>
  <w:style w:type="paragraph" w:styleId="11">
    <w:name w:val="toc 1"/>
    <w:autoRedefine/>
    <w:uiPriority w:val="39"/>
    <w:rsid w:val="008566BC"/>
    <w:pPr>
      <w:tabs>
        <w:tab w:val="right" w:leader="dot" w:pos="8505"/>
      </w:tabs>
      <w:jc w:val="both"/>
    </w:pPr>
    <w:rPr>
      <w:rFonts w:ascii="宋体"/>
      <w:sz w:val="21"/>
    </w:rPr>
  </w:style>
  <w:style w:type="paragraph" w:styleId="21">
    <w:name w:val="toc 2"/>
    <w:basedOn w:val="11"/>
    <w:autoRedefine/>
    <w:uiPriority w:val="39"/>
    <w:rsid w:val="00522FF1"/>
    <w:rPr>
      <w:noProof/>
    </w:rPr>
  </w:style>
  <w:style w:type="paragraph" w:styleId="30">
    <w:name w:val="toc 3"/>
    <w:basedOn w:val="21"/>
    <w:autoRedefine/>
    <w:uiPriority w:val="39"/>
    <w:rsid w:val="00522FF1"/>
  </w:style>
  <w:style w:type="paragraph" w:styleId="40">
    <w:name w:val="toc 4"/>
    <w:basedOn w:val="30"/>
    <w:autoRedefine/>
    <w:semiHidden/>
    <w:rsid w:val="00522FF1"/>
  </w:style>
  <w:style w:type="paragraph" w:styleId="50">
    <w:name w:val="toc 5"/>
    <w:basedOn w:val="40"/>
    <w:autoRedefine/>
    <w:semiHidden/>
    <w:rsid w:val="00522FF1"/>
  </w:style>
  <w:style w:type="paragraph" w:styleId="60">
    <w:name w:val="toc 6"/>
    <w:basedOn w:val="50"/>
    <w:autoRedefine/>
    <w:semiHidden/>
    <w:rsid w:val="00522FF1"/>
  </w:style>
  <w:style w:type="paragraph" w:styleId="70">
    <w:name w:val="toc 7"/>
    <w:basedOn w:val="60"/>
    <w:autoRedefine/>
    <w:semiHidden/>
    <w:rsid w:val="00522FF1"/>
  </w:style>
  <w:style w:type="paragraph" w:styleId="80">
    <w:name w:val="toc 8"/>
    <w:basedOn w:val="70"/>
    <w:autoRedefine/>
    <w:semiHidden/>
    <w:rsid w:val="00522FF1"/>
  </w:style>
  <w:style w:type="paragraph" w:styleId="90">
    <w:name w:val="toc 9"/>
    <w:basedOn w:val="80"/>
    <w:autoRedefine/>
    <w:semiHidden/>
    <w:rsid w:val="00522FF1"/>
  </w:style>
  <w:style w:type="paragraph" w:customStyle="1" w:styleId="afff4">
    <w:name w:val="其他标准称谓"/>
    <w:rsid w:val="00522FF1"/>
    <w:pPr>
      <w:spacing w:line="0" w:lineRule="atLeast"/>
      <w:jc w:val="distribute"/>
    </w:pPr>
    <w:rPr>
      <w:rFonts w:ascii="黑体" w:eastAsia="黑体" w:hAnsi="宋体"/>
      <w:sz w:val="52"/>
    </w:rPr>
  </w:style>
  <w:style w:type="paragraph" w:customStyle="1" w:styleId="afff5">
    <w:name w:val="其他发布部门"/>
    <w:basedOn w:val="aff2"/>
    <w:rsid w:val="00522FF1"/>
    <w:pPr>
      <w:framePr w:wrap="around"/>
      <w:spacing w:line="0" w:lineRule="atLeast"/>
    </w:pPr>
    <w:rPr>
      <w:rFonts w:ascii="黑体" w:eastAsia="黑体"/>
      <w:b w:val="0"/>
    </w:rPr>
  </w:style>
  <w:style w:type="paragraph" w:customStyle="1" w:styleId="afff6">
    <w:name w:val="三级条标题"/>
    <w:basedOn w:val="ac"/>
    <w:next w:val="aff0"/>
    <w:rsid w:val="00522FF1"/>
    <w:pPr>
      <w:numPr>
        <w:ilvl w:val="0"/>
        <w:numId w:val="0"/>
      </w:numPr>
      <w:outlineLvl w:val="4"/>
    </w:pPr>
  </w:style>
  <w:style w:type="paragraph" w:customStyle="1" w:styleId="ad">
    <w:name w:val="实施日期"/>
    <w:basedOn w:val="aff3"/>
    <w:rsid w:val="00522FF1"/>
    <w:pPr>
      <w:framePr w:hSpace="0" w:wrap="around" w:xAlign="right"/>
      <w:numPr>
        <w:ilvl w:val="4"/>
        <w:numId w:val="1"/>
      </w:numPr>
      <w:jc w:val="right"/>
    </w:pPr>
  </w:style>
  <w:style w:type="paragraph" w:customStyle="1" w:styleId="a">
    <w:name w:val="示例"/>
    <w:next w:val="aff0"/>
    <w:rsid w:val="00522FF1"/>
    <w:pPr>
      <w:numPr>
        <w:numId w:val="5"/>
      </w:numPr>
      <w:jc w:val="both"/>
    </w:pPr>
    <w:rPr>
      <w:rFonts w:ascii="宋体"/>
      <w:sz w:val="18"/>
    </w:rPr>
  </w:style>
  <w:style w:type="paragraph" w:customStyle="1" w:styleId="afff7">
    <w:name w:val="数字编号列项（二级）"/>
    <w:rsid w:val="00522FF1"/>
    <w:pPr>
      <w:ind w:leftChars="400" w:left="1260" w:hangingChars="200" w:hanging="420"/>
      <w:jc w:val="both"/>
    </w:pPr>
    <w:rPr>
      <w:rFonts w:ascii="宋体"/>
      <w:sz w:val="21"/>
    </w:rPr>
  </w:style>
  <w:style w:type="paragraph" w:customStyle="1" w:styleId="afff8">
    <w:name w:val="四级条标题"/>
    <w:basedOn w:val="afff6"/>
    <w:next w:val="aff0"/>
    <w:rsid w:val="00522FF1"/>
    <w:pPr>
      <w:outlineLvl w:val="5"/>
    </w:pPr>
  </w:style>
  <w:style w:type="paragraph" w:customStyle="1" w:styleId="Char0">
    <w:name w:val="条文脚注 Char"/>
    <w:basedOn w:val="afff0"/>
    <w:link w:val="CharChar"/>
    <w:rsid w:val="00522FF1"/>
    <w:pPr>
      <w:ind w:leftChars="200" w:left="780" w:hangingChars="200" w:hanging="360"/>
      <w:jc w:val="both"/>
    </w:pPr>
    <w:rPr>
      <w:rFonts w:ascii="宋体"/>
    </w:rPr>
  </w:style>
  <w:style w:type="paragraph" w:customStyle="1" w:styleId="ae">
    <w:name w:val="图表脚注"/>
    <w:next w:val="aff0"/>
    <w:rsid w:val="00522FF1"/>
    <w:pPr>
      <w:numPr>
        <w:ilvl w:val="5"/>
        <w:numId w:val="1"/>
      </w:numPr>
      <w:ind w:leftChars="200" w:left="300" w:hangingChars="100" w:hanging="100"/>
      <w:jc w:val="both"/>
    </w:pPr>
    <w:rPr>
      <w:rFonts w:ascii="宋体"/>
      <w:sz w:val="18"/>
    </w:rPr>
  </w:style>
  <w:style w:type="paragraph" w:customStyle="1" w:styleId="afff9">
    <w:name w:val="文献分类号"/>
    <w:rsid w:val="00522FF1"/>
    <w:pPr>
      <w:framePr w:hSpace="180" w:vSpace="180" w:wrap="around" w:hAnchor="margin" w:y="1" w:anchorLock="1"/>
      <w:widowControl w:val="0"/>
      <w:textAlignment w:val="center"/>
    </w:pPr>
    <w:rPr>
      <w:rFonts w:eastAsia="黑体"/>
      <w:sz w:val="21"/>
    </w:rPr>
  </w:style>
  <w:style w:type="paragraph" w:customStyle="1" w:styleId="afffa">
    <w:basedOn w:val="af2"/>
    <w:next w:val="afffb"/>
    <w:rsid w:val="00314DF6"/>
    <w:rPr>
      <w:sz w:val="28"/>
    </w:rPr>
  </w:style>
  <w:style w:type="paragraph" w:customStyle="1" w:styleId="afffc">
    <w:name w:val="五级条标题"/>
    <w:basedOn w:val="afff8"/>
    <w:next w:val="aff0"/>
    <w:rsid w:val="00522FF1"/>
    <w:pPr>
      <w:outlineLvl w:val="6"/>
    </w:pPr>
  </w:style>
  <w:style w:type="paragraph" w:styleId="afffd">
    <w:name w:val="footer"/>
    <w:basedOn w:val="af2"/>
    <w:rsid w:val="00522FF1"/>
    <w:pPr>
      <w:tabs>
        <w:tab w:val="center" w:pos="4153"/>
        <w:tab w:val="right" w:pos="8306"/>
      </w:tabs>
      <w:snapToGrid w:val="0"/>
      <w:ind w:rightChars="100" w:right="210"/>
      <w:jc w:val="right"/>
    </w:pPr>
    <w:rPr>
      <w:sz w:val="18"/>
      <w:szCs w:val="18"/>
    </w:rPr>
  </w:style>
  <w:style w:type="character" w:styleId="afffe">
    <w:name w:val="page number"/>
    <w:basedOn w:val="af3"/>
    <w:rsid w:val="00522FF1"/>
    <w:rPr>
      <w:rFonts w:ascii="Times New Roman" w:eastAsia="宋体" w:hAnsi="Times New Roman"/>
      <w:sz w:val="18"/>
    </w:rPr>
  </w:style>
  <w:style w:type="paragraph" w:styleId="af">
    <w:name w:val="header"/>
    <w:basedOn w:val="af2"/>
    <w:rsid w:val="00522FF1"/>
    <w:pPr>
      <w:numPr>
        <w:ilvl w:val="6"/>
        <w:numId w:val="1"/>
      </w:num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0"/>
    <w:rsid w:val="00522FF1"/>
    <w:pPr>
      <w:numPr>
        <w:numId w:val="6"/>
      </w:numPr>
      <w:jc w:val="center"/>
    </w:pPr>
    <w:rPr>
      <w:rFonts w:ascii="黑体" w:eastAsia="黑体"/>
      <w:sz w:val="21"/>
    </w:rPr>
  </w:style>
  <w:style w:type="paragraph" w:customStyle="1" w:styleId="a4">
    <w:name w:val="正文图标题"/>
    <w:next w:val="aff0"/>
    <w:rsid w:val="00522FF1"/>
    <w:pPr>
      <w:numPr>
        <w:numId w:val="7"/>
      </w:numPr>
      <w:jc w:val="center"/>
    </w:pPr>
    <w:rPr>
      <w:rFonts w:ascii="黑体" w:eastAsia="黑体"/>
      <w:sz w:val="21"/>
    </w:rPr>
  </w:style>
  <w:style w:type="paragraph" w:customStyle="1" w:styleId="af0">
    <w:name w:val="注："/>
    <w:next w:val="aff0"/>
    <w:rsid w:val="00522FF1"/>
    <w:pPr>
      <w:widowControl w:val="0"/>
      <w:numPr>
        <w:numId w:val="8"/>
      </w:numPr>
      <w:tabs>
        <w:tab w:val="clear" w:pos="1855"/>
        <w:tab w:val="num" w:pos="1140"/>
      </w:tabs>
      <w:autoSpaceDE w:val="0"/>
      <w:autoSpaceDN w:val="0"/>
      <w:ind w:left="840"/>
      <w:jc w:val="both"/>
    </w:pPr>
    <w:rPr>
      <w:rFonts w:ascii="宋体"/>
      <w:sz w:val="18"/>
    </w:rPr>
  </w:style>
  <w:style w:type="paragraph" w:customStyle="1" w:styleId="a2">
    <w:name w:val="注×："/>
    <w:rsid w:val="00522FF1"/>
    <w:pPr>
      <w:widowControl w:val="0"/>
      <w:numPr>
        <w:numId w:val="9"/>
      </w:numPr>
      <w:tabs>
        <w:tab w:val="left" w:pos="630"/>
      </w:tabs>
      <w:autoSpaceDE w:val="0"/>
      <w:autoSpaceDN w:val="0"/>
      <w:jc w:val="both"/>
    </w:pPr>
    <w:rPr>
      <w:rFonts w:ascii="宋体"/>
      <w:sz w:val="18"/>
    </w:rPr>
  </w:style>
  <w:style w:type="paragraph" w:customStyle="1" w:styleId="affff">
    <w:name w:val="字母编号列项（一级）"/>
    <w:rsid w:val="00522FF1"/>
    <w:pPr>
      <w:ind w:leftChars="200" w:left="840" w:hangingChars="200" w:hanging="420"/>
      <w:jc w:val="both"/>
    </w:pPr>
    <w:rPr>
      <w:rFonts w:ascii="宋体"/>
      <w:sz w:val="21"/>
    </w:rPr>
  </w:style>
  <w:style w:type="paragraph" w:styleId="afffb">
    <w:name w:val="Body Text"/>
    <w:basedOn w:val="af2"/>
    <w:rsid w:val="00314DF6"/>
    <w:pPr>
      <w:spacing w:after="120"/>
    </w:pPr>
  </w:style>
  <w:style w:type="paragraph" w:customStyle="1" w:styleId="a1">
    <w:name w:val="列项◆（三级）"/>
    <w:rsid w:val="00522FF1"/>
    <w:pPr>
      <w:numPr>
        <w:numId w:val="11"/>
      </w:numPr>
      <w:ind w:leftChars="600" w:left="800" w:hangingChars="200" w:hanging="200"/>
    </w:pPr>
    <w:rPr>
      <w:rFonts w:ascii="宋体"/>
      <w:sz w:val="21"/>
    </w:rPr>
  </w:style>
  <w:style w:type="paragraph" w:customStyle="1" w:styleId="affff0">
    <w:name w:val="编号列项（三级）"/>
    <w:rsid w:val="00522FF1"/>
    <w:pPr>
      <w:ind w:leftChars="600" w:left="800" w:hangingChars="200" w:hanging="200"/>
    </w:pPr>
    <w:rPr>
      <w:rFonts w:ascii="宋体"/>
      <w:sz w:val="21"/>
    </w:rPr>
  </w:style>
  <w:style w:type="paragraph" w:styleId="affff1">
    <w:name w:val="Balloon Text"/>
    <w:basedOn w:val="af2"/>
    <w:semiHidden/>
    <w:rsid w:val="00314DF6"/>
    <w:rPr>
      <w:sz w:val="18"/>
      <w:szCs w:val="18"/>
    </w:rPr>
  </w:style>
  <w:style w:type="character" w:customStyle="1" w:styleId="Char">
    <w:name w:val="脚注文本 Char"/>
    <w:basedOn w:val="af3"/>
    <w:link w:val="afff0"/>
    <w:rsid w:val="001762D8"/>
    <w:rPr>
      <w:rFonts w:eastAsia="宋体"/>
      <w:kern w:val="2"/>
      <w:sz w:val="18"/>
      <w:szCs w:val="18"/>
      <w:lang w:val="en-US" w:eastAsia="zh-CN" w:bidi="ar-SA"/>
    </w:rPr>
  </w:style>
  <w:style w:type="character" w:customStyle="1" w:styleId="CharChar">
    <w:name w:val="条文脚注 Char Char"/>
    <w:basedOn w:val="Char"/>
    <w:link w:val="Char0"/>
    <w:rsid w:val="001762D8"/>
    <w:rPr>
      <w:rFonts w:ascii="宋体" w:eastAsia="宋体"/>
      <w:kern w:val="2"/>
      <w:sz w:val="18"/>
      <w:szCs w:val="18"/>
      <w:lang w:val="en-US" w:eastAsia="zh-CN" w:bidi="ar-SA"/>
    </w:rPr>
  </w:style>
  <w:style w:type="paragraph" w:styleId="affff2">
    <w:name w:val="Body Text Indent"/>
    <w:basedOn w:val="af2"/>
    <w:rsid w:val="006F1E02"/>
    <w:pPr>
      <w:spacing w:after="120"/>
      <w:ind w:leftChars="200" w:left="420"/>
    </w:pPr>
  </w:style>
  <w:style w:type="paragraph" w:customStyle="1" w:styleId="affff3">
    <w:basedOn w:val="af2"/>
    <w:next w:val="affff2"/>
    <w:rsid w:val="006F1E02"/>
    <w:pPr>
      <w:ind w:firstLineChars="100" w:firstLine="210"/>
    </w:pPr>
  </w:style>
  <w:style w:type="paragraph" w:styleId="affff4">
    <w:name w:val="Date"/>
    <w:basedOn w:val="af2"/>
    <w:next w:val="af2"/>
    <w:rsid w:val="006F1E02"/>
    <w:pPr>
      <w:ind w:leftChars="2500" w:left="100"/>
    </w:pPr>
    <w:rPr>
      <w:sz w:val="28"/>
    </w:rPr>
  </w:style>
  <w:style w:type="character" w:styleId="affff5">
    <w:name w:val="annotation reference"/>
    <w:basedOn w:val="af3"/>
    <w:rsid w:val="00AE2AE9"/>
    <w:rPr>
      <w:sz w:val="21"/>
      <w:szCs w:val="21"/>
    </w:rPr>
  </w:style>
  <w:style w:type="paragraph" w:styleId="affff6">
    <w:name w:val="annotation text"/>
    <w:basedOn w:val="af2"/>
    <w:link w:val="Char1"/>
    <w:semiHidden/>
    <w:rsid w:val="00AE2AE9"/>
    <w:pPr>
      <w:jc w:val="left"/>
    </w:pPr>
  </w:style>
  <w:style w:type="paragraph" w:styleId="affff7">
    <w:name w:val="annotation subject"/>
    <w:basedOn w:val="affff6"/>
    <w:next w:val="affff6"/>
    <w:semiHidden/>
    <w:rsid w:val="00AE2AE9"/>
    <w:rPr>
      <w:b/>
      <w:bCs/>
    </w:rPr>
  </w:style>
  <w:style w:type="character" w:customStyle="1" w:styleId="Char2">
    <w:name w:val="Char"/>
    <w:basedOn w:val="af3"/>
    <w:rsid w:val="00910064"/>
    <w:rPr>
      <w:rFonts w:eastAsia="宋体"/>
      <w:kern w:val="2"/>
      <w:sz w:val="18"/>
      <w:szCs w:val="18"/>
      <w:lang w:val="en-US" w:eastAsia="zh-CN" w:bidi="ar-SA"/>
    </w:rPr>
  </w:style>
  <w:style w:type="paragraph" w:customStyle="1" w:styleId="affff8">
    <w:name w:val="条文脚注"/>
    <w:basedOn w:val="afff0"/>
    <w:rsid w:val="00AD769D"/>
    <w:pPr>
      <w:ind w:leftChars="200" w:left="780" w:hangingChars="200" w:hanging="360"/>
      <w:jc w:val="both"/>
    </w:pPr>
    <w:rPr>
      <w:rFonts w:ascii="宋体"/>
    </w:rPr>
  </w:style>
  <w:style w:type="paragraph" w:customStyle="1" w:styleId="CharCharCharCharCharCharCharCharCharCharCharChar">
    <w:name w:val="段 Char Char Char Char Char Char Char Char Char Char Char Char"/>
    <w:rsid w:val="00AD769D"/>
    <w:pPr>
      <w:autoSpaceDE w:val="0"/>
      <w:autoSpaceDN w:val="0"/>
      <w:ind w:firstLineChars="200" w:firstLine="200"/>
      <w:jc w:val="both"/>
    </w:pPr>
    <w:rPr>
      <w:rFonts w:ascii="宋体" w:cs="宋体"/>
      <w:noProof/>
      <w:sz w:val="21"/>
      <w:szCs w:val="21"/>
    </w:rPr>
  </w:style>
  <w:style w:type="paragraph" w:styleId="affff9">
    <w:name w:val="Revision"/>
    <w:hidden/>
    <w:uiPriority w:val="99"/>
    <w:semiHidden/>
    <w:rsid w:val="004C2B8D"/>
    <w:rPr>
      <w:kern w:val="2"/>
      <w:sz w:val="21"/>
      <w:szCs w:val="24"/>
    </w:rPr>
  </w:style>
  <w:style w:type="character" w:customStyle="1" w:styleId="Char1">
    <w:name w:val="批注文字 Char"/>
    <w:basedOn w:val="af3"/>
    <w:link w:val="affff6"/>
    <w:semiHidden/>
    <w:rsid w:val="00AC018F"/>
    <w:rPr>
      <w:kern w:val="2"/>
      <w:sz w:val="21"/>
      <w:szCs w:val="24"/>
    </w:rPr>
  </w:style>
  <w:style w:type="paragraph" w:styleId="affffa">
    <w:name w:val="List Paragraph"/>
    <w:basedOn w:val="af2"/>
    <w:uiPriority w:val="34"/>
    <w:qFormat/>
    <w:rsid w:val="00975B7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522FF1"/>
    <w:pPr>
      <w:widowControl w:val="0"/>
      <w:jc w:val="both"/>
    </w:pPr>
    <w:rPr>
      <w:kern w:val="2"/>
      <w:sz w:val="21"/>
      <w:szCs w:val="24"/>
    </w:rPr>
  </w:style>
  <w:style w:type="paragraph" w:styleId="1">
    <w:name w:val="heading 1"/>
    <w:basedOn w:val="af2"/>
    <w:next w:val="af2"/>
    <w:qFormat/>
    <w:rsid w:val="00522FF1"/>
    <w:pPr>
      <w:keepNext/>
      <w:keepLines/>
      <w:spacing w:before="340" w:after="330" w:line="578" w:lineRule="auto"/>
      <w:outlineLvl w:val="0"/>
    </w:pPr>
    <w:rPr>
      <w:b/>
      <w:bCs/>
      <w:kern w:val="44"/>
      <w:sz w:val="44"/>
      <w:szCs w:val="44"/>
    </w:rPr>
  </w:style>
  <w:style w:type="paragraph" w:styleId="2">
    <w:name w:val="heading 2"/>
    <w:basedOn w:val="af2"/>
    <w:next w:val="af2"/>
    <w:qFormat/>
    <w:rsid w:val="00522FF1"/>
    <w:pPr>
      <w:keepNext/>
      <w:keepLines/>
      <w:spacing w:before="260" w:after="260" w:line="416" w:lineRule="auto"/>
      <w:outlineLvl w:val="1"/>
    </w:pPr>
    <w:rPr>
      <w:rFonts w:ascii="Arial" w:eastAsia="黑体" w:hAnsi="Arial"/>
      <w:b/>
      <w:bCs/>
      <w:sz w:val="32"/>
      <w:szCs w:val="32"/>
    </w:rPr>
  </w:style>
  <w:style w:type="paragraph" w:styleId="3">
    <w:name w:val="heading 3"/>
    <w:basedOn w:val="af2"/>
    <w:next w:val="af2"/>
    <w:qFormat/>
    <w:rsid w:val="00522FF1"/>
    <w:pPr>
      <w:keepNext/>
      <w:keepLines/>
      <w:spacing w:before="260" w:after="260" w:line="416" w:lineRule="auto"/>
      <w:outlineLvl w:val="2"/>
    </w:pPr>
    <w:rPr>
      <w:b/>
      <w:bCs/>
      <w:sz w:val="32"/>
      <w:szCs w:val="32"/>
    </w:rPr>
  </w:style>
  <w:style w:type="paragraph" w:styleId="4">
    <w:name w:val="heading 4"/>
    <w:basedOn w:val="af2"/>
    <w:next w:val="af2"/>
    <w:qFormat/>
    <w:rsid w:val="00522FF1"/>
    <w:pPr>
      <w:keepNext/>
      <w:keepLines/>
      <w:spacing w:before="280" w:after="290" w:line="376" w:lineRule="auto"/>
      <w:outlineLvl w:val="3"/>
    </w:pPr>
    <w:rPr>
      <w:rFonts w:ascii="Arial" w:eastAsia="黑体" w:hAnsi="Arial"/>
      <w:b/>
      <w:bCs/>
      <w:sz w:val="28"/>
      <w:szCs w:val="28"/>
    </w:rPr>
  </w:style>
  <w:style w:type="paragraph" w:styleId="5">
    <w:name w:val="heading 5"/>
    <w:basedOn w:val="af2"/>
    <w:next w:val="af2"/>
    <w:qFormat/>
    <w:rsid w:val="00522FF1"/>
    <w:pPr>
      <w:keepNext/>
      <w:keepLines/>
      <w:spacing w:before="280" w:after="290" w:line="376" w:lineRule="auto"/>
      <w:outlineLvl w:val="4"/>
    </w:pPr>
    <w:rPr>
      <w:b/>
      <w:bCs/>
      <w:sz w:val="28"/>
      <w:szCs w:val="28"/>
    </w:rPr>
  </w:style>
  <w:style w:type="paragraph" w:styleId="6">
    <w:name w:val="heading 6"/>
    <w:basedOn w:val="af2"/>
    <w:next w:val="af2"/>
    <w:qFormat/>
    <w:rsid w:val="00522FF1"/>
    <w:pPr>
      <w:keepNext/>
      <w:keepLines/>
      <w:spacing w:before="240" w:after="64" w:line="320" w:lineRule="auto"/>
      <w:outlineLvl w:val="5"/>
    </w:pPr>
    <w:rPr>
      <w:rFonts w:ascii="Arial" w:eastAsia="黑体" w:hAnsi="Arial"/>
      <w:b/>
      <w:bCs/>
      <w:sz w:val="24"/>
    </w:rPr>
  </w:style>
  <w:style w:type="paragraph" w:styleId="7">
    <w:name w:val="heading 7"/>
    <w:basedOn w:val="af2"/>
    <w:next w:val="af2"/>
    <w:qFormat/>
    <w:rsid w:val="00522FF1"/>
    <w:pPr>
      <w:keepNext/>
      <w:keepLines/>
      <w:spacing w:before="240" w:after="64" w:line="320" w:lineRule="auto"/>
      <w:outlineLvl w:val="6"/>
    </w:pPr>
    <w:rPr>
      <w:b/>
      <w:bCs/>
      <w:sz w:val="24"/>
    </w:rPr>
  </w:style>
  <w:style w:type="paragraph" w:styleId="8">
    <w:name w:val="heading 8"/>
    <w:basedOn w:val="af2"/>
    <w:next w:val="af2"/>
    <w:qFormat/>
    <w:rsid w:val="00522FF1"/>
    <w:pPr>
      <w:keepNext/>
      <w:keepLines/>
      <w:spacing w:before="240" w:after="64" w:line="320" w:lineRule="auto"/>
      <w:outlineLvl w:val="7"/>
    </w:pPr>
    <w:rPr>
      <w:rFonts w:ascii="Arial" w:eastAsia="黑体" w:hAnsi="Arial"/>
      <w:sz w:val="24"/>
    </w:rPr>
  </w:style>
  <w:style w:type="paragraph" w:styleId="9">
    <w:name w:val="heading 9"/>
    <w:basedOn w:val="af2"/>
    <w:next w:val="af2"/>
    <w:qFormat/>
    <w:rsid w:val="00522FF1"/>
    <w:pPr>
      <w:keepNext/>
      <w:keepLines/>
      <w:spacing w:before="240" w:after="64" w:line="320" w:lineRule="auto"/>
      <w:outlineLvl w:val="8"/>
    </w:pPr>
    <w:rPr>
      <w:rFonts w:ascii="Arial" w:eastAsia="黑体" w:hAnsi="Arial"/>
      <w:szCs w:val="21"/>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styleId="HTML">
    <w:name w:val="HTML Code"/>
    <w:basedOn w:val="af3"/>
    <w:rsid w:val="00522FF1"/>
    <w:rPr>
      <w:rFonts w:ascii="Courier New" w:hAnsi="Courier New"/>
      <w:sz w:val="20"/>
      <w:szCs w:val="20"/>
    </w:rPr>
  </w:style>
  <w:style w:type="character" w:styleId="HTML0">
    <w:name w:val="HTML Variable"/>
    <w:basedOn w:val="af3"/>
    <w:rsid w:val="00522FF1"/>
    <w:rPr>
      <w:i/>
      <w:iCs/>
    </w:rPr>
  </w:style>
  <w:style w:type="character" w:styleId="HTML1">
    <w:name w:val="HTML Typewriter"/>
    <w:basedOn w:val="af3"/>
    <w:rsid w:val="00522FF1"/>
    <w:rPr>
      <w:rFonts w:ascii="Courier New" w:hAnsi="Courier New"/>
      <w:sz w:val="20"/>
      <w:szCs w:val="20"/>
    </w:rPr>
  </w:style>
  <w:style w:type="paragraph" w:styleId="HTML2">
    <w:name w:val="HTML Address"/>
    <w:basedOn w:val="af2"/>
    <w:rsid w:val="00522FF1"/>
    <w:rPr>
      <w:i/>
      <w:iCs/>
    </w:rPr>
  </w:style>
  <w:style w:type="character" w:styleId="HTML3">
    <w:name w:val="HTML Definition"/>
    <w:basedOn w:val="af3"/>
    <w:rsid w:val="00522FF1"/>
    <w:rPr>
      <w:i/>
      <w:iCs/>
    </w:rPr>
  </w:style>
  <w:style w:type="character" w:styleId="HTML4">
    <w:name w:val="HTML Keyboard"/>
    <w:basedOn w:val="af3"/>
    <w:rsid w:val="00522FF1"/>
    <w:rPr>
      <w:rFonts w:ascii="Courier New" w:hAnsi="Courier New"/>
      <w:sz w:val="20"/>
      <w:szCs w:val="20"/>
    </w:rPr>
  </w:style>
  <w:style w:type="character" w:styleId="HTML5">
    <w:name w:val="HTML Acronym"/>
    <w:basedOn w:val="af3"/>
    <w:rsid w:val="00522FF1"/>
  </w:style>
  <w:style w:type="character" w:styleId="HTML6">
    <w:name w:val="HTML Sample"/>
    <w:basedOn w:val="af3"/>
    <w:rsid w:val="00522FF1"/>
    <w:rPr>
      <w:rFonts w:ascii="Courier New" w:hAnsi="Courier New"/>
    </w:rPr>
  </w:style>
  <w:style w:type="paragraph" w:styleId="HTML7">
    <w:name w:val="HTML Preformatted"/>
    <w:basedOn w:val="af2"/>
    <w:rsid w:val="00522FF1"/>
    <w:rPr>
      <w:rFonts w:ascii="Courier New" w:hAnsi="Courier New" w:cs="Courier New"/>
      <w:sz w:val="20"/>
      <w:szCs w:val="20"/>
    </w:rPr>
  </w:style>
  <w:style w:type="character" w:styleId="HTML8">
    <w:name w:val="HTML Cite"/>
    <w:basedOn w:val="af3"/>
    <w:rsid w:val="00522FF1"/>
    <w:rPr>
      <w:i/>
      <w:iCs/>
    </w:rPr>
  </w:style>
  <w:style w:type="paragraph" w:styleId="af6">
    <w:name w:val="Title"/>
    <w:basedOn w:val="af2"/>
    <w:qFormat/>
    <w:rsid w:val="00522FF1"/>
    <w:pPr>
      <w:spacing w:before="240" w:after="60"/>
      <w:jc w:val="center"/>
      <w:outlineLvl w:val="0"/>
    </w:pPr>
    <w:rPr>
      <w:rFonts w:ascii="Arial" w:hAnsi="Arial" w:cs="Arial"/>
      <w:b/>
      <w:bCs/>
      <w:sz w:val="32"/>
      <w:szCs w:val="32"/>
    </w:rPr>
  </w:style>
  <w:style w:type="paragraph" w:customStyle="1" w:styleId="af7">
    <w:name w:val="标准标志"/>
    <w:next w:val="af2"/>
    <w:rsid w:val="00522FF1"/>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f2"/>
    <w:rsid w:val="00522FF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rsid w:val="00522FF1"/>
    <w:pPr>
      <w:spacing w:before="120"/>
    </w:pPr>
    <w:rPr>
      <w:sz w:val="18"/>
    </w:rPr>
  </w:style>
  <w:style w:type="paragraph" w:customStyle="1" w:styleId="afa">
    <w:name w:val="标准书脚_奇数页"/>
    <w:rsid w:val="00522FF1"/>
    <w:pPr>
      <w:spacing w:before="120"/>
      <w:jc w:val="right"/>
    </w:pPr>
    <w:rPr>
      <w:sz w:val="18"/>
    </w:rPr>
  </w:style>
  <w:style w:type="paragraph" w:customStyle="1" w:styleId="afb">
    <w:name w:val="标准书眉_奇数页"/>
    <w:next w:val="af2"/>
    <w:rsid w:val="00522FF1"/>
    <w:pPr>
      <w:tabs>
        <w:tab w:val="center" w:pos="4154"/>
        <w:tab w:val="right" w:pos="8306"/>
      </w:tabs>
      <w:spacing w:after="120"/>
      <w:jc w:val="right"/>
    </w:pPr>
    <w:rPr>
      <w:noProof/>
      <w:sz w:val="21"/>
    </w:rPr>
  </w:style>
  <w:style w:type="paragraph" w:customStyle="1" w:styleId="afc">
    <w:name w:val="标准书眉_偶数页"/>
    <w:basedOn w:val="afb"/>
    <w:next w:val="af2"/>
    <w:rsid w:val="00522FF1"/>
    <w:pPr>
      <w:jc w:val="left"/>
    </w:pPr>
  </w:style>
  <w:style w:type="paragraph" w:customStyle="1" w:styleId="afd">
    <w:name w:val="标准书眉一"/>
    <w:rsid w:val="00522FF1"/>
    <w:pPr>
      <w:jc w:val="both"/>
    </w:pPr>
  </w:style>
  <w:style w:type="paragraph" w:customStyle="1" w:styleId="a9">
    <w:name w:val="前言、引言标题"/>
    <w:next w:val="af2"/>
    <w:rsid w:val="00522FF1"/>
    <w:pPr>
      <w:numPr>
        <w:numId w:val="1"/>
      </w:numPr>
      <w:shd w:val="clear" w:color="FFFFFF" w:fill="FFFFFF"/>
      <w:spacing w:before="640" w:after="560"/>
      <w:jc w:val="center"/>
      <w:outlineLvl w:val="0"/>
    </w:pPr>
    <w:rPr>
      <w:rFonts w:ascii="黑体" w:eastAsia="黑体"/>
      <w:sz w:val="32"/>
    </w:rPr>
  </w:style>
  <w:style w:type="paragraph" w:customStyle="1" w:styleId="afe">
    <w:name w:val="参考文献、索引标题"/>
    <w:basedOn w:val="a9"/>
    <w:next w:val="af2"/>
    <w:rsid w:val="00522FF1"/>
    <w:pPr>
      <w:numPr>
        <w:numId w:val="0"/>
      </w:numPr>
      <w:spacing w:after="200"/>
    </w:pPr>
    <w:rPr>
      <w:sz w:val="21"/>
    </w:rPr>
  </w:style>
  <w:style w:type="character" w:styleId="aff">
    <w:name w:val="Hyperlink"/>
    <w:uiPriority w:val="99"/>
    <w:rsid w:val="00522FF1"/>
    <w:rPr>
      <w:rFonts w:ascii="Times New Roman" w:eastAsia="宋体" w:hAnsi="Times New Roman"/>
      <w:dstrike w:val="0"/>
      <w:color w:val="auto"/>
      <w:spacing w:val="0"/>
      <w:w w:val="100"/>
      <w:position w:val="0"/>
      <w:sz w:val="21"/>
      <w:u w:val="none"/>
      <w:vertAlign w:val="baseline"/>
    </w:rPr>
  </w:style>
  <w:style w:type="paragraph" w:customStyle="1" w:styleId="aff0">
    <w:name w:val="段"/>
    <w:rsid w:val="00522FF1"/>
    <w:pPr>
      <w:autoSpaceDE w:val="0"/>
      <w:autoSpaceDN w:val="0"/>
      <w:ind w:firstLineChars="200" w:firstLine="200"/>
      <w:jc w:val="both"/>
    </w:pPr>
    <w:rPr>
      <w:rFonts w:ascii="宋体"/>
      <w:noProof/>
      <w:sz w:val="21"/>
    </w:rPr>
  </w:style>
  <w:style w:type="paragraph" w:customStyle="1" w:styleId="aa">
    <w:name w:val="章标题"/>
    <w:next w:val="aff0"/>
    <w:rsid w:val="00522FF1"/>
    <w:pPr>
      <w:numPr>
        <w:ilvl w:val="1"/>
        <w:numId w:val="1"/>
      </w:numPr>
      <w:spacing w:beforeLines="50" w:afterLines="50"/>
      <w:jc w:val="both"/>
      <w:outlineLvl w:val="1"/>
    </w:pPr>
    <w:rPr>
      <w:rFonts w:ascii="黑体" w:eastAsia="黑体"/>
      <w:sz w:val="21"/>
    </w:rPr>
  </w:style>
  <w:style w:type="paragraph" w:customStyle="1" w:styleId="ab">
    <w:name w:val="一级条标题"/>
    <w:next w:val="aff0"/>
    <w:rsid w:val="00522FF1"/>
    <w:pPr>
      <w:numPr>
        <w:ilvl w:val="2"/>
        <w:numId w:val="1"/>
      </w:numPr>
      <w:outlineLvl w:val="2"/>
    </w:pPr>
    <w:rPr>
      <w:rFonts w:eastAsia="黑体"/>
      <w:sz w:val="21"/>
    </w:rPr>
  </w:style>
  <w:style w:type="paragraph" w:customStyle="1" w:styleId="ac">
    <w:name w:val="二级条标题"/>
    <w:basedOn w:val="ab"/>
    <w:next w:val="aff0"/>
    <w:rsid w:val="00522FF1"/>
    <w:pPr>
      <w:numPr>
        <w:ilvl w:val="3"/>
      </w:numPr>
      <w:outlineLvl w:val="3"/>
    </w:pPr>
  </w:style>
  <w:style w:type="character" w:customStyle="1" w:styleId="aff1">
    <w:name w:val="发布"/>
    <w:basedOn w:val="af3"/>
    <w:rsid w:val="00522FF1"/>
    <w:rPr>
      <w:rFonts w:ascii="黑体" w:eastAsia="黑体"/>
      <w:spacing w:val="22"/>
      <w:w w:val="100"/>
      <w:position w:val="3"/>
      <w:sz w:val="28"/>
    </w:rPr>
  </w:style>
  <w:style w:type="paragraph" w:customStyle="1" w:styleId="aff2">
    <w:name w:val="发布部门"/>
    <w:next w:val="aff0"/>
    <w:rsid w:val="00522FF1"/>
    <w:pPr>
      <w:framePr w:w="7433" w:h="585" w:hRule="exact" w:hSpace="180" w:vSpace="180" w:wrap="around" w:hAnchor="margin" w:xAlign="center" w:y="14401" w:anchorLock="1"/>
      <w:jc w:val="center"/>
    </w:pPr>
    <w:rPr>
      <w:rFonts w:ascii="宋体"/>
      <w:b/>
      <w:spacing w:val="20"/>
      <w:w w:val="135"/>
      <w:sz w:val="36"/>
    </w:rPr>
  </w:style>
  <w:style w:type="paragraph" w:customStyle="1" w:styleId="aff3">
    <w:name w:val="发布日期"/>
    <w:rsid w:val="00522FF1"/>
    <w:pPr>
      <w:framePr w:w="4000" w:h="473" w:hRule="exact" w:hSpace="180" w:vSpace="180" w:wrap="around" w:hAnchor="margin" w:y="13511" w:anchorLock="1"/>
    </w:pPr>
    <w:rPr>
      <w:rFonts w:eastAsia="黑体"/>
      <w:sz w:val="28"/>
    </w:rPr>
  </w:style>
  <w:style w:type="paragraph" w:customStyle="1" w:styleId="10">
    <w:name w:val="封面标准号1"/>
    <w:rsid w:val="00522FF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522FF1"/>
    <w:pPr>
      <w:framePr w:w="9138" w:h="1244" w:hRule="exact" w:wrap="auto" w:vAnchor="page" w:hAnchor="margin" w:y="2908"/>
      <w:adjustRightInd w:val="0"/>
      <w:spacing w:before="357" w:line="280" w:lineRule="exact"/>
    </w:pPr>
  </w:style>
  <w:style w:type="paragraph" w:customStyle="1" w:styleId="aff4">
    <w:name w:val="封面标准代替信息"/>
    <w:basedOn w:val="20"/>
    <w:rsid w:val="00522FF1"/>
    <w:pPr>
      <w:framePr w:wrap="auto"/>
      <w:spacing w:before="57"/>
    </w:pPr>
    <w:rPr>
      <w:rFonts w:ascii="宋体"/>
      <w:sz w:val="21"/>
    </w:rPr>
  </w:style>
  <w:style w:type="paragraph" w:customStyle="1" w:styleId="aff5">
    <w:name w:val="封面标准名称"/>
    <w:rsid w:val="00522FF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6">
    <w:name w:val="封面标准文稿编辑信息"/>
    <w:rsid w:val="00522FF1"/>
    <w:pPr>
      <w:spacing w:before="180" w:line="180" w:lineRule="exact"/>
      <w:jc w:val="center"/>
    </w:pPr>
    <w:rPr>
      <w:rFonts w:ascii="宋体"/>
      <w:sz w:val="21"/>
    </w:rPr>
  </w:style>
  <w:style w:type="paragraph" w:customStyle="1" w:styleId="aff7">
    <w:name w:val="封面标准文稿类别"/>
    <w:rsid w:val="00522FF1"/>
    <w:pPr>
      <w:spacing w:before="440" w:line="400" w:lineRule="exact"/>
      <w:jc w:val="center"/>
    </w:pPr>
    <w:rPr>
      <w:rFonts w:ascii="宋体"/>
      <w:sz w:val="24"/>
    </w:rPr>
  </w:style>
  <w:style w:type="paragraph" w:customStyle="1" w:styleId="aff8">
    <w:name w:val="封面标准英文名称"/>
    <w:rsid w:val="00522FF1"/>
    <w:pPr>
      <w:widowControl w:val="0"/>
      <w:spacing w:before="370" w:line="400" w:lineRule="exact"/>
      <w:jc w:val="center"/>
    </w:pPr>
    <w:rPr>
      <w:sz w:val="28"/>
    </w:rPr>
  </w:style>
  <w:style w:type="paragraph" w:customStyle="1" w:styleId="aff9">
    <w:name w:val="封面一致性程度标识"/>
    <w:rsid w:val="00522FF1"/>
    <w:pPr>
      <w:spacing w:before="440" w:line="400" w:lineRule="exact"/>
      <w:jc w:val="center"/>
    </w:pPr>
    <w:rPr>
      <w:rFonts w:ascii="宋体"/>
      <w:sz w:val="28"/>
    </w:rPr>
  </w:style>
  <w:style w:type="paragraph" w:customStyle="1" w:styleId="affa">
    <w:name w:val="封面正文"/>
    <w:rsid w:val="00522FF1"/>
    <w:pPr>
      <w:jc w:val="both"/>
    </w:pPr>
  </w:style>
  <w:style w:type="paragraph" w:customStyle="1" w:styleId="a7">
    <w:name w:val="附录标识"/>
    <w:basedOn w:val="a9"/>
    <w:rsid w:val="00522FF1"/>
    <w:pPr>
      <w:numPr>
        <w:numId w:val="2"/>
      </w:numPr>
      <w:tabs>
        <w:tab w:val="left" w:pos="6405"/>
      </w:tabs>
      <w:spacing w:after="200"/>
    </w:pPr>
    <w:rPr>
      <w:sz w:val="21"/>
    </w:rPr>
  </w:style>
  <w:style w:type="paragraph" w:customStyle="1" w:styleId="a3">
    <w:name w:val="附录表标题"/>
    <w:next w:val="aff0"/>
    <w:rsid w:val="00522FF1"/>
    <w:pPr>
      <w:numPr>
        <w:numId w:val="12"/>
      </w:numPr>
      <w:jc w:val="center"/>
      <w:textAlignment w:val="baseline"/>
    </w:pPr>
    <w:rPr>
      <w:rFonts w:ascii="黑体" w:eastAsia="黑体"/>
      <w:kern w:val="21"/>
      <w:sz w:val="21"/>
    </w:rPr>
  </w:style>
  <w:style w:type="paragraph" w:customStyle="1" w:styleId="affb">
    <w:name w:val="附录章标题"/>
    <w:next w:val="aff0"/>
    <w:rsid w:val="00522FF1"/>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c">
    <w:name w:val="附录一级条标题"/>
    <w:basedOn w:val="affb"/>
    <w:next w:val="aff0"/>
    <w:rsid w:val="00522FF1"/>
    <w:pPr>
      <w:autoSpaceDN w:val="0"/>
      <w:spacing w:beforeLines="0" w:afterLines="0"/>
      <w:outlineLvl w:val="2"/>
    </w:pPr>
  </w:style>
  <w:style w:type="paragraph" w:customStyle="1" w:styleId="affd">
    <w:name w:val="附录二级条标题"/>
    <w:basedOn w:val="affc"/>
    <w:next w:val="aff0"/>
    <w:rsid w:val="00522FF1"/>
    <w:pPr>
      <w:numPr>
        <w:ilvl w:val="2"/>
      </w:numPr>
      <w:outlineLvl w:val="3"/>
    </w:pPr>
  </w:style>
  <w:style w:type="paragraph" w:customStyle="1" w:styleId="affe">
    <w:name w:val="附录三级条标题"/>
    <w:basedOn w:val="affd"/>
    <w:next w:val="aff0"/>
    <w:rsid w:val="00522FF1"/>
    <w:pPr>
      <w:numPr>
        <w:ilvl w:val="3"/>
      </w:numPr>
      <w:outlineLvl w:val="4"/>
    </w:pPr>
  </w:style>
  <w:style w:type="paragraph" w:customStyle="1" w:styleId="afff">
    <w:name w:val="附录四级条标题"/>
    <w:basedOn w:val="affe"/>
    <w:next w:val="aff0"/>
    <w:rsid w:val="00522FF1"/>
    <w:pPr>
      <w:numPr>
        <w:ilvl w:val="4"/>
      </w:numPr>
      <w:outlineLvl w:val="5"/>
    </w:pPr>
  </w:style>
  <w:style w:type="paragraph" w:customStyle="1" w:styleId="a0">
    <w:name w:val="附录图标题"/>
    <w:next w:val="aff0"/>
    <w:rsid w:val="00522FF1"/>
    <w:pPr>
      <w:numPr>
        <w:numId w:val="13"/>
      </w:numPr>
      <w:jc w:val="center"/>
    </w:pPr>
    <w:rPr>
      <w:rFonts w:ascii="黑体" w:eastAsia="黑体"/>
      <w:sz w:val="21"/>
    </w:rPr>
  </w:style>
  <w:style w:type="paragraph" w:customStyle="1" w:styleId="a8">
    <w:name w:val="附录五级条标题"/>
    <w:basedOn w:val="afff"/>
    <w:next w:val="aff0"/>
    <w:rsid w:val="00522FF1"/>
    <w:pPr>
      <w:numPr>
        <w:ilvl w:val="6"/>
        <w:numId w:val="3"/>
      </w:numPr>
      <w:outlineLvl w:val="6"/>
    </w:pPr>
  </w:style>
  <w:style w:type="character" w:customStyle="1" w:styleId="EmailStyle61">
    <w:name w:val="EmailStyle61"/>
    <w:basedOn w:val="af3"/>
    <w:rsid w:val="006E5A04"/>
    <w:rPr>
      <w:rFonts w:ascii="Arial" w:eastAsia="宋体" w:hAnsi="Arial" w:cs="Arial"/>
      <w:color w:val="auto"/>
      <w:sz w:val="20"/>
    </w:rPr>
  </w:style>
  <w:style w:type="character" w:customStyle="1" w:styleId="EmailStyle62">
    <w:name w:val="EmailStyle62"/>
    <w:basedOn w:val="af3"/>
    <w:rsid w:val="006E5A04"/>
    <w:rPr>
      <w:rFonts w:ascii="Arial" w:eastAsia="宋体" w:hAnsi="Arial" w:cs="Arial"/>
      <w:color w:val="auto"/>
      <w:sz w:val="20"/>
    </w:rPr>
  </w:style>
  <w:style w:type="paragraph" w:styleId="afff0">
    <w:name w:val="footnote text"/>
    <w:basedOn w:val="af2"/>
    <w:link w:val="Char"/>
    <w:semiHidden/>
    <w:rsid w:val="00522FF1"/>
    <w:pPr>
      <w:snapToGrid w:val="0"/>
      <w:jc w:val="left"/>
    </w:pPr>
    <w:rPr>
      <w:sz w:val="18"/>
      <w:szCs w:val="18"/>
    </w:rPr>
  </w:style>
  <w:style w:type="character" w:styleId="afff1">
    <w:name w:val="footnote reference"/>
    <w:basedOn w:val="af3"/>
    <w:semiHidden/>
    <w:rsid w:val="00522FF1"/>
    <w:rPr>
      <w:vertAlign w:val="superscript"/>
    </w:rPr>
  </w:style>
  <w:style w:type="paragraph" w:customStyle="1" w:styleId="af1">
    <w:name w:val="列项——（一级）"/>
    <w:rsid w:val="00522FF1"/>
    <w:pPr>
      <w:widowControl w:val="0"/>
      <w:numPr>
        <w:numId w:val="4"/>
      </w:numPr>
      <w:tabs>
        <w:tab w:val="clear" w:pos="1140"/>
        <w:tab w:val="num" w:pos="854"/>
      </w:tabs>
      <w:ind w:leftChars="200" w:left="200" w:hangingChars="200" w:hanging="200"/>
      <w:jc w:val="both"/>
    </w:pPr>
    <w:rPr>
      <w:rFonts w:ascii="宋体"/>
      <w:sz w:val="21"/>
    </w:rPr>
  </w:style>
  <w:style w:type="paragraph" w:customStyle="1" w:styleId="a5">
    <w:name w:val="列项●（二级）"/>
    <w:rsid w:val="00522FF1"/>
    <w:pPr>
      <w:numPr>
        <w:numId w:val="10"/>
      </w:numPr>
      <w:tabs>
        <w:tab w:val="left" w:pos="840"/>
      </w:tabs>
      <w:ind w:leftChars="400" w:left="600" w:hangingChars="200" w:hanging="200"/>
      <w:jc w:val="both"/>
    </w:pPr>
    <w:rPr>
      <w:rFonts w:ascii="宋体"/>
      <w:sz w:val="21"/>
    </w:rPr>
  </w:style>
  <w:style w:type="paragraph" w:customStyle="1" w:styleId="afff2">
    <w:name w:val="目次、标准名称标题"/>
    <w:basedOn w:val="a9"/>
    <w:next w:val="aff0"/>
    <w:rsid w:val="00522FF1"/>
    <w:pPr>
      <w:numPr>
        <w:numId w:val="0"/>
      </w:numPr>
      <w:spacing w:line="460" w:lineRule="exact"/>
    </w:pPr>
  </w:style>
  <w:style w:type="paragraph" w:customStyle="1" w:styleId="afff3">
    <w:name w:val="目次、索引正文"/>
    <w:rsid w:val="00522FF1"/>
    <w:pPr>
      <w:spacing w:line="320" w:lineRule="exact"/>
      <w:jc w:val="both"/>
    </w:pPr>
    <w:rPr>
      <w:rFonts w:ascii="宋体"/>
      <w:sz w:val="21"/>
    </w:rPr>
  </w:style>
  <w:style w:type="paragraph" w:styleId="11">
    <w:name w:val="toc 1"/>
    <w:autoRedefine/>
    <w:uiPriority w:val="39"/>
    <w:rsid w:val="008566BC"/>
    <w:pPr>
      <w:tabs>
        <w:tab w:val="right" w:leader="dot" w:pos="8505"/>
      </w:tabs>
      <w:jc w:val="both"/>
    </w:pPr>
    <w:rPr>
      <w:rFonts w:ascii="宋体"/>
      <w:sz w:val="21"/>
    </w:rPr>
  </w:style>
  <w:style w:type="paragraph" w:styleId="21">
    <w:name w:val="toc 2"/>
    <w:basedOn w:val="11"/>
    <w:autoRedefine/>
    <w:uiPriority w:val="39"/>
    <w:rsid w:val="00522FF1"/>
    <w:rPr>
      <w:noProof/>
    </w:rPr>
  </w:style>
  <w:style w:type="paragraph" w:styleId="30">
    <w:name w:val="toc 3"/>
    <w:basedOn w:val="21"/>
    <w:autoRedefine/>
    <w:uiPriority w:val="39"/>
    <w:rsid w:val="00522FF1"/>
  </w:style>
  <w:style w:type="paragraph" w:styleId="40">
    <w:name w:val="toc 4"/>
    <w:basedOn w:val="30"/>
    <w:autoRedefine/>
    <w:semiHidden/>
    <w:rsid w:val="00522FF1"/>
  </w:style>
  <w:style w:type="paragraph" w:styleId="50">
    <w:name w:val="toc 5"/>
    <w:basedOn w:val="40"/>
    <w:autoRedefine/>
    <w:semiHidden/>
    <w:rsid w:val="00522FF1"/>
  </w:style>
  <w:style w:type="paragraph" w:styleId="60">
    <w:name w:val="toc 6"/>
    <w:basedOn w:val="50"/>
    <w:autoRedefine/>
    <w:semiHidden/>
    <w:rsid w:val="00522FF1"/>
  </w:style>
  <w:style w:type="paragraph" w:styleId="70">
    <w:name w:val="toc 7"/>
    <w:basedOn w:val="60"/>
    <w:autoRedefine/>
    <w:semiHidden/>
    <w:rsid w:val="00522FF1"/>
  </w:style>
  <w:style w:type="paragraph" w:styleId="80">
    <w:name w:val="toc 8"/>
    <w:basedOn w:val="70"/>
    <w:autoRedefine/>
    <w:semiHidden/>
    <w:rsid w:val="00522FF1"/>
  </w:style>
  <w:style w:type="paragraph" w:styleId="90">
    <w:name w:val="toc 9"/>
    <w:basedOn w:val="80"/>
    <w:autoRedefine/>
    <w:semiHidden/>
    <w:rsid w:val="00522FF1"/>
  </w:style>
  <w:style w:type="paragraph" w:customStyle="1" w:styleId="afff4">
    <w:name w:val="其他标准称谓"/>
    <w:rsid w:val="00522FF1"/>
    <w:pPr>
      <w:spacing w:line="0" w:lineRule="atLeast"/>
      <w:jc w:val="distribute"/>
    </w:pPr>
    <w:rPr>
      <w:rFonts w:ascii="黑体" w:eastAsia="黑体" w:hAnsi="宋体"/>
      <w:sz w:val="52"/>
    </w:rPr>
  </w:style>
  <w:style w:type="paragraph" w:customStyle="1" w:styleId="afff5">
    <w:name w:val="其他发布部门"/>
    <w:basedOn w:val="aff2"/>
    <w:rsid w:val="00522FF1"/>
    <w:pPr>
      <w:framePr w:wrap="around"/>
      <w:spacing w:line="0" w:lineRule="atLeast"/>
    </w:pPr>
    <w:rPr>
      <w:rFonts w:ascii="黑体" w:eastAsia="黑体"/>
      <w:b w:val="0"/>
    </w:rPr>
  </w:style>
  <w:style w:type="paragraph" w:customStyle="1" w:styleId="afff6">
    <w:name w:val="三级条标题"/>
    <w:basedOn w:val="ac"/>
    <w:next w:val="aff0"/>
    <w:rsid w:val="00522FF1"/>
    <w:pPr>
      <w:numPr>
        <w:ilvl w:val="0"/>
        <w:numId w:val="0"/>
      </w:numPr>
      <w:outlineLvl w:val="4"/>
    </w:pPr>
  </w:style>
  <w:style w:type="paragraph" w:customStyle="1" w:styleId="ad">
    <w:name w:val="实施日期"/>
    <w:basedOn w:val="aff3"/>
    <w:rsid w:val="00522FF1"/>
    <w:pPr>
      <w:framePr w:hSpace="0" w:wrap="around" w:xAlign="right"/>
      <w:numPr>
        <w:ilvl w:val="4"/>
        <w:numId w:val="1"/>
      </w:numPr>
      <w:jc w:val="right"/>
    </w:pPr>
  </w:style>
  <w:style w:type="paragraph" w:customStyle="1" w:styleId="a">
    <w:name w:val="示例"/>
    <w:next w:val="aff0"/>
    <w:rsid w:val="00522FF1"/>
    <w:pPr>
      <w:numPr>
        <w:numId w:val="5"/>
      </w:numPr>
      <w:jc w:val="both"/>
    </w:pPr>
    <w:rPr>
      <w:rFonts w:ascii="宋体"/>
      <w:sz w:val="18"/>
    </w:rPr>
  </w:style>
  <w:style w:type="paragraph" w:customStyle="1" w:styleId="afff7">
    <w:name w:val="数字编号列项（二级）"/>
    <w:rsid w:val="00522FF1"/>
    <w:pPr>
      <w:ind w:leftChars="400" w:left="1260" w:hangingChars="200" w:hanging="420"/>
      <w:jc w:val="both"/>
    </w:pPr>
    <w:rPr>
      <w:rFonts w:ascii="宋体"/>
      <w:sz w:val="21"/>
    </w:rPr>
  </w:style>
  <w:style w:type="paragraph" w:customStyle="1" w:styleId="afff8">
    <w:name w:val="四级条标题"/>
    <w:basedOn w:val="afff6"/>
    <w:next w:val="aff0"/>
    <w:rsid w:val="00522FF1"/>
    <w:pPr>
      <w:outlineLvl w:val="5"/>
    </w:pPr>
  </w:style>
  <w:style w:type="paragraph" w:customStyle="1" w:styleId="Char0">
    <w:name w:val="条文脚注 Char"/>
    <w:basedOn w:val="afff0"/>
    <w:link w:val="CharChar"/>
    <w:rsid w:val="00522FF1"/>
    <w:pPr>
      <w:ind w:leftChars="200" w:left="780" w:hangingChars="200" w:hanging="360"/>
      <w:jc w:val="both"/>
    </w:pPr>
    <w:rPr>
      <w:rFonts w:ascii="宋体"/>
    </w:rPr>
  </w:style>
  <w:style w:type="paragraph" w:customStyle="1" w:styleId="ae">
    <w:name w:val="图表脚注"/>
    <w:next w:val="aff0"/>
    <w:rsid w:val="00522FF1"/>
    <w:pPr>
      <w:numPr>
        <w:ilvl w:val="5"/>
        <w:numId w:val="1"/>
      </w:numPr>
      <w:ind w:leftChars="200" w:left="300" w:hangingChars="100" w:hanging="100"/>
      <w:jc w:val="both"/>
    </w:pPr>
    <w:rPr>
      <w:rFonts w:ascii="宋体"/>
      <w:sz w:val="18"/>
    </w:rPr>
  </w:style>
  <w:style w:type="paragraph" w:customStyle="1" w:styleId="afff9">
    <w:name w:val="文献分类号"/>
    <w:rsid w:val="00522FF1"/>
    <w:pPr>
      <w:framePr w:hSpace="180" w:vSpace="180" w:wrap="around" w:hAnchor="margin" w:y="1" w:anchorLock="1"/>
      <w:widowControl w:val="0"/>
      <w:textAlignment w:val="center"/>
    </w:pPr>
    <w:rPr>
      <w:rFonts w:eastAsia="黑体"/>
      <w:sz w:val="21"/>
    </w:rPr>
  </w:style>
  <w:style w:type="paragraph" w:customStyle="1" w:styleId="afffa">
    <w:basedOn w:val="af2"/>
    <w:next w:val="afffb"/>
    <w:rsid w:val="00314DF6"/>
    <w:rPr>
      <w:sz w:val="28"/>
    </w:rPr>
  </w:style>
  <w:style w:type="paragraph" w:customStyle="1" w:styleId="afffc">
    <w:name w:val="五级条标题"/>
    <w:basedOn w:val="afff8"/>
    <w:next w:val="aff0"/>
    <w:rsid w:val="00522FF1"/>
    <w:pPr>
      <w:outlineLvl w:val="6"/>
    </w:pPr>
  </w:style>
  <w:style w:type="paragraph" w:styleId="afffd">
    <w:name w:val="footer"/>
    <w:basedOn w:val="af2"/>
    <w:rsid w:val="00522FF1"/>
    <w:pPr>
      <w:tabs>
        <w:tab w:val="center" w:pos="4153"/>
        <w:tab w:val="right" w:pos="8306"/>
      </w:tabs>
      <w:snapToGrid w:val="0"/>
      <w:ind w:rightChars="100" w:right="210"/>
      <w:jc w:val="right"/>
    </w:pPr>
    <w:rPr>
      <w:sz w:val="18"/>
      <w:szCs w:val="18"/>
    </w:rPr>
  </w:style>
  <w:style w:type="character" w:styleId="afffe">
    <w:name w:val="page number"/>
    <w:basedOn w:val="af3"/>
    <w:rsid w:val="00522FF1"/>
    <w:rPr>
      <w:rFonts w:ascii="Times New Roman" w:eastAsia="宋体" w:hAnsi="Times New Roman"/>
      <w:sz w:val="18"/>
    </w:rPr>
  </w:style>
  <w:style w:type="paragraph" w:styleId="af">
    <w:name w:val="header"/>
    <w:basedOn w:val="af2"/>
    <w:rsid w:val="00522FF1"/>
    <w:pPr>
      <w:numPr>
        <w:ilvl w:val="6"/>
        <w:numId w:val="1"/>
      </w:num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0"/>
    <w:rsid w:val="00522FF1"/>
    <w:pPr>
      <w:numPr>
        <w:numId w:val="6"/>
      </w:numPr>
      <w:jc w:val="center"/>
    </w:pPr>
    <w:rPr>
      <w:rFonts w:ascii="黑体" w:eastAsia="黑体"/>
      <w:sz w:val="21"/>
    </w:rPr>
  </w:style>
  <w:style w:type="paragraph" w:customStyle="1" w:styleId="a4">
    <w:name w:val="正文图标题"/>
    <w:next w:val="aff0"/>
    <w:rsid w:val="00522FF1"/>
    <w:pPr>
      <w:numPr>
        <w:numId w:val="7"/>
      </w:numPr>
      <w:jc w:val="center"/>
    </w:pPr>
    <w:rPr>
      <w:rFonts w:ascii="黑体" w:eastAsia="黑体"/>
      <w:sz w:val="21"/>
    </w:rPr>
  </w:style>
  <w:style w:type="paragraph" w:customStyle="1" w:styleId="af0">
    <w:name w:val="注："/>
    <w:next w:val="aff0"/>
    <w:rsid w:val="00522FF1"/>
    <w:pPr>
      <w:widowControl w:val="0"/>
      <w:numPr>
        <w:numId w:val="8"/>
      </w:numPr>
      <w:tabs>
        <w:tab w:val="clear" w:pos="1855"/>
        <w:tab w:val="num" w:pos="1140"/>
      </w:tabs>
      <w:autoSpaceDE w:val="0"/>
      <w:autoSpaceDN w:val="0"/>
      <w:ind w:left="840"/>
      <w:jc w:val="both"/>
    </w:pPr>
    <w:rPr>
      <w:rFonts w:ascii="宋体"/>
      <w:sz w:val="18"/>
    </w:rPr>
  </w:style>
  <w:style w:type="paragraph" w:customStyle="1" w:styleId="a2">
    <w:name w:val="注×："/>
    <w:rsid w:val="00522FF1"/>
    <w:pPr>
      <w:widowControl w:val="0"/>
      <w:numPr>
        <w:numId w:val="9"/>
      </w:numPr>
      <w:tabs>
        <w:tab w:val="left" w:pos="630"/>
      </w:tabs>
      <w:autoSpaceDE w:val="0"/>
      <w:autoSpaceDN w:val="0"/>
      <w:jc w:val="both"/>
    </w:pPr>
    <w:rPr>
      <w:rFonts w:ascii="宋体"/>
      <w:sz w:val="18"/>
    </w:rPr>
  </w:style>
  <w:style w:type="paragraph" w:customStyle="1" w:styleId="affff">
    <w:name w:val="字母编号列项（一级）"/>
    <w:rsid w:val="00522FF1"/>
    <w:pPr>
      <w:ind w:leftChars="200" w:left="840" w:hangingChars="200" w:hanging="420"/>
      <w:jc w:val="both"/>
    </w:pPr>
    <w:rPr>
      <w:rFonts w:ascii="宋体"/>
      <w:sz w:val="21"/>
    </w:rPr>
  </w:style>
  <w:style w:type="paragraph" w:styleId="afffb">
    <w:name w:val="Body Text"/>
    <w:basedOn w:val="af2"/>
    <w:rsid w:val="00314DF6"/>
    <w:pPr>
      <w:spacing w:after="120"/>
    </w:pPr>
  </w:style>
  <w:style w:type="paragraph" w:customStyle="1" w:styleId="a1">
    <w:name w:val="列项◆（三级）"/>
    <w:rsid w:val="00522FF1"/>
    <w:pPr>
      <w:numPr>
        <w:numId w:val="11"/>
      </w:numPr>
      <w:ind w:leftChars="600" w:left="800" w:hangingChars="200" w:hanging="200"/>
    </w:pPr>
    <w:rPr>
      <w:rFonts w:ascii="宋体"/>
      <w:sz w:val="21"/>
    </w:rPr>
  </w:style>
  <w:style w:type="paragraph" w:customStyle="1" w:styleId="affff0">
    <w:name w:val="编号列项（三级）"/>
    <w:rsid w:val="00522FF1"/>
    <w:pPr>
      <w:ind w:leftChars="600" w:left="800" w:hangingChars="200" w:hanging="200"/>
    </w:pPr>
    <w:rPr>
      <w:rFonts w:ascii="宋体"/>
      <w:sz w:val="21"/>
    </w:rPr>
  </w:style>
  <w:style w:type="paragraph" w:styleId="affff1">
    <w:name w:val="Balloon Text"/>
    <w:basedOn w:val="af2"/>
    <w:semiHidden/>
    <w:rsid w:val="00314DF6"/>
    <w:rPr>
      <w:sz w:val="18"/>
      <w:szCs w:val="18"/>
    </w:rPr>
  </w:style>
  <w:style w:type="character" w:customStyle="1" w:styleId="Char">
    <w:name w:val="脚注文本 Char"/>
    <w:basedOn w:val="af3"/>
    <w:link w:val="afff0"/>
    <w:rsid w:val="001762D8"/>
    <w:rPr>
      <w:rFonts w:eastAsia="宋体"/>
      <w:kern w:val="2"/>
      <w:sz w:val="18"/>
      <w:szCs w:val="18"/>
      <w:lang w:val="en-US" w:eastAsia="zh-CN" w:bidi="ar-SA"/>
    </w:rPr>
  </w:style>
  <w:style w:type="character" w:customStyle="1" w:styleId="CharChar">
    <w:name w:val="条文脚注 Char Char"/>
    <w:basedOn w:val="Char"/>
    <w:link w:val="Char0"/>
    <w:rsid w:val="001762D8"/>
    <w:rPr>
      <w:rFonts w:ascii="宋体" w:eastAsia="宋体"/>
      <w:kern w:val="2"/>
      <w:sz w:val="18"/>
      <w:szCs w:val="18"/>
      <w:lang w:val="en-US" w:eastAsia="zh-CN" w:bidi="ar-SA"/>
    </w:rPr>
  </w:style>
  <w:style w:type="paragraph" w:styleId="affff2">
    <w:name w:val="Body Text Indent"/>
    <w:basedOn w:val="af2"/>
    <w:rsid w:val="006F1E02"/>
    <w:pPr>
      <w:spacing w:after="120"/>
      <w:ind w:leftChars="200" w:left="420"/>
    </w:pPr>
  </w:style>
  <w:style w:type="paragraph" w:customStyle="1" w:styleId="affff3">
    <w:basedOn w:val="af2"/>
    <w:next w:val="affff2"/>
    <w:rsid w:val="006F1E02"/>
    <w:pPr>
      <w:ind w:firstLineChars="100" w:firstLine="210"/>
    </w:pPr>
  </w:style>
  <w:style w:type="paragraph" w:styleId="affff4">
    <w:name w:val="Date"/>
    <w:basedOn w:val="af2"/>
    <w:next w:val="af2"/>
    <w:rsid w:val="006F1E02"/>
    <w:pPr>
      <w:ind w:leftChars="2500" w:left="100"/>
    </w:pPr>
    <w:rPr>
      <w:sz w:val="28"/>
    </w:rPr>
  </w:style>
  <w:style w:type="character" w:styleId="affff5">
    <w:name w:val="annotation reference"/>
    <w:basedOn w:val="af3"/>
    <w:rsid w:val="00AE2AE9"/>
    <w:rPr>
      <w:sz w:val="21"/>
      <w:szCs w:val="21"/>
    </w:rPr>
  </w:style>
  <w:style w:type="paragraph" w:styleId="affff6">
    <w:name w:val="annotation text"/>
    <w:basedOn w:val="af2"/>
    <w:link w:val="Char1"/>
    <w:semiHidden/>
    <w:rsid w:val="00AE2AE9"/>
    <w:pPr>
      <w:jc w:val="left"/>
    </w:pPr>
  </w:style>
  <w:style w:type="paragraph" w:styleId="affff7">
    <w:name w:val="annotation subject"/>
    <w:basedOn w:val="affff6"/>
    <w:next w:val="affff6"/>
    <w:semiHidden/>
    <w:rsid w:val="00AE2AE9"/>
    <w:rPr>
      <w:b/>
      <w:bCs/>
    </w:rPr>
  </w:style>
  <w:style w:type="character" w:customStyle="1" w:styleId="Char2">
    <w:name w:val="Char"/>
    <w:basedOn w:val="af3"/>
    <w:rsid w:val="00910064"/>
    <w:rPr>
      <w:rFonts w:eastAsia="宋体"/>
      <w:kern w:val="2"/>
      <w:sz w:val="18"/>
      <w:szCs w:val="18"/>
      <w:lang w:val="en-US" w:eastAsia="zh-CN" w:bidi="ar-SA"/>
    </w:rPr>
  </w:style>
  <w:style w:type="paragraph" w:customStyle="1" w:styleId="affff8">
    <w:name w:val="条文脚注"/>
    <w:basedOn w:val="afff0"/>
    <w:rsid w:val="00AD769D"/>
    <w:pPr>
      <w:ind w:leftChars="200" w:left="780" w:hangingChars="200" w:hanging="360"/>
      <w:jc w:val="both"/>
    </w:pPr>
    <w:rPr>
      <w:rFonts w:ascii="宋体"/>
    </w:rPr>
  </w:style>
  <w:style w:type="paragraph" w:customStyle="1" w:styleId="CharCharCharCharCharCharCharCharCharCharCharChar">
    <w:name w:val="段 Char Char Char Char Char Char Char Char Char Char Char Char"/>
    <w:rsid w:val="00AD769D"/>
    <w:pPr>
      <w:autoSpaceDE w:val="0"/>
      <w:autoSpaceDN w:val="0"/>
      <w:ind w:firstLineChars="200" w:firstLine="200"/>
      <w:jc w:val="both"/>
    </w:pPr>
    <w:rPr>
      <w:rFonts w:ascii="宋体" w:cs="宋体"/>
      <w:noProof/>
      <w:sz w:val="21"/>
      <w:szCs w:val="21"/>
    </w:rPr>
  </w:style>
  <w:style w:type="paragraph" w:styleId="affff9">
    <w:name w:val="Revision"/>
    <w:hidden/>
    <w:uiPriority w:val="99"/>
    <w:semiHidden/>
    <w:rsid w:val="004C2B8D"/>
    <w:rPr>
      <w:kern w:val="2"/>
      <w:sz w:val="21"/>
      <w:szCs w:val="24"/>
    </w:rPr>
  </w:style>
  <w:style w:type="character" w:customStyle="1" w:styleId="Char1">
    <w:name w:val="批注文字 Char"/>
    <w:basedOn w:val="af3"/>
    <w:link w:val="affff6"/>
    <w:semiHidden/>
    <w:rsid w:val="00AC018F"/>
    <w:rPr>
      <w:kern w:val="2"/>
      <w:sz w:val="21"/>
      <w:szCs w:val="24"/>
    </w:rPr>
  </w:style>
  <w:style w:type="paragraph" w:styleId="affffa">
    <w:name w:val="List Paragraph"/>
    <w:basedOn w:val="af2"/>
    <w:uiPriority w:val="34"/>
    <w:qFormat/>
    <w:rsid w:val="00975B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2475">
      <w:bodyDiv w:val="1"/>
      <w:marLeft w:val="0"/>
      <w:marRight w:val="0"/>
      <w:marTop w:val="0"/>
      <w:marBottom w:val="0"/>
      <w:divBdr>
        <w:top w:val="none" w:sz="0" w:space="0" w:color="auto"/>
        <w:left w:val="none" w:sz="0" w:space="0" w:color="auto"/>
        <w:bottom w:val="none" w:sz="0" w:space="0" w:color="auto"/>
        <w:right w:val="none" w:sz="0" w:space="0" w:color="auto"/>
      </w:divBdr>
      <w:divsChild>
        <w:div w:id="197225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1423-FC50-49F8-BF77-19498765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59</TotalTime>
  <Pages>45</Pages>
  <Words>5582</Words>
  <Characters>31819</Characters>
  <Application>Microsoft Office Word</Application>
  <DocSecurity>0</DocSecurity>
  <Lines>265</Lines>
  <Paragraphs>74</Paragraphs>
  <ScaleCrop>false</ScaleCrop>
  <Company>CNIS</Company>
  <LinksUpToDate>false</LinksUpToDate>
  <CharactersWithSpaces>37327</CharactersWithSpaces>
  <SharedDoc>false</SharedDoc>
  <HLinks>
    <vt:vector size="354" baseType="variant">
      <vt:variant>
        <vt:i4>1966135</vt:i4>
      </vt:variant>
      <vt:variant>
        <vt:i4>326</vt:i4>
      </vt:variant>
      <vt:variant>
        <vt:i4>0</vt:i4>
      </vt:variant>
      <vt:variant>
        <vt:i4>5</vt:i4>
      </vt:variant>
      <vt:variant>
        <vt:lpwstr/>
      </vt:variant>
      <vt:variant>
        <vt:lpwstr>_Toc315857474</vt:lpwstr>
      </vt:variant>
      <vt:variant>
        <vt:i4>1966135</vt:i4>
      </vt:variant>
      <vt:variant>
        <vt:i4>320</vt:i4>
      </vt:variant>
      <vt:variant>
        <vt:i4>0</vt:i4>
      </vt:variant>
      <vt:variant>
        <vt:i4>5</vt:i4>
      </vt:variant>
      <vt:variant>
        <vt:lpwstr/>
      </vt:variant>
      <vt:variant>
        <vt:lpwstr>_Toc315857473</vt:lpwstr>
      </vt:variant>
      <vt:variant>
        <vt:i4>1966135</vt:i4>
      </vt:variant>
      <vt:variant>
        <vt:i4>317</vt:i4>
      </vt:variant>
      <vt:variant>
        <vt:i4>0</vt:i4>
      </vt:variant>
      <vt:variant>
        <vt:i4>5</vt:i4>
      </vt:variant>
      <vt:variant>
        <vt:lpwstr/>
      </vt:variant>
      <vt:variant>
        <vt:lpwstr>_Toc315857472</vt:lpwstr>
      </vt:variant>
      <vt:variant>
        <vt:i4>1966135</vt:i4>
      </vt:variant>
      <vt:variant>
        <vt:i4>314</vt:i4>
      </vt:variant>
      <vt:variant>
        <vt:i4>0</vt:i4>
      </vt:variant>
      <vt:variant>
        <vt:i4>5</vt:i4>
      </vt:variant>
      <vt:variant>
        <vt:lpwstr/>
      </vt:variant>
      <vt:variant>
        <vt:lpwstr>_Toc315857471</vt:lpwstr>
      </vt:variant>
      <vt:variant>
        <vt:i4>1966135</vt:i4>
      </vt:variant>
      <vt:variant>
        <vt:i4>308</vt:i4>
      </vt:variant>
      <vt:variant>
        <vt:i4>0</vt:i4>
      </vt:variant>
      <vt:variant>
        <vt:i4>5</vt:i4>
      </vt:variant>
      <vt:variant>
        <vt:lpwstr/>
      </vt:variant>
      <vt:variant>
        <vt:lpwstr>_Toc315857470</vt:lpwstr>
      </vt:variant>
      <vt:variant>
        <vt:i4>2031671</vt:i4>
      </vt:variant>
      <vt:variant>
        <vt:i4>305</vt:i4>
      </vt:variant>
      <vt:variant>
        <vt:i4>0</vt:i4>
      </vt:variant>
      <vt:variant>
        <vt:i4>5</vt:i4>
      </vt:variant>
      <vt:variant>
        <vt:lpwstr/>
      </vt:variant>
      <vt:variant>
        <vt:lpwstr>_Toc315857469</vt:lpwstr>
      </vt:variant>
      <vt:variant>
        <vt:i4>2031671</vt:i4>
      </vt:variant>
      <vt:variant>
        <vt:i4>302</vt:i4>
      </vt:variant>
      <vt:variant>
        <vt:i4>0</vt:i4>
      </vt:variant>
      <vt:variant>
        <vt:i4>5</vt:i4>
      </vt:variant>
      <vt:variant>
        <vt:lpwstr/>
      </vt:variant>
      <vt:variant>
        <vt:lpwstr>_Toc315857468</vt:lpwstr>
      </vt:variant>
      <vt:variant>
        <vt:i4>2031671</vt:i4>
      </vt:variant>
      <vt:variant>
        <vt:i4>296</vt:i4>
      </vt:variant>
      <vt:variant>
        <vt:i4>0</vt:i4>
      </vt:variant>
      <vt:variant>
        <vt:i4>5</vt:i4>
      </vt:variant>
      <vt:variant>
        <vt:lpwstr/>
      </vt:variant>
      <vt:variant>
        <vt:lpwstr>_Toc315857467</vt:lpwstr>
      </vt:variant>
      <vt:variant>
        <vt:i4>2031671</vt:i4>
      </vt:variant>
      <vt:variant>
        <vt:i4>293</vt:i4>
      </vt:variant>
      <vt:variant>
        <vt:i4>0</vt:i4>
      </vt:variant>
      <vt:variant>
        <vt:i4>5</vt:i4>
      </vt:variant>
      <vt:variant>
        <vt:lpwstr/>
      </vt:variant>
      <vt:variant>
        <vt:lpwstr>_Toc315857466</vt:lpwstr>
      </vt:variant>
      <vt:variant>
        <vt:i4>2031671</vt:i4>
      </vt:variant>
      <vt:variant>
        <vt:i4>290</vt:i4>
      </vt:variant>
      <vt:variant>
        <vt:i4>0</vt:i4>
      </vt:variant>
      <vt:variant>
        <vt:i4>5</vt:i4>
      </vt:variant>
      <vt:variant>
        <vt:lpwstr/>
      </vt:variant>
      <vt:variant>
        <vt:lpwstr>_Toc315857465</vt:lpwstr>
      </vt:variant>
      <vt:variant>
        <vt:i4>2031671</vt:i4>
      </vt:variant>
      <vt:variant>
        <vt:i4>284</vt:i4>
      </vt:variant>
      <vt:variant>
        <vt:i4>0</vt:i4>
      </vt:variant>
      <vt:variant>
        <vt:i4>5</vt:i4>
      </vt:variant>
      <vt:variant>
        <vt:lpwstr/>
      </vt:variant>
      <vt:variant>
        <vt:lpwstr>_Toc315857463</vt:lpwstr>
      </vt:variant>
      <vt:variant>
        <vt:i4>2031671</vt:i4>
      </vt:variant>
      <vt:variant>
        <vt:i4>281</vt:i4>
      </vt:variant>
      <vt:variant>
        <vt:i4>0</vt:i4>
      </vt:variant>
      <vt:variant>
        <vt:i4>5</vt:i4>
      </vt:variant>
      <vt:variant>
        <vt:lpwstr/>
      </vt:variant>
      <vt:variant>
        <vt:lpwstr>_Toc315857462</vt:lpwstr>
      </vt:variant>
      <vt:variant>
        <vt:i4>2031671</vt:i4>
      </vt:variant>
      <vt:variant>
        <vt:i4>278</vt:i4>
      </vt:variant>
      <vt:variant>
        <vt:i4>0</vt:i4>
      </vt:variant>
      <vt:variant>
        <vt:i4>5</vt:i4>
      </vt:variant>
      <vt:variant>
        <vt:lpwstr/>
      </vt:variant>
      <vt:variant>
        <vt:lpwstr>_Toc315857461</vt:lpwstr>
      </vt:variant>
      <vt:variant>
        <vt:i4>2031671</vt:i4>
      </vt:variant>
      <vt:variant>
        <vt:i4>272</vt:i4>
      </vt:variant>
      <vt:variant>
        <vt:i4>0</vt:i4>
      </vt:variant>
      <vt:variant>
        <vt:i4>5</vt:i4>
      </vt:variant>
      <vt:variant>
        <vt:lpwstr/>
      </vt:variant>
      <vt:variant>
        <vt:lpwstr>_Toc315857460</vt:lpwstr>
      </vt:variant>
      <vt:variant>
        <vt:i4>1835063</vt:i4>
      </vt:variant>
      <vt:variant>
        <vt:i4>266</vt:i4>
      </vt:variant>
      <vt:variant>
        <vt:i4>0</vt:i4>
      </vt:variant>
      <vt:variant>
        <vt:i4>5</vt:i4>
      </vt:variant>
      <vt:variant>
        <vt:lpwstr/>
      </vt:variant>
      <vt:variant>
        <vt:lpwstr>_Toc315857459</vt:lpwstr>
      </vt:variant>
      <vt:variant>
        <vt:i4>1835063</vt:i4>
      </vt:variant>
      <vt:variant>
        <vt:i4>260</vt:i4>
      </vt:variant>
      <vt:variant>
        <vt:i4>0</vt:i4>
      </vt:variant>
      <vt:variant>
        <vt:i4>5</vt:i4>
      </vt:variant>
      <vt:variant>
        <vt:lpwstr/>
      </vt:variant>
      <vt:variant>
        <vt:lpwstr>_Toc315857457</vt:lpwstr>
      </vt:variant>
      <vt:variant>
        <vt:i4>1835063</vt:i4>
      </vt:variant>
      <vt:variant>
        <vt:i4>254</vt:i4>
      </vt:variant>
      <vt:variant>
        <vt:i4>0</vt:i4>
      </vt:variant>
      <vt:variant>
        <vt:i4>5</vt:i4>
      </vt:variant>
      <vt:variant>
        <vt:lpwstr/>
      </vt:variant>
      <vt:variant>
        <vt:lpwstr>_Toc315857456</vt:lpwstr>
      </vt:variant>
      <vt:variant>
        <vt:i4>1835063</vt:i4>
      </vt:variant>
      <vt:variant>
        <vt:i4>248</vt:i4>
      </vt:variant>
      <vt:variant>
        <vt:i4>0</vt:i4>
      </vt:variant>
      <vt:variant>
        <vt:i4>5</vt:i4>
      </vt:variant>
      <vt:variant>
        <vt:lpwstr/>
      </vt:variant>
      <vt:variant>
        <vt:lpwstr>_Toc315857455</vt:lpwstr>
      </vt:variant>
      <vt:variant>
        <vt:i4>1835063</vt:i4>
      </vt:variant>
      <vt:variant>
        <vt:i4>242</vt:i4>
      </vt:variant>
      <vt:variant>
        <vt:i4>0</vt:i4>
      </vt:variant>
      <vt:variant>
        <vt:i4>5</vt:i4>
      </vt:variant>
      <vt:variant>
        <vt:lpwstr/>
      </vt:variant>
      <vt:variant>
        <vt:lpwstr>_Toc315857454</vt:lpwstr>
      </vt:variant>
      <vt:variant>
        <vt:i4>1835063</vt:i4>
      </vt:variant>
      <vt:variant>
        <vt:i4>236</vt:i4>
      </vt:variant>
      <vt:variant>
        <vt:i4>0</vt:i4>
      </vt:variant>
      <vt:variant>
        <vt:i4>5</vt:i4>
      </vt:variant>
      <vt:variant>
        <vt:lpwstr/>
      </vt:variant>
      <vt:variant>
        <vt:lpwstr>_Toc315857453</vt:lpwstr>
      </vt:variant>
      <vt:variant>
        <vt:i4>1835063</vt:i4>
      </vt:variant>
      <vt:variant>
        <vt:i4>230</vt:i4>
      </vt:variant>
      <vt:variant>
        <vt:i4>0</vt:i4>
      </vt:variant>
      <vt:variant>
        <vt:i4>5</vt:i4>
      </vt:variant>
      <vt:variant>
        <vt:lpwstr/>
      </vt:variant>
      <vt:variant>
        <vt:lpwstr>_Toc315857452</vt:lpwstr>
      </vt:variant>
      <vt:variant>
        <vt:i4>1835063</vt:i4>
      </vt:variant>
      <vt:variant>
        <vt:i4>224</vt:i4>
      </vt:variant>
      <vt:variant>
        <vt:i4>0</vt:i4>
      </vt:variant>
      <vt:variant>
        <vt:i4>5</vt:i4>
      </vt:variant>
      <vt:variant>
        <vt:lpwstr/>
      </vt:variant>
      <vt:variant>
        <vt:lpwstr>_Toc315857451</vt:lpwstr>
      </vt:variant>
      <vt:variant>
        <vt:i4>1835063</vt:i4>
      </vt:variant>
      <vt:variant>
        <vt:i4>218</vt:i4>
      </vt:variant>
      <vt:variant>
        <vt:i4>0</vt:i4>
      </vt:variant>
      <vt:variant>
        <vt:i4>5</vt:i4>
      </vt:variant>
      <vt:variant>
        <vt:lpwstr/>
      </vt:variant>
      <vt:variant>
        <vt:lpwstr>_Toc315857450</vt:lpwstr>
      </vt:variant>
      <vt:variant>
        <vt:i4>1900599</vt:i4>
      </vt:variant>
      <vt:variant>
        <vt:i4>212</vt:i4>
      </vt:variant>
      <vt:variant>
        <vt:i4>0</vt:i4>
      </vt:variant>
      <vt:variant>
        <vt:i4>5</vt:i4>
      </vt:variant>
      <vt:variant>
        <vt:lpwstr/>
      </vt:variant>
      <vt:variant>
        <vt:lpwstr>_Toc315857449</vt:lpwstr>
      </vt:variant>
      <vt:variant>
        <vt:i4>1900599</vt:i4>
      </vt:variant>
      <vt:variant>
        <vt:i4>206</vt:i4>
      </vt:variant>
      <vt:variant>
        <vt:i4>0</vt:i4>
      </vt:variant>
      <vt:variant>
        <vt:i4>5</vt:i4>
      </vt:variant>
      <vt:variant>
        <vt:lpwstr/>
      </vt:variant>
      <vt:variant>
        <vt:lpwstr>_Toc315857448</vt:lpwstr>
      </vt:variant>
      <vt:variant>
        <vt:i4>1900599</vt:i4>
      </vt:variant>
      <vt:variant>
        <vt:i4>200</vt:i4>
      </vt:variant>
      <vt:variant>
        <vt:i4>0</vt:i4>
      </vt:variant>
      <vt:variant>
        <vt:i4>5</vt:i4>
      </vt:variant>
      <vt:variant>
        <vt:lpwstr/>
      </vt:variant>
      <vt:variant>
        <vt:lpwstr>_Toc315857447</vt:lpwstr>
      </vt:variant>
      <vt:variant>
        <vt:i4>1900599</vt:i4>
      </vt:variant>
      <vt:variant>
        <vt:i4>194</vt:i4>
      </vt:variant>
      <vt:variant>
        <vt:i4>0</vt:i4>
      </vt:variant>
      <vt:variant>
        <vt:i4>5</vt:i4>
      </vt:variant>
      <vt:variant>
        <vt:lpwstr/>
      </vt:variant>
      <vt:variant>
        <vt:lpwstr>_Toc315857446</vt:lpwstr>
      </vt:variant>
      <vt:variant>
        <vt:i4>1900599</vt:i4>
      </vt:variant>
      <vt:variant>
        <vt:i4>188</vt:i4>
      </vt:variant>
      <vt:variant>
        <vt:i4>0</vt:i4>
      </vt:variant>
      <vt:variant>
        <vt:i4>5</vt:i4>
      </vt:variant>
      <vt:variant>
        <vt:lpwstr/>
      </vt:variant>
      <vt:variant>
        <vt:lpwstr>_Toc315857445</vt:lpwstr>
      </vt:variant>
      <vt:variant>
        <vt:i4>1900599</vt:i4>
      </vt:variant>
      <vt:variant>
        <vt:i4>182</vt:i4>
      </vt:variant>
      <vt:variant>
        <vt:i4>0</vt:i4>
      </vt:variant>
      <vt:variant>
        <vt:i4>5</vt:i4>
      </vt:variant>
      <vt:variant>
        <vt:lpwstr/>
      </vt:variant>
      <vt:variant>
        <vt:lpwstr>_Toc315857444</vt:lpwstr>
      </vt:variant>
      <vt:variant>
        <vt:i4>1900599</vt:i4>
      </vt:variant>
      <vt:variant>
        <vt:i4>176</vt:i4>
      </vt:variant>
      <vt:variant>
        <vt:i4>0</vt:i4>
      </vt:variant>
      <vt:variant>
        <vt:i4>5</vt:i4>
      </vt:variant>
      <vt:variant>
        <vt:lpwstr/>
      </vt:variant>
      <vt:variant>
        <vt:lpwstr>_Toc315857443</vt:lpwstr>
      </vt:variant>
      <vt:variant>
        <vt:i4>1900599</vt:i4>
      </vt:variant>
      <vt:variant>
        <vt:i4>170</vt:i4>
      </vt:variant>
      <vt:variant>
        <vt:i4>0</vt:i4>
      </vt:variant>
      <vt:variant>
        <vt:i4>5</vt:i4>
      </vt:variant>
      <vt:variant>
        <vt:lpwstr/>
      </vt:variant>
      <vt:variant>
        <vt:lpwstr>_Toc315857442</vt:lpwstr>
      </vt:variant>
      <vt:variant>
        <vt:i4>1900599</vt:i4>
      </vt:variant>
      <vt:variant>
        <vt:i4>164</vt:i4>
      </vt:variant>
      <vt:variant>
        <vt:i4>0</vt:i4>
      </vt:variant>
      <vt:variant>
        <vt:i4>5</vt:i4>
      </vt:variant>
      <vt:variant>
        <vt:lpwstr/>
      </vt:variant>
      <vt:variant>
        <vt:lpwstr>_Toc315857441</vt:lpwstr>
      </vt:variant>
      <vt:variant>
        <vt:i4>1900599</vt:i4>
      </vt:variant>
      <vt:variant>
        <vt:i4>158</vt:i4>
      </vt:variant>
      <vt:variant>
        <vt:i4>0</vt:i4>
      </vt:variant>
      <vt:variant>
        <vt:i4>5</vt:i4>
      </vt:variant>
      <vt:variant>
        <vt:lpwstr/>
      </vt:variant>
      <vt:variant>
        <vt:lpwstr>_Toc315857440</vt:lpwstr>
      </vt:variant>
      <vt:variant>
        <vt:i4>1703991</vt:i4>
      </vt:variant>
      <vt:variant>
        <vt:i4>152</vt:i4>
      </vt:variant>
      <vt:variant>
        <vt:i4>0</vt:i4>
      </vt:variant>
      <vt:variant>
        <vt:i4>5</vt:i4>
      </vt:variant>
      <vt:variant>
        <vt:lpwstr/>
      </vt:variant>
      <vt:variant>
        <vt:lpwstr>_Toc315857439</vt:lpwstr>
      </vt:variant>
      <vt:variant>
        <vt:i4>1703991</vt:i4>
      </vt:variant>
      <vt:variant>
        <vt:i4>146</vt:i4>
      </vt:variant>
      <vt:variant>
        <vt:i4>0</vt:i4>
      </vt:variant>
      <vt:variant>
        <vt:i4>5</vt:i4>
      </vt:variant>
      <vt:variant>
        <vt:lpwstr/>
      </vt:variant>
      <vt:variant>
        <vt:lpwstr>_Toc315857438</vt:lpwstr>
      </vt:variant>
      <vt:variant>
        <vt:i4>1703991</vt:i4>
      </vt:variant>
      <vt:variant>
        <vt:i4>140</vt:i4>
      </vt:variant>
      <vt:variant>
        <vt:i4>0</vt:i4>
      </vt:variant>
      <vt:variant>
        <vt:i4>5</vt:i4>
      </vt:variant>
      <vt:variant>
        <vt:lpwstr/>
      </vt:variant>
      <vt:variant>
        <vt:lpwstr>_Toc315857437</vt:lpwstr>
      </vt:variant>
      <vt:variant>
        <vt:i4>1703991</vt:i4>
      </vt:variant>
      <vt:variant>
        <vt:i4>134</vt:i4>
      </vt:variant>
      <vt:variant>
        <vt:i4>0</vt:i4>
      </vt:variant>
      <vt:variant>
        <vt:i4>5</vt:i4>
      </vt:variant>
      <vt:variant>
        <vt:lpwstr/>
      </vt:variant>
      <vt:variant>
        <vt:lpwstr>_Toc315857436</vt:lpwstr>
      </vt:variant>
      <vt:variant>
        <vt:i4>1703991</vt:i4>
      </vt:variant>
      <vt:variant>
        <vt:i4>128</vt:i4>
      </vt:variant>
      <vt:variant>
        <vt:i4>0</vt:i4>
      </vt:variant>
      <vt:variant>
        <vt:i4>5</vt:i4>
      </vt:variant>
      <vt:variant>
        <vt:lpwstr/>
      </vt:variant>
      <vt:variant>
        <vt:lpwstr>_Toc315857435</vt:lpwstr>
      </vt:variant>
      <vt:variant>
        <vt:i4>1703991</vt:i4>
      </vt:variant>
      <vt:variant>
        <vt:i4>122</vt:i4>
      </vt:variant>
      <vt:variant>
        <vt:i4>0</vt:i4>
      </vt:variant>
      <vt:variant>
        <vt:i4>5</vt:i4>
      </vt:variant>
      <vt:variant>
        <vt:lpwstr/>
      </vt:variant>
      <vt:variant>
        <vt:lpwstr>_Toc315857434</vt:lpwstr>
      </vt:variant>
      <vt:variant>
        <vt:i4>1703991</vt:i4>
      </vt:variant>
      <vt:variant>
        <vt:i4>116</vt:i4>
      </vt:variant>
      <vt:variant>
        <vt:i4>0</vt:i4>
      </vt:variant>
      <vt:variant>
        <vt:i4>5</vt:i4>
      </vt:variant>
      <vt:variant>
        <vt:lpwstr/>
      </vt:variant>
      <vt:variant>
        <vt:lpwstr>_Toc315857433</vt:lpwstr>
      </vt:variant>
      <vt:variant>
        <vt:i4>1703991</vt:i4>
      </vt:variant>
      <vt:variant>
        <vt:i4>110</vt:i4>
      </vt:variant>
      <vt:variant>
        <vt:i4>0</vt:i4>
      </vt:variant>
      <vt:variant>
        <vt:i4>5</vt:i4>
      </vt:variant>
      <vt:variant>
        <vt:lpwstr/>
      </vt:variant>
      <vt:variant>
        <vt:lpwstr>_Toc315857432</vt:lpwstr>
      </vt:variant>
      <vt:variant>
        <vt:i4>1703991</vt:i4>
      </vt:variant>
      <vt:variant>
        <vt:i4>104</vt:i4>
      </vt:variant>
      <vt:variant>
        <vt:i4>0</vt:i4>
      </vt:variant>
      <vt:variant>
        <vt:i4>5</vt:i4>
      </vt:variant>
      <vt:variant>
        <vt:lpwstr/>
      </vt:variant>
      <vt:variant>
        <vt:lpwstr>_Toc315857431</vt:lpwstr>
      </vt:variant>
      <vt:variant>
        <vt:i4>1703991</vt:i4>
      </vt:variant>
      <vt:variant>
        <vt:i4>98</vt:i4>
      </vt:variant>
      <vt:variant>
        <vt:i4>0</vt:i4>
      </vt:variant>
      <vt:variant>
        <vt:i4>5</vt:i4>
      </vt:variant>
      <vt:variant>
        <vt:lpwstr/>
      </vt:variant>
      <vt:variant>
        <vt:lpwstr>_Toc315857430</vt:lpwstr>
      </vt:variant>
      <vt:variant>
        <vt:i4>1769527</vt:i4>
      </vt:variant>
      <vt:variant>
        <vt:i4>92</vt:i4>
      </vt:variant>
      <vt:variant>
        <vt:i4>0</vt:i4>
      </vt:variant>
      <vt:variant>
        <vt:i4>5</vt:i4>
      </vt:variant>
      <vt:variant>
        <vt:lpwstr/>
      </vt:variant>
      <vt:variant>
        <vt:lpwstr>_Toc315857429</vt:lpwstr>
      </vt:variant>
      <vt:variant>
        <vt:i4>1769527</vt:i4>
      </vt:variant>
      <vt:variant>
        <vt:i4>86</vt:i4>
      </vt:variant>
      <vt:variant>
        <vt:i4>0</vt:i4>
      </vt:variant>
      <vt:variant>
        <vt:i4>5</vt:i4>
      </vt:variant>
      <vt:variant>
        <vt:lpwstr/>
      </vt:variant>
      <vt:variant>
        <vt:lpwstr>_Toc315857428</vt:lpwstr>
      </vt:variant>
      <vt:variant>
        <vt:i4>1769527</vt:i4>
      </vt:variant>
      <vt:variant>
        <vt:i4>80</vt:i4>
      </vt:variant>
      <vt:variant>
        <vt:i4>0</vt:i4>
      </vt:variant>
      <vt:variant>
        <vt:i4>5</vt:i4>
      </vt:variant>
      <vt:variant>
        <vt:lpwstr/>
      </vt:variant>
      <vt:variant>
        <vt:lpwstr>_Toc315857427</vt:lpwstr>
      </vt:variant>
      <vt:variant>
        <vt:i4>1769527</vt:i4>
      </vt:variant>
      <vt:variant>
        <vt:i4>74</vt:i4>
      </vt:variant>
      <vt:variant>
        <vt:i4>0</vt:i4>
      </vt:variant>
      <vt:variant>
        <vt:i4>5</vt:i4>
      </vt:variant>
      <vt:variant>
        <vt:lpwstr/>
      </vt:variant>
      <vt:variant>
        <vt:lpwstr>_Toc315857426</vt:lpwstr>
      </vt:variant>
      <vt:variant>
        <vt:i4>1769527</vt:i4>
      </vt:variant>
      <vt:variant>
        <vt:i4>68</vt:i4>
      </vt:variant>
      <vt:variant>
        <vt:i4>0</vt:i4>
      </vt:variant>
      <vt:variant>
        <vt:i4>5</vt:i4>
      </vt:variant>
      <vt:variant>
        <vt:lpwstr/>
      </vt:variant>
      <vt:variant>
        <vt:lpwstr>_Toc315857425</vt:lpwstr>
      </vt:variant>
      <vt:variant>
        <vt:i4>1769527</vt:i4>
      </vt:variant>
      <vt:variant>
        <vt:i4>62</vt:i4>
      </vt:variant>
      <vt:variant>
        <vt:i4>0</vt:i4>
      </vt:variant>
      <vt:variant>
        <vt:i4>5</vt:i4>
      </vt:variant>
      <vt:variant>
        <vt:lpwstr/>
      </vt:variant>
      <vt:variant>
        <vt:lpwstr>_Toc315857424</vt:lpwstr>
      </vt:variant>
      <vt:variant>
        <vt:i4>1769527</vt:i4>
      </vt:variant>
      <vt:variant>
        <vt:i4>56</vt:i4>
      </vt:variant>
      <vt:variant>
        <vt:i4>0</vt:i4>
      </vt:variant>
      <vt:variant>
        <vt:i4>5</vt:i4>
      </vt:variant>
      <vt:variant>
        <vt:lpwstr/>
      </vt:variant>
      <vt:variant>
        <vt:lpwstr>_Toc315857423</vt:lpwstr>
      </vt:variant>
      <vt:variant>
        <vt:i4>1769527</vt:i4>
      </vt:variant>
      <vt:variant>
        <vt:i4>50</vt:i4>
      </vt:variant>
      <vt:variant>
        <vt:i4>0</vt:i4>
      </vt:variant>
      <vt:variant>
        <vt:i4>5</vt:i4>
      </vt:variant>
      <vt:variant>
        <vt:lpwstr/>
      </vt:variant>
      <vt:variant>
        <vt:lpwstr>_Toc315857422</vt:lpwstr>
      </vt:variant>
      <vt:variant>
        <vt:i4>1769527</vt:i4>
      </vt:variant>
      <vt:variant>
        <vt:i4>44</vt:i4>
      </vt:variant>
      <vt:variant>
        <vt:i4>0</vt:i4>
      </vt:variant>
      <vt:variant>
        <vt:i4>5</vt:i4>
      </vt:variant>
      <vt:variant>
        <vt:lpwstr/>
      </vt:variant>
      <vt:variant>
        <vt:lpwstr>_Toc315857421</vt:lpwstr>
      </vt:variant>
      <vt:variant>
        <vt:i4>1769527</vt:i4>
      </vt:variant>
      <vt:variant>
        <vt:i4>38</vt:i4>
      </vt:variant>
      <vt:variant>
        <vt:i4>0</vt:i4>
      </vt:variant>
      <vt:variant>
        <vt:i4>5</vt:i4>
      </vt:variant>
      <vt:variant>
        <vt:lpwstr/>
      </vt:variant>
      <vt:variant>
        <vt:lpwstr>_Toc315857420</vt:lpwstr>
      </vt:variant>
      <vt:variant>
        <vt:i4>1572919</vt:i4>
      </vt:variant>
      <vt:variant>
        <vt:i4>32</vt:i4>
      </vt:variant>
      <vt:variant>
        <vt:i4>0</vt:i4>
      </vt:variant>
      <vt:variant>
        <vt:i4>5</vt:i4>
      </vt:variant>
      <vt:variant>
        <vt:lpwstr/>
      </vt:variant>
      <vt:variant>
        <vt:lpwstr>_Toc315857419</vt:lpwstr>
      </vt:variant>
      <vt:variant>
        <vt:i4>1572919</vt:i4>
      </vt:variant>
      <vt:variant>
        <vt:i4>26</vt:i4>
      </vt:variant>
      <vt:variant>
        <vt:i4>0</vt:i4>
      </vt:variant>
      <vt:variant>
        <vt:i4>5</vt:i4>
      </vt:variant>
      <vt:variant>
        <vt:lpwstr/>
      </vt:variant>
      <vt:variant>
        <vt:lpwstr>_Toc315857418</vt:lpwstr>
      </vt:variant>
      <vt:variant>
        <vt:i4>1572919</vt:i4>
      </vt:variant>
      <vt:variant>
        <vt:i4>20</vt:i4>
      </vt:variant>
      <vt:variant>
        <vt:i4>0</vt:i4>
      </vt:variant>
      <vt:variant>
        <vt:i4>5</vt:i4>
      </vt:variant>
      <vt:variant>
        <vt:lpwstr/>
      </vt:variant>
      <vt:variant>
        <vt:lpwstr>_Toc315857417</vt:lpwstr>
      </vt:variant>
      <vt:variant>
        <vt:i4>1572919</vt:i4>
      </vt:variant>
      <vt:variant>
        <vt:i4>14</vt:i4>
      </vt:variant>
      <vt:variant>
        <vt:i4>0</vt:i4>
      </vt:variant>
      <vt:variant>
        <vt:i4>5</vt:i4>
      </vt:variant>
      <vt:variant>
        <vt:lpwstr/>
      </vt:variant>
      <vt:variant>
        <vt:lpwstr>_Toc315857416</vt:lpwstr>
      </vt:variant>
      <vt:variant>
        <vt:i4>1572919</vt:i4>
      </vt:variant>
      <vt:variant>
        <vt:i4>8</vt:i4>
      </vt:variant>
      <vt:variant>
        <vt:i4>0</vt:i4>
      </vt:variant>
      <vt:variant>
        <vt:i4>5</vt:i4>
      </vt:variant>
      <vt:variant>
        <vt:lpwstr/>
      </vt:variant>
      <vt:variant>
        <vt:lpwstr>_Toc315857415</vt:lpwstr>
      </vt:variant>
      <vt:variant>
        <vt:i4>1572919</vt:i4>
      </vt:variant>
      <vt:variant>
        <vt:i4>2</vt:i4>
      </vt:variant>
      <vt:variant>
        <vt:i4>0</vt:i4>
      </vt:variant>
      <vt:variant>
        <vt:i4>5</vt:i4>
      </vt:variant>
      <vt:variant>
        <vt:lpwstr/>
      </vt:variant>
      <vt:variant>
        <vt:lpwstr>_Toc315857414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颜如</cp:lastModifiedBy>
  <cp:revision>53</cp:revision>
  <cp:lastPrinted>2012-11-16T01:05:00Z</cp:lastPrinted>
  <dcterms:created xsi:type="dcterms:W3CDTF">2017-09-14T02:52:00Z</dcterms:created>
  <dcterms:modified xsi:type="dcterms:W3CDTF">2017-11-27T00:56:00Z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