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A06" w:rsidRPr="00753A06" w:rsidRDefault="00753A06" w:rsidP="00F21A8E">
      <w:pPr>
        <w:autoSpaceDE w:val="0"/>
        <w:autoSpaceDN w:val="0"/>
        <w:spacing w:line="360" w:lineRule="auto"/>
        <w:ind w:firstLineChars="200" w:firstLine="562"/>
        <w:jc w:val="center"/>
        <w:rPr>
          <w:rFonts w:ascii="宋体" w:hAnsi="宋体"/>
          <w:b/>
          <w:sz w:val="28"/>
          <w:szCs w:val="28"/>
        </w:rPr>
      </w:pPr>
      <w:r w:rsidRPr="00753A06">
        <w:rPr>
          <w:rFonts w:ascii="宋体" w:hAnsi="宋体" w:hint="eastAsia"/>
          <w:b/>
          <w:sz w:val="28"/>
          <w:szCs w:val="28"/>
        </w:rPr>
        <w:t>《实验室生物安全认可准则对移动式实验室评价的应用说明》</w:t>
      </w:r>
    </w:p>
    <w:p w:rsidR="00753A06" w:rsidRPr="00753A06" w:rsidRDefault="00753A06" w:rsidP="00753A06">
      <w:pPr>
        <w:autoSpaceDE w:val="0"/>
        <w:autoSpaceDN w:val="0"/>
        <w:spacing w:line="360" w:lineRule="auto"/>
        <w:ind w:firstLineChars="200" w:firstLine="562"/>
        <w:jc w:val="center"/>
        <w:rPr>
          <w:rFonts w:ascii="宋体" w:hAnsi="宋体" w:cs="宋体u..."/>
          <w:b/>
          <w:color w:val="000000"/>
          <w:sz w:val="28"/>
          <w:szCs w:val="28"/>
        </w:rPr>
      </w:pPr>
      <w:r w:rsidRPr="00753A06">
        <w:rPr>
          <w:rFonts w:ascii="宋体" w:hAnsi="宋体" w:hint="eastAsia"/>
          <w:b/>
          <w:sz w:val="28"/>
          <w:szCs w:val="28"/>
        </w:rPr>
        <w:t>编</w:t>
      </w:r>
      <w:bookmarkStart w:id="0" w:name="_GoBack"/>
      <w:bookmarkEnd w:id="0"/>
      <w:r w:rsidRPr="00753A06">
        <w:rPr>
          <w:rFonts w:ascii="宋体" w:hAnsi="宋体" w:hint="eastAsia"/>
          <w:b/>
          <w:sz w:val="28"/>
          <w:szCs w:val="28"/>
        </w:rPr>
        <w:t>制说明</w:t>
      </w:r>
    </w:p>
    <w:p w:rsidR="00753A06" w:rsidRPr="00753A06" w:rsidRDefault="00753A06" w:rsidP="00753A06">
      <w:pPr>
        <w:autoSpaceDE w:val="0"/>
        <w:autoSpaceDN w:val="0"/>
        <w:spacing w:line="360" w:lineRule="auto"/>
        <w:ind w:firstLineChars="200" w:firstLine="480"/>
        <w:jc w:val="left"/>
        <w:rPr>
          <w:rFonts w:ascii="宋体" w:hAnsi="宋体" w:cs="宋体u..."/>
          <w:color w:val="000000"/>
          <w:sz w:val="24"/>
          <w:szCs w:val="24"/>
        </w:rPr>
      </w:pPr>
      <w:r w:rsidRPr="00753A06">
        <w:rPr>
          <w:rFonts w:ascii="宋体" w:hAnsi="宋体" w:cs="宋体u..." w:hint="eastAsia"/>
          <w:color w:val="000000"/>
          <w:sz w:val="24"/>
          <w:szCs w:val="24"/>
        </w:rPr>
        <w:t>根据国务院424条例规定，</w:t>
      </w:r>
      <w:r>
        <w:rPr>
          <w:rFonts w:ascii="宋体" w:hAnsi="宋体" w:cs="宋体u..." w:hint="eastAsia"/>
          <w:color w:val="000000"/>
          <w:sz w:val="24"/>
          <w:szCs w:val="24"/>
        </w:rPr>
        <w:t>中国合格评定国家认可委员会（</w:t>
      </w:r>
      <w:r w:rsidRPr="00753A06">
        <w:rPr>
          <w:rFonts w:ascii="宋体" w:hAnsi="宋体" w:cs="宋体u..." w:hint="eastAsia"/>
          <w:color w:val="000000"/>
          <w:sz w:val="24"/>
          <w:szCs w:val="24"/>
        </w:rPr>
        <w:t>CNAS</w:t>
      </w:r>
      <w:r>
        <w:rPr>
          <w:rFonts w:ascii="宋体" w:hAnsi="宋体" w:cs="宋体u..." w:hint="eastAsia"/>
          <w:color w:val="000000"/>
          <w:sz w:val="24"/>
          <w:szCs w:val="24"/>
        </w:rPr>
        <w:t>）秘书处</w:t>
      </w:r>
      <w:r w:rsidRPr="00753A06">
        <w:rPr>
          <w:rFonts w:ascii="宋体" w:hAnsi="宋体" w:cs="宋体u..." w:hint="eastAsia"/>
          <w:color w:val="000000"/>
          <w:sz w:val="24"/>
          <w:szCs w:val="24"/>
        </w:rPr>
        <w:t xml:space="preserve">依据国家标准对移动式三级、四级实验室实施认可,包括了移动式P3实验室。该类实验室在玉树地震以及我国援助非洲抗击埃博拉疫情中发挥了重要作用。   </w:t>
      </w:r>
    </w:p>
    <w:p w:rsidR="00753A06" w:rsidRPr="00753A06" w:rsidRDefault="00753A06" w:rsidP="00753A06">
      <w:pPr>
        <w:autoSpaceDE w:val="0"/>
        <w:autoSpaceDN w:val="0"/>
        <w:spacing w:line="360" w:lineRule="auto"/>
        <w:ind w:firstLineChars="200" w:firstLine="480"/>
        <w:jc w:val="left"/>
        <w:rPr>
          <w:rFonts w:ascii="宋体" w:hAnsi="宋体" w:cs="宋体u..."/>
          <w:color w:val="000000"/>
          <w:sz w:val="24"/>
          <w:szCs w:val="24"/>
        </w:rPr>
      </w:pPr>
      <w:r w:rsidRPr="00753A06">
        <w:rPr>
          <w:rFonts w:ascii="宋体" w:hAnsi="宋体" w:cs="宋体u..." w:hint="eastAsia"/>
          <w:color w:val="000000"/>
          <w:sz w:val="24"/>
          <w:szCs w:val="24"/>
        </w:rPr>
        <w:t>认可四处一直关注并跟踪有关国标的制定进展，并于2015年10月组织了卫生、农业、军队等部门的相关专家进行研讨。GB27421-2015《移动式实验室 生物安全要求》于2015年12月15日正式实施，认可</w:t>
      </w:r>
      <w:proofErr w:type="gramStart"/>
      <w:r w:rsidRPr="00753A06">
        <w:rPr>
          <w:rFonts w:ascii="宋体" w:hAnsi="宋体" w:cs="宋体u..." w:hint="eastAsia"/>
          <w:color w:val="000000"/>
          <w:sz w:val="24"/>
          <w:szCs w:val="24"/>
        </w:rPr>
        <w:t>四处</w:t>
      </w:r>
      <w:r w:rsidR="000A26D3">
        <w:rPr>
          <w:rFonts w:ascii="宋体" w:hAnsi="宋体" w:cs="宋体u..." w:hint="eastAsia"/>
          <w:color w:val="000000"/>
          <w:sz w:val="24"/>
          <w:szCs w:val="24"/>
        </w:rPr>
        <w:t>于</w:t>
      </w:r>
      <w:proofErr w:type="gramEnd"/>
      <w:r w:rsidRPr="00753A06">
        <w:rPr>
          <w:rFonts w:ascii="宋体" w:hAnsi="宋体" w:cs="宋体u..." w:hint="eastAsia"/>
          <w:color w:val="000000"/>
          <w:sz w:val="24"/>
          <w:szCs w:val="24"/>
        </w:rPr>
        <w:t>今年6月再次组织卫生、农业、军队等部门的相关专家对《实验室生物安全认可准则对移动式实验室评价的应用说明》草案进行了讨论。</w:t>
      </w:r>
    </w:p>
    <w:p w:rsidR="00753A06" w:rsidRPr="00753A06" w:rsidRDefault="00753A06" w:rsidP="00753A06">
      <w:pPr>
        <w:autoSpaceDE w:val="0"/>
        <w:autoSpaceDN w:val="0"/>
        <w:spacing w:line="360" w:lineRule="auto"/>
        <w:ind w:firstLineChars="200" w:firstLine="480"/>
        <w:jc w:val="left"/>
        <w:rPr>
          <w:rFonts w:ascii="宋体" w:hAnsi="宋体" w:cs="宋体u..."/>
          <w:color w:val="000000"/>
          <w:sz w:val="24"/>
          <w:szCs w:val="24"/>
        </w:rPr>
      </w:pPr>
      <w:r w:rsidRPr="00753A06">
        <w:rPr>
          <w:rFonts w:ascii="宋体" w:hAnsi="宋体" w:cs="宋体u..." w:hint="eastAsia"/>
          <w:color w:val="000000"/>
          <w:sz w:val="24"/>
          <w:szCs w:val="24"/>
        </w:rPr>
        <w:t>本应用说明的主体内容等同采用GB27421-2015《移动式实验室 生物安全要求》，是在CNAS-CL05：2009《实验室生物安全认可准则》基础上，对移动式实验室开展生物安全认可所作的进一步说明，并在前言部分提出了在移动式实验室认可中CNAS-CL05中不适用的条款。本应用说明与CNAS-CL05：2009《实验室生物安全认可准则》同时使用。</w:t>
      </w:r>
    </w:p>
    <w:p w:rsidR="00753A06" w:rsidRPr="00753A06" w:rsidRDefault="00753A06" w:rsidP="00753A06">
      <w:pPr>
        <w:autoSpaceDE w:val="0"/>
        <w:autoSpaceDN w:val="0"/>
        <w:spacing w:line="360" w:lineRule="auto"/>
        <w:ind w:firstLineChars="200" w:firstLine="480"/>
        <w:jc w:val="left"/>
        <w:rPr>
          <w:rFonts w:ascii="宋体" w:hAnsi="宋体" w:cs="宋体u..."/>
          <w:color w:val="000000"/>
          <w:sz w:val="24"/>
          <w:szCs w:val="24"/>
        </w:rPr>
      </w:pPr>
      <w:r w:rsidRPr="00753A06">
        <w:rPr>
          <w:rFonts w:ascii="宋体" w:hAnsi="宋体" w:cs="宋体u..." w:hint="eastAsia"/>
          <w:color w:val="000000"/>
          <w:sz w:val="24"/>
          <w:szCs w:val="24"/>
        </w:rPr>
        <w:t>本应用说明的制定和发布，不仅可使CNAS对移动式实验室生物安全的认可工作有据可依，也对该类实验室的制造具有引导作用，同时也对国务院424条例的实施提供了支撑作用。</w:t>
      </w:r>
    </w:p>
    <w:p w:rsidR="00912D0D" w:rsidRDefault="00912D0D"/>
    <w:p w:rsidR="00796FEB" w:rsidRDefault="00796FEB" w:rsidP="000A26D3">
      <w:pPr>
        <w:jc w:val="right"/>
        <w:rPr>
          <w:rFonts w:ascii="宋体" w:hAnsi="宋体" w:cs="宋体u..."/>
          <w:color w:val="000000"/>
          <w:sz w:val="24"/>
          <w:szCs w:val="24"/>
        </w:rPr>
      </w:pPr>
    </w:p>
    <w:p w:rsidR="00753A06" w:rsidRDefault="000A26D3" w:rsidP="00796FEB">
      <w:pPr>
        <w:jc w:val="center"/>
        <w:rPr>
          <w:rFonts w:ascii="宋体" w:hAnsi="宋体" w:cs="宋体u..."/>
          <w:color w:val="000000"/>
          <w:sz w:val="24"/>
          <w:szCs w:val="24"/>
        </w:rPr>
      </w:pPr>
      <w:r>
        <w:rPr>
          <w:rFonts w:ascii="宋体" w:hAnsi="宋体" w:cs="宋体u..." w:hint="eastAsia"/>
          <w:color w:val="000000"/>
          <w:sz w:val="24"/>
          <w:szCs w:val="24"/>
        </w:rPr>
        <w:t>认可四处</w:t>
      </w:r>
    </w:p>
    <w:p w:rsidR="000A26D3" w:rsidRPr="00796FEB" w:rsidRDefault="00796FEB" w:rsidP="00796FEB">
      <w:pPr>
        <w:jc w:val="center"/>
        <w:rPr>
          <w:rFonts w:ascii="宋体" w:hAnsi="宋体" w:cs="宋体u..."/>
          <w:color w:val="000000"/>
          <w:sz w:val="24"/>
          <w:szCs w:val="24"/>
        </w:rPr>
      </w:pPr>
      <w:r>
        <w:rPr>
          <w:rFonts w:ascii="宋体" w:hAnsi="宋体" w:cs="宋体u..." w:hint="eastAsia"/>
          <w:color w:val="000000"/>
          <w:sz w:val="24"/>
          <w:szCs w:val="24"/>
        </w:rPr>
        <w:t>2016-7-6</w:t>
      </w:r>
    </w:p>
    <w:p w:rsidR="000A26D3" w:rsidRPr="000A26D3" w:rsidRDefault="000A26D3" w:rsidP="000A26D3">
      <w:pPr>
        <w:jc w:val="right"/>
        <w:rPr>
          <w:rFonts w:ascii="Arial Unicode MS" w:eastAsia="Arial Unicode MS" w:hAnsi="Arial Unicode MS" w:cs="Arial Unicode MS"/>
        </w:rPr>
      </w:pPr>
    </w:p>
    <w:sectPr w:rsidR="000A26D3" w:rsidRPr="000A26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6F" w:rsidRDefault="0011456F" w:rsidP="00F21A8E">
      <w:pPr>
        <w:spacing w:line="240" w:lineRule="auto"/>
      </w:pPr>
      <w:r>
        <w:separator/>
      </w:r>
    </w:p>
  </w:endnote>
  <w:endnote w:type="continuationSeparator" w:id="0">
    <w:p w:rsidR="0011456F" w:rsidRDefault="0011456F" w:rsidP="00F21A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u...">
    <w:altName w:val="宋体"/>
    <w:panose1 w:val="00000000000000000000"/>
    <w:charset w:val="86"/>
    <w:family w:val="roman"/>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6F" w:rsidRDefault="0011456F" w:rsidP="00F21A8E">
      <w:pPr>
        <w:spacing w:line="240" w:lineRule="auto"/>
      </w:pPr>
      <w:r>
        <w:separator/>
      </w:r>
    </w:p>
  </w:footnote>
  <w:footnote w:type="continuationSeparator" w:id="0">
    <w:p w:rsidR="0011456F" w:rsidRDefault="0011456F" w:rsidP="00F21A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44"/>
    <w:rsid w:val="00061113"/>
    <w:rsid w:val="000A26D3"/>
    <w:rsid w:val="00105544"/>
    <w:rsid w:val="0011456F"/>
    <w:rsid w:val="001B5A90"/>
    <w:rsid w:val="00415930"/>
    <w:rsid w:val="00447F03"/>
    <w:rsid w:val="00523088"/>
    <w:rsid w:val="0052704E"/>
    <w:rsid w:val="00684868"/>
    <w:rsid w:val="00753A06"/>
    <w:rsid w:val="00796FEB"/>
    <w:rsid w:val="008332EE"/>
    <w:rsid w:val="00912D0D"/>
    <w:rsid w:val="009140A6"/>
    <w:rsid w:val="009D3AFB"/>
    <w:rsid w:val="00B53637"/>
    <w:rsid w:val="00C211FB"/>
    <w:rsid w:val="00F060C7"/>
    <w:rsid w:val="00F21A8E"/>
    <w:rsid w:val="00FC5D3E"/>
    <w:rsid w:val="00FC6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06"/>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A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21A8E"/>
    <w:rPr>
      <w:rFonts w:ascii="Times New Roman" w:eastAsia="宋体" w:hAnsi="Times New Roman" w:cs="Times New Roman"/>
      <w:kern w:val="0"/>
      <w:sz w:val="18"/>
      <w:szCs w:val="18"/>
    </w:rPr>
  </w:style>
  <w:style w:type="paragraph" w:styleId="a4">
    <w:name w:val="footer"/>
    <w:basedOn w:val="a"/>
    <w:link w:val="Char0"/>
    <w:uiPriority w:val="99"/>
    <w:unhideWhenUsed/>
    <w:rsid w:val="00F21A8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21A8E"/>
    <w:rPr>
      <w:rFonts w:ascii="Times New Roman" w:eastAsia="宋体" w:hAnsi="Times New Roman"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A06"/>
    <w:pPr>
      <w:widowControl w:val="0"/>
      <w:adjustRightInd w:val="0"/>
      <w:spacing w:line="312" w:lineRule="atLeast"/>
      <w:jc w:val="both"/>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1A8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rsid w:val="00F21A8E"/>
    <w:rPr>
      <w:rFonts w:ascii="Times New Roman" w:eastAsia="宋体" w:hAnsi="Times New Roman" w:cs="Times New Roman"/>
      <w:kern w:val="0"/>
      <w:sz w:val="18"/>
      <w:szCs w:val="18"/>
    </w:rPr>
  </w:style>
  <w:style w:type="paragraph" w:styleId="a4">
    <w:name w:val="footer"/>
    <w:basedOn w:val="a"/>
    <w:link w:val="Char0"/>
    <w:uiPriority w:val="99"/>
    <w:unhideWhenUsed/>
    <w:rsid w:val="00F21A8E"/>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F21A8E"/>
    <w:rPr>
      <w:rFonts w:ascii="Times New Roman" w:eastAsia="宋体"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4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2565F-1053-44A6-83DA-5CCC19BCB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王荣</dc:creator>
  <cp:keywords/>
  <dc:description/>
  <cp:lastModifiedBy>王荣</cp:lastModifiedBy>
  <cp:revision>5</cp:revision>
  <dcterms:created xsi:type="dcterms:W3CDTF">2016-07-14T01:27:00Z</dcterms:created>
  <dcterms:modified xsi:type="dcterms:W3CDTF">2016-07-14T03:00:00Z</dcterms:modified>
</cp:coreProperties>
</file>