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6C" w:rsidRDefault="00B913E0" w:rsidP="00B913E0">
      <w:pPr>
        <w:jc w:val="center"/>
        <w:rPr>
          <w:rFonts w:ascii="宋体" w:hAnsi="宋体"/>
          <w:sz w:val="24"/>
          <w:szCs w:val="24"/>
        </w:rPr>
      </w:pPr>
      <w:r>
        <w:rPr>
          <w:rFonts w:ascii="宋体" w:hAnsi="宋体" w:hint="eastAsia"/>
          <w:sz w:val="24"/>
          <w:szCs w:val="24"/>
        </w:rPr>
        <w:t>CNAS-CL</w:t>
      </w:r>
      <w:r w:rsidR="00174C10">
        <w:rPr>
          <w:rFonts w:ascii="宋体" w:hAnsi="宋体" w:hint="eastAsia"/>
          <w:sz w:val="24"/>
          <w:szCs w:val="24"/>
        </w:rPr>
        <w:t>57</w:t>
      </w:r>
      <w:r>
        <w:rPr>
          <w:rFonts w:ascii="宋体" w:hAnsi="宋体" w:hint="eastAsia"/>
          <w:sz w:val="24"/>
          <w:szCs w:val="24"/>
        </w:rPr>
        <w:t>:2015能力验证提供者认可准则在微生物领域的应用说明</w:t>
      </w:r>
    </w:p>
    <w:p w:rsidR="00B913E0" w:rsidRDefault="00B913E0" w:rsidP="00B913E0">
      <w:pPr>
        <w:jc w:val="center"/>
        <w:rPr>
          <w:rFonts w:ascii="宋体" w:hAnsi="宋体"/>
          <w:sz w:val="24"/>
          <w:szCs w:val="24"/>
        </w:rPr>
      </w:pPr>
      <w:r>
        <w:rPr>
          <w:rFonts w:ascii="宋体" w:hAnsi="宋体" w:hint="eastAsia"/>
          <w:sz w:val="24"/>
          <w:szCs w:val="24"/>
        </w:rPr>
        <w:t>规范性文件编制说明</w:t>
      </w:r>
    </w:p>
    <w:p w:rsidR="00B913E0" w:rsidRDefault="00B913E0" w:rsidP="00B913E0">
      <w:pPr>
        <w:jc w:val="left"/>
        <w:rPr>
          <w:rFonts w:ascii="宋体" w:hAnsi="宋体"/>
          <w:sz w:val="24"/>
          <w:szCs w:val="24"/>
        </w:rPr>
      </w:pPr>
    </w:p>
    <w:p w:rsidR="00744E64" w:rsidRDefault="00744E64" w:rsidP="00744E64">
      <w:pPr>
        <w:adjustRightInd w:val="0"/>
        <w:snapToGrid w:val="0"/>
        <w:spacing w:line="360" w:lineRule="auto"/>
        <w:ind w:firstLineChars="200" w:firstLine="480"/>
        <w:rPr>
          <w:rFonts w:ascii="宋体" w:hAnsi="宋体"/>
          <w:sz w:val="24"/>
          <w:szCs w:val="24"/>
        </w:rPr>
      </w:pPr>
      <w:r w:rsidRPr="00441A84">
        <w:rPr>
          <w:rFonts w:ascii="宋体" w:hAnsi="宋体" w:hint="eastAsia"/>
          <w:sz w:val="24"/>
          <w:szCs w:val="24"/>
        </w:rPr>
        <w:t>目前对于能力验证提供者（PTP</w:t>
      </w:r>
      <w:r w:rsidRPr="00441A84">
        <w:rPr>
          <w:rFonts w:ascii="宋体" w:hAnsi="宋体"/>
          <w:sz w:val="24"/>
          <w:szCs w:val="24"/>
        </w:rPr>
        <w:t>）</w:t>
      </w:r>
      <w:r w:rsidRPr="00441A84">
        <w:rPr>
          <w:rFonts w:ascii="宋体" w:hAnsi="宋体" w:hint="eastAsia"/>
          <w:sz w:val="24"/>
          <w:szCs w:val="24"/>
        </w:rPr>
        <w:t>所需能力和建立、运作能力验证计划的通用要求在ISO/IEC 17043: 2010中已有明确规定，然而这些通用要求和规定主要针对定量类的能力验证计划，而对于定性类的能力验证计划需要进一步明确，特别是针对于微生物领域的能力验证，现有ISO/IEC 17043: 2010没有提出有针对性的要求和规定。由于微生物的活体特性，同时由于样品中微生物的均匀性和稳定性问题，以及微生物项目检测结果统计评价及解释不同于常规理化检测项目等原因，急需制定相应应用说明来规范指导微生物领域的能力验证提供者认可工作。</w:t>
      </w:r>
    </w:p>
    <w:p w:rsidR="002F0659" w:rsidRPr="00441A84" w:rsidRDefault="002F0659" w:rsidP="002F0659">
      <w:pPr>
        <w:adjustRightInd w:val="0"/>
        <w:snapToGrid w:val="0"/>
        <w:spacing w:line="360" w:lineRule="auto"/>
        <w:ind w:firstLineChars="200" w:firstLine="480"/>
        <w:rPr>
          <w:rFonts w:ascii="宋体" w:hAnsi="宋体"/>
          <w:sz w:val="24"/>
          <w:szCs w:val="24"/>
        </w:rPr>
      </w:pPr>
      <w:r w:rsidRPr="002F0659">
        <w:rPr>
          <w:rFonts w:ascii="宋体" w:hAnsi="宋体" w:hint="eastAsia"/>
          <w:sz w:val="24"/>
          <w:szCs w:val="24"/>
        </w:rPr>
        <w:t>本文件主要适用于食品、饮用水、饲料、化妆品、环境样品、玩具、纺织品、卫生用品、消毒产品、抗菌材料等非医学检验领域微生物能力验证提供者的认可活动。在新版CNAS-AL06：2015 《实验室认可领域分类》中，可适用于以下领域组织的能力验证：0101 食品的微生物检测，0102 化妆品的微生物检测，0103 水的生物检测，0104药物和生物制品的微生物检测，0114其他材料的微生物检测（包装材料、清洁剂、纸浆和纸、其他）。</w:t>
      </w:r>
    </w:p>
    <w:p w:rsidR="00B913E0" w:rsidRDefault="00744E64" w:rsidP="00744E64">
      <w:pPr>
        <w:adjustRightInd w:val="0"/>
        <w:snapToGrid w:val="0"/>
        <w:spacing w:line="360" w:lineRule="auto"/>
        <w:ind w:firstLine="480"/>
        <w:jc w:val="left"/>
        <w:rPr>
          <w:rFonts w:ascii="宋体" w:hAnsi="宋体"/>
          <w:sz w:val="24"/>
          <w:szCs w:val="24"/>
        </w:rPr>
      </w:pPr>
      <w:r w:rsidRPr="00744E64">
        <w:rPr>
          <w:rFonts w:ascii="宋体" w:hAnsi="宋体" w:hint="eastAsia"/>
          <w:sz w:val="24"/>
          <w:szCs w:val="24"/>
        </w:rPr>
        <w:t>本文件对特定领域微生物能力验证组织实施、能力验证样品均匀性和稳定性检验，及结果评价等质量管理特定要求做出说明，明确了特定领域开展微生物能力验证应遵循的要求。在结构编排上，本文件章、节的条款号和条款名称均采用CNAS-CL03: 2010中章、节条款号和名称，解释和说明内容在相应条款后给出</w:t>
      </w:r>
      <w:r>
        <w:rPr>
          <w:rFonts w:ascii="宋体" w:hAnsi="宋体" w:hint="eastAsia"/>
          <w:sz w:val="24"/>
          <w:szCs w:val="24"/>
        </w:rPr>
        <w:t>。</w:t>
      </w:r>
    </w:p>
    <w:p w:rsidR="002F0659" w:rsidRPr="000A4917" w:rsidRDefault="002F0659" w:rsidP="002F0659">
      <w:pPr>
        <w:adjustRightInd w:val="0"/>
        <w:snapToGrid w:val="0"/>
        <w:spacing w:line="360" w:lineRule="auto"/>
        <w:ind w:firstLineChars="200" w:firstLine="480"/>
        <w:rPr>
          <w:rFonts w:ascii="宋体" w:hAnsi="宋体"/>
          <w:sz w:val="24"/>
          <w:szCs w:val="24"/>
        </w:rPr>
      </w:pPr>
      <w:r>
        <w:rPr>
          <w:rFonts w:ascii="宋体" w:hAnsi="宋体" w:hint="eastAsia"/>
          <w:sz w:val="24"/>
          <w:szCs w:val="24"/>
        </w:rPr>
        <w:t>本文件特别针对微生物能力验证的关键环节，样品制备、均匀性和稳定性评定、统计设计环节给出了明确有针对性的要求。</w:t>
      </w:r>
      <w:r w:rsidR="00100BA0">
        <w:rPr>
          <w:rFonts w:ascii="宋体" w:hAnsi="宋体" w:hint="eastAsia"/>
          <w:sz w:val="24"/>
          <w:szCs w:val="24"/>
        </w:rPr>
        <w:t>定量计划针对不同含量水平需采用不同的统计方法，</w:t>
      </w:r>
      <w:r>
        <w:rPr>
          <w:rFonts w:ascii="宋体" w:hAnsi="宋体" w:hint="eastAsia"/>
          <w:sz w:val="24"/>
          <w:szCs w:val="24"/>
        </w:rPr>
        <w:t>除可采用</w:t>
      </w:r>
      <w:r w:rsidRPr="000A4917">
        <w:rPr>
          <w:rFonts w:ascii="宋体" w:hAnsi="宋体" w:hint="eastAsia"/>
          <w:sz w:val="24"/>
          <w:szCs w:val="24"/>
        </w:rPr>
        <w:t>CNAS-GL02  《能力验证结果的统计处理和能力评价指南》外，还可采用对数中位值±0.5规则</w:t>
      </w:r>
      <w:r w:rsidR="00100BA0" w:rsidRPr="000A4917">
        <w:rPr>
          <w:rFonts w:ascii="宋体" w:hAnsi="宋体" w:hint="eastAsia"/>
          <w:sz w:val="24"/>
          <w:szCs w:val="24"/>
        </w:rPr>
        <w:t>。对微生物计数特有的MPN计数和平板计数，需考虑方法间的差异。</w:t>
      </w:r>
    </w:p>
    <w:p w:rsidR="00100BA0" w:rsidRPr="000A4917" w:rsidRDefault="00100BA0" w:rsidP="000A4917">
      <w:pPr>
        <w:adjustRightInd w:val="0"/>
        <w:snapToGrid w:val="0"/>
        <w:spacing w:line="360" w:lineRule="auto"/>
        <w:ind w:firstLineChars="200" w:firstLine="480"/>
        <w:rPr>
          <w:rFonts w:ascii="宋体" w:hAnsi="宋体"/>
          <w:sz w:val="24"/>
          <w:szCs w:val="24"/>
        </w:rPr>
      </w:pPr>
      <w:r w:rsidRPr="000A4917">
        <w:rPr>
          <w:rFonts w:ascii="宋体" w:hAnsi="宋体" w:hint="eastAsia"/>
          <w:sz w:val="24"/>
          <w:szCs w:val="24"/>
        </w:rPr>
        <w:t>另外微生物能力验证涉及生物安全，</w:t>
      </w:r>
      <w:r w:rsidR="00D07BC4">
        <w:rPr>
          <w:rFonts w:ascii="宋体" w:hAnsi="宋体" w:hint="eastAsia"/>
          <w:sz w:val="24"/>
          <w:szCs w:val="24"/>
        </w:rPr>
        <w:t>本文</w:t>
      </w:r>
      <w:r w:rsidRPr="000A4917">
        <w:rPr>
          <w:rFonts w:ascii="宋体" w:hAnsi="宋体" w:hint="eastAsia"/>
          <w:sz w:val="24"/>
          <w:szCs w:val="24"/>
        </w:rPr>
        <w:t>在环境设施、样品制备和分发环节都做了相应的规定</w:t>
      </w:r>
      <w:r w:rsidR="00D07BC4">
        <w:rPr>
          <w:rFonts w:ascii="宋体" w:hAnsi="宋体" w:hint="eastAsia"/>
          <w:sz w:val="24"/>
          <w:szCs w:val="24"/>
        </w:rPr>
        <w:t>，</w:t>
      </w:r>
      <w:r w:rsidRPr="000A4917">
        <w:rPr>
          <w:rFonts w:ascii="宋体" w:hAnsi="宋体" w:hint="eastAsia"/>
          <w:sz w:val="24"/>
          <w:szCs w:val="24"/>
        </w:rPr>
        <w:t>针对关键技术人员</w:t>
      </w:r>
      <w:r w:rsidR="00D07BC4">
        <w:rPr>
          <w:rFonts w:ascii="宋体" w:hAnsi="宋体" w:hint="eastAsia"/>
          <w:sz w:val="24"/>
          <w:szCs w:val="24"/>
        </w:rPr>
        <w:t>的资质和能力</w:t>
      </w:r>
      <w:r w:rsidRPr="000A4917">
        <w:rPr>
          <w:rFonts w:ascii="宋体" w:hAnsi="宋体" w:hint="eastAsia"/>
          <w:sz w:val="24"/>
          <w:szCs w:val="24"/>
        </w:rPr>
        <w:t>也有更明确的要求。</w:t>
      </w:r>
    </w:p>
    <w:p w:rsidR="002F0659" w:rsidRPr="00D07BC4" w:rsidRDefault="002F0659" w:rsidP="00744E64">
      <w:pPr>
        <w:adjustRightInd w:val="0"/>
        <w:snapToGrid w:val="0"/>
        <w:spacing w:line="360" w:lineRule="auto"/>
        <w:ind w:firstLine="480"/>
        <w:jc w:val="left"/>
        <w:rPr>
          <w:rFonts w:ascii="宋体" w:hAnsi="宋体"/>
          <w:sz w:val="24"/>
          <w:szCs w:val="24"/>
        </w:rPr>
      </w:pPr>
    </w:p>
    <w:p w:rsidR="00456696" w:rsidRPr="00456696" w:rsidRDefault="00456696" w:rsidP="00744E64">
      <w:pPr>
        <w:adjustRightInd w:val="0"/>
        <w:snapToGrid w:val="0"/>
        <w:spacing w:line="360" w:lineRule="auto"/>
        <w:ind w:firstLine="480"/>
        <w:jc w:val="left"/>
        <w:rPr>
          <w:rFonts w:ascii="宋体" w:hAnsi="宋体"/>
          <w:sz w:val="24"/>
          <w:szCs w:val="24"/>
        </w:rPr>
      </w:pPr>
    </w:p>
    <w:p w:rsidR="00744E64" w:rsidRPr="00744E64" w:rsidRDefault="00744E64" w:rsidP="00744E64">
      <w:pPr>
        <w:adjustRightInd w:val="0"/>
        <w:snapToGrid w:val="0"/>
        <w:spacing w:line="360" w:lineRule="auto"/>
        <w:ind w:firstLine="480"/>
        <w:jc w:val="left"/>
        <w:rPr>
          <w:rFonts w:ascii="宋体" w:hAnsi="宋体"/>
          <w:sz w:val="24"/>
          <w:szCs w:val="24"/>
        </w:rPr>
      </w:pPr>
    </w:p>
    <w:sectPr w:rsidR="00744E64" w:rsidRPr="00744E64" w:rsidSect="00A029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72B" w:rsidRDefault="00DA072B" w:rsidP="00456696">
      <w:r>
        <w:separator/>
      </w:r>
    </w:p>
  </w:endnote>
  <w:endnote w:type="continuationSeparator" w:id="0">
    <w:p w:rsidR="00DA072B" w:rsidRDefault="00DA072B" w:rsidP="004566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72B" w:rsidRDefault="00DA072B" w:rsidP="00456696">
      <w:r>
        <w:separator/>
      </w:r>
    </w:p>
  </w:footnote>
  <w:footnote w:type="continuationSeparator" w:id="0">
    <w:p w:rsidR="00DA072B" w:rsidRDefault="00DA072B" w:rsidP="004566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13E0"/>
    <w:rsid w:val="000853AB"/>
    <w:rsid w:val="000A4917"/>
    <w:rsid w:val="000B2991"/>
    <w:rsid w:val="000B4025"/>
    <w:rsid w:val="00100BA0"/>
    <w:rsid w:val="00174C10"/>
    <w:rsid w:val="001A11F2"/>
    <w:rsid w:val="00235D55"/>
    <w:rsid w:val="0025160E"/>
    <w:rsid w:val="00252291"/>
    <w:rsid w:val="00274ADC"/>
    <w:rsid w:val="002F0659"/>
    <w:rsid w:val="00310531"/>
    <w:rsid w:val="003278C7"/>
    <w:rsid w:val="00376EDD"/>
    <w:rsid w:val="003D3D84"/>
    <w:rsid w:val="00452783"/>
    <w:rsid w:val="00456696"/>
    <w:rsid w:val="00466C4A"/>
    <w:rsid w:val="004F295B"/>
    <w:rsid w:val="004F638E"/>
    <w:rsid w:val="006261F6"/>
    <w:rsid w:val="006876D0"/>
    <w:rsid w:val="00693AF5"/>
    <w:rsid w:val="006A7944"/>
    <w:rsid w:val="006D5C13"/>
    <w:rsid w:val="00727CE1"/>
    <w:rsid w:val="00744E64"/>
    <w:rsid w:val="00777B4A"/>
    <w:rsid w:val="007C23DE"/>
    <w:rsid w:val="007D36C7"/>
    <w:rsid w:val="00826908"/>
    <w:rsid w:val="0087602E"/>
    <w:rsid w:val="008A2428"/>
    <w:rsid w:val="008A4B20"/>
    <w:rsid w:val="00923C04"/>
    <w:rsid w:val="00A0296C"/>
    <w:rsid w:val="00A0387C"/>
    <w:rsid w:val="00A35DC7"/>
    <w:rsid w:val="00A81EFF"/>
    <w:rsid w:val="00B020DF"/>
    <w:rsid w:val="00B16347"/>
    <w:rsid w:val="00B27038"/>
    <w:rsid w:val="00B66898"/>
    <w:rsid w:val="00B74C34"/>
    <w:rsid w:val="00B913E0"/>
    <w:rsid w:val="00C1100E"/>
    <w:rsid w:val="00C20B52"/>
    <w:rsid w:val="00C22B43"/>
    <w:rsid w:val="00C3759E"/>
    <w:rsid w:val="00D07BC4"/>
    <w:rsid w:val="00D27730"/>
    <w:rsid w:val="00D77136"/>
    <w:rsid w:val="00DA072B"/>
    <w:rsid w:val="00DB0127"/>
    <w:rsid w:val="00E13B0C"/>
    <w:rsid w:val="00E25C8B"/>
    <w:rsid w:val="00EA26FE"/>
    <w:rsid w:val="00EA7C78"/>
    <w:rsid w:val="00F05FD8"/>
    <w:rsid w:val="00F24F10"/>
    <w:rsid w:val="00F76D45"/>
    <w:rsid w:val="00FC257A"/>
    <w:rsid w:val="00FC3C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9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66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6696"/>
    <w:rPr>
      <w:sz w:val="18"/>
      <w:szCs w:val="18"/>
    </w:rPr>
  </w:style>
  <w:style w:type="paragraph" w:styleId="a4">
    <w:name w:val="footer"/>
    <w:basedOn w:val="a"/>
    <w:link w:val="Char0"/>
    <w:uiPriority w:val="99"/>
    <w:semiHidden/>
    <w:unhideWhenUsed/>
    <w:rsid w:val="004566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669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00441</dc:creator>
  <cp:keywords/>
  <dc:description/>
  <cp:lastModifiedBy>00270</cp:lastModifiedBy>
  <cp:revision>7</cp:revision>
  <dcterms:created xsi:type="dcterms:W3CDTF">2015-05-27T02:32:00Z</dcterms:created>
  <dcterms:modified xsi:type="dcterms:W3CDTF">2015-06-25T02:27:00Z</dcterms:modified>
</cp:coreProperties>
</file>