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CA" w:rsidRPr="0089536A" w:rsidRDefault="002707C1" w:rsidP="0089536A">
      <w:pPr>
        <w:ind w:firstLineChars="200" w:firstLine="562"/>
        <w:jc w:val="center"/>
        <w:rPr>
          <w:rFonts w:ascii="方正仿宋简体" w:eastAsia="方正仿宋简体" w:hAnsi="宋体" w:cs="Arial"/>
          <w:b/>
          <w:kern w:val="0"/>
          <w:sz w:val="28"/>
          <w:szCs w:val="28"/>
        </w:rPr>
      </w:pPr>
      <w:r w:rsidRPr="0089536A">
        <w:rPr>
          <w:rFonts w:ascii="方正仿宋简体" w:eastAsia="方正仿宋简体" w:hAnsi="宋体" w:cs="Arial" w:hint="eastAsia"/>
          <w:b/>
          <w:kern w:val="0"/>
          <w:sz w:val="28"/>
          <w:szCs w:val="28"/>
        </w:rPr>
        <w:t>CNAS-CC190《</w:t>
      </w:r>
      <w:r w:rsidRPr="0089536A">
        <w:rPr>
          <w:rFonts w:ascii="方正仿宋简体" w:eastAsia="方正仿宋简体" w:hAnsi="宋体" w:cs="Arial"/>
          <w:b/>
          <w:kern w:val="0"/>
          <w:sz w:val="28"/>
          <w:szCs w:val="28"/>
        </w:rPr>
        <w:t>能源管理体系认证机构要求</w:t>
      </w:r>
      <w:r w:rsidRPr="0089536A">
        <w:rPr>
          <w:rFonts w:ascii="方正仿宋简体" w:eastAsia="方正仿宋简体" w:hAnsi="宋体" w:cs="Arial" w:hint="eastAsia"/>
          <w:b/>
          <w:kern w:val="0"/>
          <w:sz w:val="28"/>
          <w:szCs w:val="28"/>
        </w:rPr>
        <w:t>》修订说明</w:t>
      </w:r>
    </w:p>
    <w:p w:rsidR="002707C1" w:rsidRPr="002707C1" w:rsidRDefault="002707C1" w:rsidP="002707C1">
      <w:pPr>
        <w:ind w:firstLineChars="200" w:firstLine="560"/>
        <w:jc w:val="left"/>
        <w:rPr>
          <w:rFonts w:ascii="方正仿宋简体" w:eastAsia="方正仿宋简体" w:hAnsi="宋体" w:cs="Arial"/>
          <w:kern w:val="0"/>
          <w:sz w:val="28"/>
          <w:szCs w:val="28"/>
        </w:rPr>
      </w:pPr>
    </w:p>
    <w:p w:rsidR="002707C1" w:rsidRDefault="002707C1" w:rsidP="002707C1">
      <w:pPr>
        <w:ind w:firstLineChars="200" w:firstLine="560"/>
        <w:jc w:val="left"/>
        <w:rPr>
          <w:rFonts w:ascii="方正仿宋简体" w:eastAsia="方正仿宋简体" w:hAnsi="宋体" w:cs="Arial"/>
          <w:kern w:val="0"/>
          <w:sz w:val="28"/>
          <w:szCs w:val="28"/>
        </w:rPr>
      </w:pPr>
      <w:r w:rsidRPr="002707C1">
        <w:rPr>
          <w:rFonts w:ascii="方正仿宋简体" w:eastAsia="方正仿宋简体" w:hAnsi="宋体" w:cs="Arial" w:hint="eastAsia"/>
          <w:kern w:val="0"/>
          <w:sz w:val="28"/>
          <w:szCs w:val="28"/>
        </w:rPr>
        <w:t>2012年</w:t>
      </w:r>
      <w:r w:rsidR="00E82A90">
        <w:rPr>
          <w:rFonts w:ascii="方正仿宋简体" w:eastAsia="方正仿宋简体" w:hAnsi="宋体" w:cs="Arial" w:hint="eastAsia"/>
          <w:kern w:val="0"/>
          <w:sz w:val="28"/>
          <w:szCs w:val="28"/>
        </w:rPr>
        <w:t>中国合格评定国家认可委员会（</w:t>
      </w:r>
      <w:r w:rsidRPr="002707C1">
        <w:rPr>
          <w:rFonts w:ascii="方正仿宋简体" w:eastAsia="方正仿宋简体" w:hAnsi="宋体" w:cs="Arial" w:hint="eastAsia"/>
          <w:kern w:val="0"/>
          <w:sz w:val="28"/>
          <w:szCs w:val="28"/>
        </w:rPr>
        <w:t>CNAS</w:t>
      </w:r>
      <w:r w:rsidR="00E82A90">
        <w:rPr>
          <w:rFonts w:ascii="方正仿宋简体" w:eastAsia="方正仿宋简体" w:hAnsi="宋体" w:cs="Arial" w:hint="eastAsia"/>
          <w:kern w:val="0"/>
          <w:sz w:val="28"/>
          <w:szCs w:val="28"/>
        </w:rPr>
        <w:t>）</w:t>
      </w:r>
      <w:r w:rsidRPr="002707C1">
        <w:rPr>
          <w:rFonts w:ascii="方正仿宋简体" w:eastAsia="方正仿宋简体" w:hAnsi="宋体" w:cs="Arial" w:hint="eastAsia"/>
          <w:kern w:val="0"/>
          <w:sz w:val="28"/>
          <w:szCs w:val="28"/>
        </w:rPr>
        <w:t>组织制定了CNAS-CC19：2012《能源管理体系认证机构要求》</w:t>
      </w:r>
      <w:r>
        <w:rPr>
          <w:rFonts w:ascii="方正仿宋简体" w:eastAsia="方正仿宋简体" w:hAnsi="宋体" w:cs="Arial" w:hint="eastAsia"/>
          <w:kern w:val="0"/>
          <w:sz w:val="28"/>
          <w:szCs w:val="28"/>
        </w:rPr>
        <w:t>，与CNAS-CC01:2011</w:t>
      </w:r>
      <w:r w:rsidRPr="002707C1">
        <w:rPr>
          <w:rFonts w:ascii="方正仿宋简体" w:eastAsia="方正仿宋简体" w:hAnsi="宋体" w:cs="Arial"/>
          <w:kern w:val="0"/>
          <w:sz w:val="28"/>
          <w:szCs w:val="28"/>
        </w:rPr>
        <w:t>《管理体系认证机构要求》共同构成CNAS对能源管理体系</w:t>
      </w:r>
      <w:r w:rsidR="00B76AC1">
        <w:rPr>
          <w:rFonts w:ascii="方正仿宋简体" w:eastAsia="方正仿宋简体" w:hAnsi="宋体" w:cs="Arial" w:hint="eastAsia"/>
          <w:kern w:val="0"/>
          <w:sz w:val="28"/>
          <w:szCs w:val="28"/>
        </w:rPr>
        <w:t>（</w:t>
      </w:r>
      <w:proofErr w:type="spellStart"/>
      <w:r w:rsidR="00B76AC1">
        <w:rPr>
          <w:rFonts w:ascii="方正仿宋简体" w:eastAsia="方正仿宋简体" w:hAnsi="宋体" w:cs="Arial" w:hint="eastAsia"/>
          <w:kern w:val="0"/>
          <w:sz w:val="28"/>
          <w:szCs w:val="28"/>
        </w:rPr>
        <w:t>EnMS</w:t>
      </w:r>
      <w:proofErr w:type="spellEnd"/>
      <w:r w:rsidR="00B76AC1">
        <w:rPr>
          <w:rFonts w:ascii="方正仿宋简体" w:eastAsia="方正仿宋简体" w:hAnsi="宋体" w:cs="Arial" w:hint="eastAsia"/>
          <w:kern w:val="0"/>
          <w:sz w:val="28"/>
          <w:szCs w:val="28"/>
        </w:rPr>
        <w:t>）</w:t>
      </w:r>
      <w:r w:rsidRPr="002707C1">
        <w:rPr>
          <w:rFonts w:ascii="方正仿宋简体" w:eastAsia="方正仿宋简体" w:hAnsi="宋体" w:cs="Arial"/>
          <w:kern w:val="0"/>
          <w:sz w:val="28"/>
          <w:szCs w:val="28"/>
        </w:rPr>
        <w:t>认证机构的认可准则</w:t>
      </w:r>
      <w:r>
        <w:rPr>
          <w:rFonts w:ascii="方正仿宋简体" w:eastAsia="方正仿宋简体" w:hAnsi="宋体" w:cs="Arial" w:hint="eastAsia"/>
          <w:kern w:val="0"/>
          <w:sz w:val="28"/>
          <w:szCs w:val="28"/>
        </w:rPr>
        <w:t>。</w:t>
      </w:r>
      <w:r w:rsidR="00A700BF">
        <w:rPr>
          <w:rFonts w:ascii="方正仿宋简体" w:eastAsia="方正仿宋简体" w:hAnsi="宋体" w:cs="Arial" w:hint="eastAsia"/>
          <w:kern w:val="0"/>
          <w:sz w:val="28"/>
          <w:szCs w:val="28"/>
        </w:rPr>
        <w:t>其中</w:t>
      </w:r>
      <w:bookmarkStart w:id="0" w:name="OLE_LINK9"/>
      <w:r w:rsidR="00A700BF" w:rsidRPr="002707C1">
        <w:rPr>
          <w:rFonts w:ascii="方正仿宋简体" w:eastAsia="方正仿宋简体" w:hAnsi="宋体" w:cs="Arial" w:hint="eastAsia"/>
          <w:kern w:val="0"/>
          <w:sz w:val="28"/>
          <w:szCs w:val="28"/>
        </w:rPr>
        <w:t>CNAS-CC19：2012</w:t>
      </w:r>
      <w:bookmarkEnd w:id="0"/>
      <w:r w:rsidR="00A700BF" w:rsidRPr="002707C1">
        <w:rPr>
          <w:rFonts w:ascii="方正仿宋简体" w:eastAsia="方正仿宋简体" w:hAnsi="宋体" w:cs="Arial" w:hint="eastAsia"/>
          <w:kern w:val="0"/>
          <w:sz w:val="28"/>
          <w:szCs w:val="28"/>
        </w:rPr>
        <w:t>《能源管理体系认证机构要求》</w:t>
      </w:r>
      <w:r w:rsidR="00A700BF">
        <w:rPr>
          <w:rFonts w:ascii="方正仿宋简体" w:eastAsia="方正仿宋简体" w:hAnsi="宋体" w:cs="Arial" w:hint="eastAsia"/>
          <w:kern w:val="0"/>
          <w:sz w:val="28"/>
          <w:szCs w:val="28"/>
        </w:rPr>
        <w:t>在</w:t>
      </w:r>
      <w:r w:rsidR="00A700BF" w:rsidRPr="00A700BF">
        <w:rPr>
          <w:rFonts w:ascii="方正仿宋简体" w:eastAsia="方正仿宋简体" w:hAnsi="宋体" w:cs="Arial" w:hint="eastAsia"/>
          <w:kern w:val="0"/>
          <w:sz w:val="28"/>
          <w:szCs w:val="28"/>
        </w:rPr>
        <w:t>CNAS-CC01基础上对</w:t>
      </w:r>
      <w:proofErr w:type="spellStart"/>
      <w:r w:rsidR="00A700BF" w:rsidRPr="00A700BF">
        <w:rPr>
          <w:rFonts w:ascii="方正仿宋简体" w:eastAsia="方正仿宋简体" w:hAnsi="宋体" w:cs="Arial" w:hint="eastAsia"/>
          <w:kern w:val="0"/>
          <w:sz w:val="28"/>
          <w:szCs w:val="28"/>
        </w:rPr>
        <w:t>EnMS</w:t>
      </w:r>
      <w:proofErr w:type="spellEnd"/>
      <w:r w:rsidR="00A700BF" w:rsidRPr="00A700BF">
        <w:rPr>
          <w:rFonts w:ascii="方正仿宋简体" w:eastAsia="方正仿宋简体" w:hAnsi="宋体" w:cs="Arial" w:hint="eastAsia"/>
          <w:kern w:val="0"/>
          <w:sz w:val="28"/>
          <w:szCs w:val="28"/>
        </w:rPr>
        <w:t>认证机构提出了特定要求和指南，且在文件书写格式上，其条款序号与CNAS-CC01：2011条款序号相对应。</w:t>
      </w:r>
    </w:p>
    <w:p w:rsidR="00313D9B" w:rsidRDefault="00313D9B" w:rsidP="00313D9B">
      <w:pPr>
        <w:ind w:firstLineChars="200" w:firstLine="560"/>
        <w:jc w:val="left"/>
        <w:rPr>
          <w:rFonts w:ascii="方正仿宋简体" w:eastAsia="方正仿宋简体" w:hAnsi="宋体" w:cs="Arial"/>
          <w:kern w:val="0"/>
          <w:sz w:val="28"/>
          <w:szCs w:val="28"/>
        </w:rPr>
      </w:pPr>
      <w:r w:rsidRPr="00313D9B">
        <w:rPr>
          <w:rFonts w:ascii="方正仿宋简体" w:eastAsia="方正仿宋简体" w:hAnsi="宋体" w:cs="Arial"/>
          <w:kern w:val="0"/>
          <w:sz w:val="28"/>
          <w:szCs w:val="28"/>
        </w:rPr>
        <w:t>2014年10月15日，国际标准ISO50003:2014《能源管理体系</w:t>
      </w:r>
      <w:r w:rsidRPr="00313D9B">
        <w:rPr>
          <w:rFonts w:ascii="方正仿宋简体" w:eastAsia="方正仿宋简体" w:hAnsi="宋体" w:cs="Arial" w:hint="eastAsia"/>
          <w:kern w:val="0"/>
          <w:sz w:val="28"/>
          <w:szCs w:val="28"/>
        </w:rPr>
        <w:t xml:space="preserve"> </w:t>
      </w:r>
      <w:r w:rsidRPr="00313D9B">
        <w:rPr>
          <w:rFonts w:ascii="方正仿宋简体" w:eastAsia="方正仿宋简体" w:hAnsi="宋体" w:cs="Arial"/>
          <w:kern w:val="0"/>
          <w:sz w:val="28"/>
          <w:szCs w:val="28"/>
        </w:rPr>
        <w:t>能源管理体系审核认证机构要求》发布。</w:t>
      </w:r>
      <w:r w:rsidR="00E82A90">
        <w:rPr>
          <w:rFonts w:ascii="方正仿宋简体" w:eastAsia="方正仿宋简体" w:hAnsi="宋体" w:cs="Arial" w:hint="eastAsia"/>
          <w:kern w:val="0"/>
          <w:sz w:val="28"/>
          <w:szCs w:val="28"/>
        </w:rPr>
        <w:t>国际认可论坛（IAF）拟建立以ISO50001和ISO50003为基础的能源管理体系认证机构认可互认</w:t>
      </w:r>
      <w:r w:rsidR="004F3EC6">
        <w:rPr>
          <w:rFonts w:ascii="方正仿宋简体" w:eastAsia="方正仿宋简体" w:hAnsi="宋体" w:cs="Arial" w:hint="eastAsia"/>
          <w:kern w:val="0"/>
          <w:sz w:val="28"/>
          <w:szCs w:val="28"/>
        </w:rPr>
        <w:t>机制</w:t>
      </w:r>
      <w:r w:rsidR="00E82A90">
        <w:rPr>
          <w:rFonts w:ascii="方正仿宋简体" w:eastAsia="方正仿宋简体" w:hAnsi="宋体" w:cs="Arial" w:hint="eastAsia"/>
          <w:kern w:val="0"/>
          <w:sz w:val="28"/>
          <w:szCs w:val="28"/>
        </w:rPr>
        <w:t>。</w:t>
      </w:r>
    </w:p>
    <w:p w:rsidR="00787662" w:rsidRDefault="00F86A59" w:rsidP="00313D9B">
      <w:pPr>
        <w:ind w:firstLineChars="200" w:firstLine="560"/>
        <w:jc w:val="left"/>
        <w:rPr>
          <w:rFonts w:ascii="方正仿宋简体" w:eastAsia="方正仿宋简体" w:hAnsi="宋体" w:cs="Arial"/>
          <w:kern w:val="0"/>
          <w:sz w:val="28"/>
          <w:szCs w:val="28"/>
        </w:rPr>
      </w:pPr>
      <w:r>
        <w:rPr>
          <w:rFonts w:ascii="方正仿宋简体" w:eastAsia="方正仿宋简体" w:hAnsi="宋体" w:cs="Arial" w:hint="eastAsia"/>
          <w:kern w:val="0"/>
          <w:sz w:val="28"/>
          <w:szCs w:val="28"/>
        </w:rPr>
        <w:t>由此，</w:t>
      </w:r>
      <w:r w:rsidR="00E82A90">
        <w:rPr>
          <w:rFonts w:ascii="方正仿宋简体" w:eastAsia="方正仿宋简体" w:hAnsi="宋体" w:cs="Arial" w:hint="eastAsia"/>
          <w:kern w:val="0"/>
          <w:sz w:val="28"/>
          <w:szCs w:val="28"/>
        </w:rPr>
        <w:t>CNAS</w:t>
      </w:r>
      <w:r>
        <w:rPr>
          <w:rFonts w:ascii="方正仿宋简体" w:eastAsia="方正仿宋简体" w:hAnsi="宋体" w:cs="Arial" w:hint="eastAsia"/>
          <w:kern w:val="0"/>
          <w:sz w:val="28"/>
          <w:szCs w:val="28"/>
        </w:rPr>
        <w:t>计划等同采用</w:t>
      </w:r>
      <w:r w:rsidRPr="00313D9B">
        <w:rPr>
          <w:rFonts w:ascii="方正仿宋简体" w:eastAsia="方正仿宋简体" w:hAnsi="宋体" w:cs="Arial"/>
          <w:kern w:val="0"/>
          <w:sz w:val="28"/>
          <w:szCs w:val="28"/>
        </w:rPr>
        <w:t>ISO50003:2014</w:t>
      </w:r>
      <w:r>
        <w:rPr>
          <w:rFonts w:ascii="方正仿宋简体" w:eastAsia="方正仿宋简体" w:hAnsi="宋体" w:cs="Arial" w:hint="eastAsia"/>
          <w:kern w:val="0"/>
          <w:sz w:val="28"/>
          <w:szCs w:val="28"/>
        </w:rPr>
        <w:t>转化为CNAS-CC190《</w:t>
      </w:r>
      <w:r w:rsidRPr="002707C1">
        <w:rPr>
          <w:rFonts w:ascii="方正仿宋简体" w:eastAsia="方正仿宋简体" w:hAnsi="宋体" w:cs="Arial" w:hint="eastAsia"/>
          <w:kern w:val="0"/>
          <w:sz w:val="28"/>
          <w:szCs w:val="28"/>
        </w:rPr>
        <w:t>能源管理体系认证机构要求</w:t>
      </w:r>
      <w:r>
        <w:rPr>
          <w:rFonts w:ascii="方正仿宋简体" w:eastAsia="方正仿宋简体" w:hAnsi="宋体" w:cs="Arial" w:hint="eastAsia"/>
          <w:kern w:val="0"/>
          <w:sz w:val="28"/>
          <w:szCs w:val="28"/>
        </w:rPr>
        <w:t>》</w:t>
      </w:r>
      <w:r w:rsidR="00451A34">
        <w:rPr>
          <w:rFonts w:ascii="方正仿宋简体" w:eastAsia="方正仿宋简体" w:hAnsi="宋体" w:cs="Arial" w:hint="eastAsia"/>
          <w:kern w:val="0"/>
          <w:sz w:val="28"/>
          <w:szCs w:val="28"/>
        </w:rPr>
        <w:t>（</w:t>
      </w:r>
      <w:r w:rsidR="00787662">
        <w:rPr>
          <w:rFonts w:ascii="方正仿宋简体" w:eastAsia="方正仿宋简体" w:hAnsi="宋体" w:cs="Arial" w:hint="eastAsia"/>
          <w:kern w:val="0"/>
          <w:sz w:val="28"/>
          <w:szCs w:val="28"/>
        </w:rPr>
        <w:t>将</w:t>
      </w:r>
      <w:r>
        <w:rPr>
          <w:rFonts w:ascii="方正仿宋简体" w:eastAsia="方正仿宋简体" w:hAnsi="宋体" w:cs="Arial" w:hint="eastAsia"/>
          <w:kern w:val="0"/>
          <w:sz w:val="28"/>
          <w:szCs w:val="28"/>
        </w:rPr>
        <w:t>代替CNAS-CC19:2012</w:t>
      </w:r>
      <w:r w:rsidR="00451A34">
        <w:rPr>
          <w:rFonts w:ascii="方正仿宋简体" w:eastAsia="方正仿宋简体" w:hAnsi="宋体" w:cs="Arial" w:hint="eastAsia"/>
          <w:kern w:val="0"/>
          <w:sz w:val="28"/>
          <w:szCs w:val="28"/>
        </w:rPr>
        <w:t>）</w:t>
      </w:r>
      <w:r w:rsidR="00787662">
        <w:rPr>
          <w:rFonts w:ascii="方正仿宋简体" w:eastAsia="方正仿宋简体" w:hAnsi="宋体" w:cs="Arial" w:hint="eastAsia"/>
          <w:kern w:val="0"/>
          <w:sz w:val="28"/>
          <w:szCs w:val="28"/>
        </w:rPr>
        <w:t>与CNAS-CC01共同作为对能源管理体系认证机构的准则要求</w:t>
      </w:r>
      <w:r>
        <w:rPr>
          <w:rFonts w:ascii="方正仿宋简体" w:eastAsia="方正仿宋简体" w:hAnsi="宋体" w:cs="Arial" w:hint="eastAsia"/>
          <w:kern w:val="0"/>
          <w:sz w:val="28"/>
          <w:szCs w:val="28"/>
        </w:rPr>
        <w:t>。</w:t>
      </w:r>
    </w:p>
    <w:p w:rsidR="00787662" w:rsidRDefault="00C21F90" w:rsidP="00313D9B">
      <w:pPr>
        <w:ind w:firstLineChars="200" w:firstLine="560"/>
        <w:jc w:val="left"/>
        <w:rPr>
          <w:rFonts w:ascii="方正仿宋简体" w:eastAsia="方正仿宋简体" w:hAnsi="宋体" w:cs="Arial"/>
          <w:kern w:val="0"/>
          <w:sz w:val="28"/>
          <w:szCs w:val="28"/>
        </w:rPr>
      </w:pPr>
      <w:r>
        <w:rPr>
          <w:rFonts w:ascii="方正仿宋简体" w:eastAsia="方正仿宋简体" w:hAnsi="宋体" w:cs="Arial" w:hint="eastAsia"/>
          <w:kern w:val="0"/>
          <w:sz w:val="28"/>
          <w:szCs w:val="28"/>
        </w:rPr>
        <w:t>CNAS-CC190</w:t>
      </w:r>
      <w:r w:rsidR="00FC7743">
        <w:rPr>
          <w:rFonts w:ascii="方正仿宋简体" w:eastAsia="方正仿宋简体" w:hAnsi="宋体" w:cs="Arial" w:hint="eastAsia"/>
          <w:kern w:val="0"/>
          <w:sz w:val="28"/>
          <w:szCs w:val="28"/>
        </w:rPr>
        <w:t>《</w:t>
      </w:r>
      <w:r w:rsidR="00FC7743" w:rsidRPr="002707C1">
        <w:rPr>
          <w:rFonts w:ascii="方正仿宋简体" w:eastAsia="方正仿宋简体" w:hAnsi="宋体" w:cs="Arial" w:hint="eastAsia"/>
          <w:kern w:val="0"/>
          <w:sz w:val="28"/>
          <w:szCs w:val="28"/>
        </w:rPr>
        <w:t>能源管理体系认证机构要求</w:t>
      </w:r>
      <w:r w:rsidR="00FC7743">
        <w:rPr>
          <w:rFonts w:ascii="方正仿宋简体" w:eastAsia="方正仿宋简体" w:hAnsi="宋体" w:cs="Arial" w:hint="eastAsia"/>
          <w:kern w:val="0"/>
          <w:sz w:val="28"/>
          <w:szCs w:val="28"/>
        </w:rPr>
        <w:t>》</w:t>
      </w:r>
      <w:r>
        <w:rPr>
          <w:rFonts w:ascii="方正仿宋简体" w:eastAsia="方正仿宋简体" w:hAnsi="宋体" w:cs="Arial" w:hint="eastAsia"/>
          <w:kern w:val="0"/>
          <w:sz w:val="28"/>
          <w:szCs w:val="28"/>
        </w:rPr>
        <w:t>的</w:t>
      </w:r>
      <w:r w:rsidR="00FC7743">
        <w:rPr>
          <w:rFonts w:ascii="方正仿宋简体" w:eastAsia="方正仿宋简体" w:hAnsi="宋体" w:cs="Arial" w:hint="eastAsia"/>
          <w:kern w:val="0"/>
          <w:sz w:val="28"/>
          <w:szCs w:val="28"/>
        </w:rPr>
        <w:t>内容</w:t>
      </w:r>
      <w:r w:rsidR="00D956D3">
        <w:rPr>
          <w:rFonts w:ascii="方正仿宋简体" w:eastAsia="方正仿宋简体" w:hAnsi="宋体" w:cs="Arial" w:hint="eastAsia"/>
          <w:kern w:val="0"/>
          <w:sz w:val="28"/>
          <w:szCs w:val="28"/>
        </w:rPr>
        <w:t>和结构</w:t>
      </w:r>
      <w:r w:rsidR="00FC7743">
        <w:rPr>
          <w:rFonts w:ascii="方正仿宋简体" w:eastAsia="方正仿宋简体" w:hAnsi="宋体" w:cs="Arial" w:hint="eastAsia"/>
          <w:kern w:val="0"/>
          <w:sz w:val="28"/>
          <w:szCs w:val="28"/>
        </w:rPr>
        <w:t>要点：</w:t>
      </w:r>
    </w:p>
    <w:p w:rsidR="00FC7743" w:rsidRDefault="00D956D3" w:rsidP="00313D9B">
      <w:pPr>
        <w:ind w:firstLineChars="200" w:firstLine="560"/>
        <w:jc w:val="left"/>
        <w:rPr>
          <w:rFonts w:ascii="方正仿宋简体" w:eastAsia="方正仿宋简体" w:hAnsi="宋体" w:cs="Arial"/>
          <w:kern w:val="0"/>
          <w:sz w:val="28"/>
          <w:szCs w:val="28"/>
        </w:rPr>
      </w:pPr>
      <w:r>
        <w:rPr>
          <w:rFonts w:ascii="方正仿宋简体" w:eastAsia="方正仿宋简体" w:hAnsi="宋体" w:cs="Arial" w:hint="eastAsia"/>
          <w:kern w:val="0"/>
          <w:sz w:val="28"/>
          <w:szCs w:val="28"/>
        </w:rPr>
        <w:t>1.CC190等同采用ISO50003:2014，与CNAS-CC01共同使用，条款序号没有与CNAS-CC01（ISO/IEC 17021:2011）</w:t>
      </w:r>
      <w:r w:rsidR="004A0707">
        <w:rPr>
          <w:rFonts w:ascii="方正仿宋简体" w:eastAsia="方正仿宋简体" w:hAnsi="宋体" w:cs="Arial" w:hint="eastAsia"/>
          <w:kern w:val="0"/>
          <w:sz w:val="28"/>
          <w:szCs w:val="28"/>
        </w:rPr>
        <w:t>逐条</w:t>
      </w:r>
      <w:r>
        <w:rPr>
          <w:rFonts w:ascii="方正仿宋简体" w:eastAsia="方正仿宋简体" w:hAnsi="宋体" w:cs="Arial" w:hint="eastAsia"/>
          <w:kern w:val="0"/>
          <w:sz w:val="28"/>
          <w:szCs w:val="28"/>
        </w:rPr>
        <w:t>对应；</w:t>
      </w:r>
    </w:p>
    <w:p w:rsidR="00D956D3" w:rsidRDefault="00D956D3" w:rsidP="00313D9B">
      <w:pPr>
        <w:ind w:firstLineChars="200" w:firstLine="560"/>
        <w:jc w:val="left"/>
        <w:rPr>
          <w:rFonts w:ascii="方正仿宋简体" w:eastAsia="方正仿宋简体" w:hAnsi="宋体" w:cs="Arial"/>
          <w:kern w:val="0"/>
          <w:sz w:val="28"/>
          <w:szCs w:val="28"/>
        </w:rPr>
      </w:pPr>
      <w:r>
        <w:rPr>
          <w:rFonts w:ascii="方正仿宋简体" w:eastAsia="方正仿宋简体" w:hAnsi="宋体" w:cs="Arial" w:hint="eastAsia"/>
          <w:kern w:val="0"/>
          <w:sz w:val="28"/>
          <w:szCs w:val="28"/>
        </w:rPr>
        <w:t>2.</w:t>
      </w:r>
      <w:r w:rsidR="002D6740">
        <w:rPr>
          <w:rFonts w:ascii="方正仿宋简体" w:eastAsia="方正仿宋简体" w:hAnsi="宋体" w:cs="Arial" w:hint="eastAsia"/>
          <w:kern w:val="0"/>
          <w:sz w:val="28"/>
          <w:szCs w:val="28"/>
        </w:rPr>
        <w:t>文件第4-6章，在CNAS-CC01的基础上对</w:t>
      </w:r>
      <w:proofErr w:type="spellStart"/>
      <w:r w:rsidR="002D6740">
        <w:rPr>
          <w:rFonts w:ascii="方正仿宋简体" w:eastAsia="方正仿宋简体" w:hAnsi="宋体" w:cs="Arial" w:hint="eastAsia"/>
          <w:kern w:val="0"/>
          <w:sz w:val="28"/>
          <w:szCs w:val="28"/>
        </w:rPr>
        <w:t>EnMS</w:t>
      </w:r>
      <w:proofErr w:type="spellEnd"/>
      <w:r w:rsidR="002D6740">
        <w:rPr>
          <w:rFonts w:ascii="方正仿宋简体" w:eastAsia="方正仿宋简体" w:hAnsi="宋体" w:cs="Arial" w:hint="eastAsia"/>
          <w:kern w:val="0"/>
          <w:sz w:val="28"/>
          <w:szCs w:val="28"/>
        </w:rPr>
        <w:t>的审核特点、审核过程要求、能力要求进行了补充，附录分别提供了</w:t>
      </w:r>
      <w:proofErr w:type="spellStart"/>
      <w:r w:rsidR="002D6740">
        <w:rPr>
          <w:rFonts w:ascii="方正仿宋简体" w:eastAsia="方正仿宋简体" w:hAnsi="宋体" w:cs="Arial" w:hint="eastAsia"/>
          <w:kern w:val="0"/>
          <w:sz w:val="28"/>
          <w:szCs w:val="28"/>
        </w:rPr>
        <w:t>EnMS</w:t>
      </w:r>
      <w:proofErr w:type="spellEnd"/>
      <w:r w:rsidR="002D6740">
        <w:rPr>
          <w:rFonts w:ascii="方正仿宋简体" w:eastAsia="方正仿宋简体" w:hAnsi="宋体" w:cs="Arial" w:hint="eastAsia"/>
          <w:kern w:val="0"/>
          <w:sz w:val="28"/>
          <w:szCs w:val="28"/>
        </w:rPr>
        <w:t>审核时间、多场所抽样及对能源绩效持续改进的要求和指南；</w:t>
      </w:r>
    </w:p>
    <w:p w:rsidR="00D956D3" w:rsidRDefault="00D956D3" w:rsidP="00313D9B">
      <w:pPr>
        <w:ind w:firstLineChars="200" w:firstLine="560"/>
        <w:jc w:val="left"/>
        <w:rPr>
          <w:rFonts w:ascii="方正仿宋简体" w:eastAsia="方正仿宋简体" w:hAnsi="宋体" w:cs="Arial"/>
          <w:kern w:val="0"/>
          <w:sz w:val="28"/>
          <w:szCs w:val="28"/>
        </w:rPr>
      </w:pPr>
      <w:r>
        <w:rPr>
          <w:rFonts w:ascii="方正仿宋简体" w:eastAsia="方正仿宋简体" w:hAnsi="宋体" w:cs="Arial" w:hint="eastAsia"/>
          <w:kern w:val="0"/>
          <w:sz w:val="28"/>
          <w:szCs w:val="28"/>
        </w:rPr>
        <w:lastRenderedPageBreak/>
        <w:t>3.</w:t>
      </w:r>
      <w:r w:rsidR="002D6740">
        <w:rPr>
          <w:rFonts w:ascii="方正仿宋简体" w:eastAsia="方正仿宋简体" w:hAnsi="宋体" w:cs="Arial" w:hint="eastAsia"/>
          <w:kern w:val="0"/>
          <w:sz w:val="28"/>
          <w:szCs w:val="28"/>
        </w:rPr>
        <w:t>为便于使用</w:t>
      </w:r>
      <w:r w:rsidR="00386185">
        <w:rPr>
          <w:rFonts w:ascii="方正仿宋简体" w:eastAsia="方正仿宋简体" w:hAnsi="宋体" w:cs="Arial" w:hint="eastAsia"/>
          <w:kern w:val="0"/>
          <w:sz w:val="28"/>
          <w:szCs w:val="28"/>
        </w:rPr>
        <w:t>，</w:t>
      </w:r>
      <w:r w:rsidR="002D6740">
        <w:rPr>
          <w:rFonts w:ascii="方正仿宋简体" w:eastAsia="方正仿宋简体" w:hAnsi="宋体" w:cs="Arial" w:hint="eastAsia"/>
          <w:kern w:val="0"/>
          <w:sz w:val="28"/>
          <w:szCs w:val="28"/>
        </w:rPr>
        <w:t>在等同采用ISO50003的基础上，</w:t>
      </w:r>
      <w:r w:rsidR="00386185">
        <w:rPr>
          <w:rFonts w:ascii="方正仿宋简体" w:eastAsia="方正仿宋简体" w:hAnsi="宋体" w:cs="Arial" w:hint="eastAsia"/>
          <w:kern w:val="0"/>
          <w:sz w:val="28"/>
          <w:szCs w:val="28"/>
        </w:rPr>
        <w:t>文件</w:t>
      </w:r>
      <w:r w:rsidR="002D6740">
        <w:rPr>
          <w:rFonts w:ascii="方正仿宋简体" w:eastAsia="方正仿宋简体" w:hAnsi="宋体" w:cs="Arial" w:hint="eastAsia"/>
          <w:kern w:val="0"/>
          <w:sz w:val="28"/>
          <w:szCs w:val="28"/>
        </w:rPr>
        <w:t>6.2条补充了“静态因素”的</w:t>
      </w:r>
      <w:r w:rsidR="00386185">
        <w:rPr>
          <w:rFonts w:ascii="方正仿宋简体" w:eastAsia="方正仿宋简体" w:hAnsi="宋体" w:cs="Arial" w:hint="eastAsia"/>
          <w:kern w:val="0"/>
          <w:sz w:val="28"/>
          <w:szCs w:val="28"/>
        </w:rPr>
        <w:t>解释和说明、文件中注明CNAS对</w:t>
      </w:r>
      <w:proofErr w:type="spellStart"/>
      <w:r w:rsidR="00386185">
        <w:rPr>
          <w:rFonts w:ascii="方正仿宋简体" w:eastAsia="方正仿宋简体" w:hAnsi="宋体" w:cs="Arial" w:hint="eastAsia"/>
          <w:kern w:val="0"/>
          <w:sz w:val="28"/>
          <w:szCs w:val="28"/>
        </w:rPr>
        <w:t>EnMS</w:t>
      </w:r>
      <w:proofErr w:type="spellEnd"/>
      <w:r w:rsidR="00386185">
        <w:rPr>
          <w:rFonts w:ascii="方正仿宋简体" w:eastAsia="方正仿宋简体" w:hAnsi="宋体" w:cs="Arial" w:hint="eastAsia"/>
          <w:kern w:val="0"/>
          <w:sz w:val="28"/>
          <w:szCs w:val="28"/>
        </w:rPr>
        <w:t>技术领域划分</w:t>
      </w:r>
      <w:r w:rsidR="00B85474">
        <w:rPr>
          <w:rFonts w:ascii="方正仿宋简体" w:eastAsia="方正仿宋简体" w:hAnsi="宋体" w:cs="Arial" w:hint="eastAsia"/>
          <w:kern w:val="0"/>
          <w:sz w:val="28"/>
          <w:szCs w:val="28"/>
        </w:rPr>
        <w:t>的</w:t>
      </w:r>
      <w:r w:rsidR="00386185">
        <w:rPr>
          <w:rFonts w:ascii="方正仿宋简体" w:eastAsia="方正仿宋简体" w:hAnsi="宋体" w:cs="Arial" w:hint="eastAsia"/>
          <w:kern w:val="0"/>
          <w:sz w:val="28"/>
          <w:szCs w:val="28"/>
        </w:rPr>
        <w:t>应用情况</w:t>
      </w:r>
      <w:r w:rsidR="009536A3">
        <w:rPr>
          <w:rFonts w:ascii="方正仿宋简体" w:eastAsia="方正仿宋简体" w:hAnsi="宋体" w:cs="Arial" w:hint="eastAsia"/>
          <w:kern w:val="0"/>
          <w:sz w:val="28"/>
          <w:szCs w:val="28"/>
        </w:rPr>
        <w:t>，在能源管理体系复杂程度计算部分注明国际单位我国常用能量单位的折算关系</w:t>
      </w:r>
      <w:r w:rsidR="00386185">
        <w:rPr>
          <w:rFonts w:ascii="方正仿宋简体" w:eastAsia="方正仿宋简体" w:hAnsi="宋体" w:cs="Arial" w:hint="eastAsia"/>
          <w:kern w:val="0"/>
          <w:sz w:val="28"/>
          <w:szCs w:val="28"/>
        </w:rPr>
        <w:t>。</w:t>
      </w:r>
    </w:p>
    <w:p w:rsidR="00B85474" w:rsidRDefault="004A0707" w:rsidP="00313D9B">
      <w:pPr>
        <w:ind w:firstLineChars="200" w:firstLine="560"/>
        <w:jc w:val="left"/>
        <w:rPr>
          <w:rFonts w:ascii="方正仿宋简体" w:eastAsia="方正仿宋简体" w:hAnsi="宋体" w:cs="Arial"/>
          <w:kern w:val="0"/>
          <w:sz w:val="28"/>
          <w:szCs w:val="28"/>
        </w:rPr>
      </w:pPr>
      <w:r>
        <w:rPr>
          <w:rFonts w:ascii="方正仿宋简体" w:eastAsia="方正仿宋简体" w:hAnsi="宋体" w:cs="Arial" w:hint="eastAsia"/>
          <w:kern w:val="0"/>
          <w:sz w:val="28"/>
          <w:szCs w:val="28"/>
        </w:rPr>
        <w:t>另外，由于ISO 50003与</w:t>
      </w:r>
      <w:r w:rsidRPr="002707C1">
        <w:rPr>
          <w:rFonts w:ascii="方正仿宋简体" w:eastAsia="方正仿宋简体" w:hAnsi="宋体" w:cs="Arial" w:hint="eastAsia"/>
          <w:kern w:val="0"/>
          <w:sz w:val="28"/>
          <w:szCs w:val="28"/>
        </w:rPr>
        <w:t>CNAS-CC19：2012</w:t>
      </w:r>
      <w:r>
        <w:rPr>
          <w:rFonts w:ascii="方正仿宋简体" w:eastAsia="方正仿宋简体" w:hAnsi="宋体" w:cs="Arial" w:hint="eastAsia"/>
          <w:kern w:val="0"/>
          <w:sz w:val="28"/>
          <w:szCs w:val="28"/>
        </w:rPr>
        <w:t>的结构内容有较大差异，故不单独</w:t>
      </w:r>
      <w:r w:rsidR="00F748ED">
        <w:rPr>
          <w:rFonts w:ascii="方正仿宋简体" w:eastAsia="方正仿宋简体" w:hAnsi="宋体" w:cs="Arial" w:hint="eastAsia"/>
          <w:kern w:val="0"/>
          <w:sz w:val="28"/>
          <w:szCs w:val="28"/>
        </w:rPr>
        <w:t>整理文件</w:t>
      </w:r>
      <w:r>
        <w:rPr>
          <w:rFonts w:ascii="方正仿宋简体" w:eastAsia="方正仿宋简体" w:hAnsi="宋体" w:cs="Arial" w:hint="eastAsia"/>
          <w:kern w:val="0"/>
          <w:sz w:val="28"/>
          <w:szCs w:val="28"/>
        </w:rPr>
        <w:t>差异对照表，</w:t>
      </w:r>
      <w:r w:rsidR="00B85474">
        <w:rPr>
          <w:rFonts w:ascii="方正仿宋简体" w:eastAsia="方正仿宋简体" w:hAnsi="宋体" w:cs="Arial" w:hint="eastAsia"/>
          <w:kern w:val="0"/>
          <w:sz w:val="28"/>
          <w:szCs w:val="28"/>
        </w:rPr>
        <w:t>主要修订差异包括：</w:t>
      </w:r>
    </w:p>
    <w:p w:rsidR="00B85474" w:rsidRPr="00B85474" w:rsidRDefault="00B85474" w:rsidP="00B85474">
      <w:pPr>
        <w:ind w:firstLineChars="200" w:firstLine="560"/>
        <w:jc w:val="left"/>
        <w:rPr>
          <w:rFonts w:ascii="方正仿宋简体" w:eastAsia="方正仿宋简体" w:hAnsi="宋体" w:cs="Arial"/>
          <w:kern w:val="0"/>
          <w:sz w:val="28"/>
          <w:szCs w:val="28"/>
        </w:rPr>
      </w:pPr>
      <w:r w:rsidRPr="00B85474">
        <w:rPr>
          <w:rFonts w:ascii="方正仿宋简体" w:eastAsia="方正仿宋简体" w:hAnsi="宋体" w:cs="Arial"/>
          <w:kern w:val="0"/>
          <w:sz w:val="28"/>
          <w:szCs w:val="28"/>
        </w:rPr>
        <w:t>——</w:t>
      </w:r>
      <w:r w:rsidRPr="00B85474">
        <w:rPr>
          <w:rFonts w:ascii="方正仿宋简体" w:eastAsia="方正仿宋简体" w:hAnsi="宋体" w:cs="Arial"/>
          <w:kern w:val="0"/>
          <w:sz w:val="28"/>
          <w:szCs w:val="28"/>
        </w:rPr>
        <w:t>文件</w:t>
      </w:r>
      <w:r>
        <w:rPr>
          <w:rFonts w:ascii="方正仿宋简体" w:eastAsia="方正仿宋简体" w:hAnsi="宋体" w:cs="Arial" w:hint="eastAsia"/>
          <w:kern w:val="0"/>
          <w:sz w:val="28"/>
          <w:szCs w:val="28"/>
        </w:rPr>
        <w:t>等同</w:t>
      </w:r>
      <w:r w:rsidRPr="00B85474">
        <w:rPr>
          <w:rFonts w:ascii="方正仿宋简体" w:eastAsia="方正仿宋简体" w:hAnsi="宋体" w:cs="Arial"/>
          <w:kern w:val="0"/>
          <w:sz w:val="28"/>
          <w:szCs w:val="28"/>
        </w:rPr>
        <w:t>采用</w:t>
      </w:r>
      <w:r>
        <w:rPr>
          <w:rFonts w:ascii="方正仿宋简体" w:eastAsia="方正仿宋简体" w:hAnsi="宋体" w:cs="Arial" w:hint="eastAsia"/>
          <w:kern w:val="0"/>
          <w:sz w:val="28"/>
          <w:szCs w:val="28"/>
        </w:rPr>
        <w:t>ISO50003</w:t>
      </w:r>
      <w:r w:rsidRPr="00B85474">
        <w:rPr>
          <w:rFonts w:ascii="方正仿宋简体" w:eastAsia="方正仿宋简体" w:hAnsi="宋体" w:cs="Arial"/>
          <w:kern w:val="0"/>
          <w:sz w:val="28"/>
          <w:szCs w:val="28"/>
        </w:rPr>
        <w:t>的</w:t>
      </w:r>
      <w:r>
        <w:rPr>
          <w:rFonts w:ascii="方正仿宋简体" w:eastAsia="方正仿宋简体" w:hAnsi="宋体" w:cs="Arial" w:hint="eastAsia"/>
          <w:kern w:val="0"/>
          <w:sz w:val="28"/>
          <w:szCs w:val="28"/>
        </w:rPr>
        <w:t>独立</w:t>
      </w:r>
      <w:r w:rsidRPr="00B85474">
        <w:rPr>
          <w:rFonts w:ascii="方正仿宋简体" w:eastAsia="方正仿宋简体" w:hAnsi="宋体" w:cs="Arial"/>
          <w:kern w:val="0"/>
          <w:sz w:val="28"/>
          <w:szCs w:val="28"/>
        </w:rPr>
        <w:t>文件框架</w:t>
      </w:r>
      <w:r>
        <w:rPr>
          <w:rFonts w:ascii="方正仿宋简体" w:eastAsia="方正仿宋简体" w:hAnsi="宋体" w:cs="Arial" w:hint="eastAsia"/>
          <w:kern w:val="0"/>
          <w:sz w:val="28"/>
          <w:szCs w:val="28"/>
        </w:rPr>
        <w:t>和条款顺序</w:t>
      </w:r>
      <w:r w:rsidRPr="00B85474">
        <w:rPr>
          <w:rFonts w:ascii="方正仿宋简体" w:eastAsia="方正仿宋简体" w:hAnsi="宋体" w:cs="Arial"/>
          <w:kern w:val="0"/>
          <w:sz w:val="28"/>
          <w:szCs w:val="28"/>
        </w:rPr>
        <w:t>；</w:t>
      </w:r>
    </w:p>
    <w:p w:rsidR="00B85474" w:rsidRPr="00B85474" w:rsidRDefault="00B85474" w:rsidP="00B85474">
      <w:pPr>
        <w:ind w:firstLineChars="200" w:firstLine="560"/>
        <w:jc w:val="left"/>
        <w:rPr>
          <w:rFonts w:ascii="方正仿宋简体" w:eastAsia="方正仿宋简体" w:hAnsi="宋体" w:cs="Arial"/>
          <w:kern w:val="0"/>
          <w:sz w:val="28"/>
          <w:szCs w:val="28"/>
        </w:rPr>
      </w:pPr>
      <w:r w:rsidRPr="00B85474">
        <w:rPr>
          <w:rFonts w:ascii="方正仿宋简体" w:eastAsia="方正仿宋简体" w:hAnsi="宋体" w:cs="Arial"/>
          <w:kern w:val="0"/>
          <w:sz w:val="28"/>
          <w:szCs w:val="28"/>
        </w:rPr>
        <w:t>——</w:t>
      </w:r>
      <w:r w:rsidRPr="00B85474">
        <w:rPr>
          <w:rFonts w:ascii="方正仿宋简体" w:eastAsia="方正仿宋简体" w:hAnsi="宋体" w:cs="Arial"/>
          <w:kern w:val="0"/>
          <w:sz w:val="28"/>
          <w:szCs w:val="28"/>
        </w:rPr>
        <w:t xml:space="preserve">修订了术语和定义； </w:t>
      </w:r>
    </w:p>
    <w:p w:rsidR="00B85474" w:rsidRPr="00B85474" w:rsidRDefault="00B85474" w:rsidP="00B85474">
      <w:pPr>
        <w:ind w:firstLineChars="200" w:firstLine="560"/>
        <w:jc w:val="left"/>
        <w:rPr>
          <w:rFonts w:ascii="方正仿宋简体" w:eastAsia="方正仿宋简体" w:hAnsi="宋体" w:cs="Arial"/>
          <w:kern w:val="0"/>
          <w:sz w:val="28"/>
          <w:szCs w:val="28"/>
        </w:rPr>
      </w:pPr>
      <w:r w:rsidRPr="00B85474">
        <w:rPr>
          <w:rFonts w:ascii="方正仿宋简体" w:eastAsia="方正仿宋简体" w:hAnsi="宋体" w:cs="Arial"/>
          <w:kern w:val="0"/>
          <w:sz w:val="28"/>
          <w:szCs w:val="28"/>
        </w:rPr>
        <w:t>——</w:t>
      </w:r>
      <w:r w:rsidRPr="00B85474">
        <w:rPr>
          <w:rFonts w:ascii="方正仿宋简体" w:eastAsia="方正仿宋简体" w:hAnsi="宋体" w:cs="Arial"/>
          <w:kern w:val="0"/>
          <w:sz w:val="28"/>
          <w:szCs w:val="28"/>
        </w:rPr>
        <w:t xml:space="preserve">明确了能源管理体系审核的特性； </w:t>
      </w:r>
    </w:p>
    <w:p w:rsidR="00B85474" w:rsidRPr="00B85474" w:rsidRDefault="00B85474" w:rsidP="00B85474">
      <w:pPr>
        <w:ind w:firstLineChars="200" w:firstLine="560"/>
        <w:jc w:val="left"/>
        <w:rPr>
          <w:rFonts w:ascii="方正仿宋简体" w:eastAsia="方正仿宋简体" w:hAnsi="宋体" w:cs="Arial"/>
          <w:kern w:val="0"/>
          <w:sz w:val="28"/>
          <w:szCs w:val="28"/>
        </w:rPr>
      </w:pPr>
      <w:r w:rsidRPr="00B85474">
        <w:rPr>
          <w:rFonts w:ascii="方正仿宋简体" w:eastAsia="方正仿宋简体" w:hAnsi="宋体" w:cs="Arial"/>
          <w:kern w:val="0"/>
          <w:sz w:val="28"/>
          <w:szCs w:val="28"/>
        </w:rPr>
        <w:t>——</w:t>
      </w:r>
      <w:r w:rsidRPr="00B85474">
        <w:rPr>
          <w:rFonts w:ascii="方正仿宋简体" w:eastAsia="方正仿宋简体" w:hAnsi="宋体" w:cs="Arial"/>
          <w:kern w:val="0"/>
          <w:sz w:val="28"/>
          <w:szCs w:val="28"/>
        </w:rPr>
        <w:t xml:space="preserve">修订了能源管理体系认证过程相关人员的能力要求； </w:t>
      </w:r>
    </w:p>
    <w:p w:rsidR="00B85474" w:rsidRPr="00B85474" w:rsidRDefault="00B85474" w:rsidP="00B85474">
      <w:pPr>
        <w:ind w:firstLineChars="200" w:firstLine="560"/>
        <w:jc w:val="left"/>
        <w:rPr>
          <w:rFonts w:ascii="方正仿宋简体" w:eastAsia="方正仿宋简体" w:hAnsi="宋体" w:cs="Arial"/>
          <w:kern w:val="0"/>
          <w:sz w:val="28"/>
          <w:szCs w:val="28"/>
        </w:rPr>
      </w:pPr>
      <w:r w:rsidRPr="00B85474">
        <w:rPr>
          <w:rFonts w:ascii="方正仿宋简体" w:eastAsia="方正仿宋简体" w:hAnsi="宋体" w:cs="Arial"/>
          <w:kern w:val="0"/>
          <w:sz w:val="28"/>
          <w:szCs w:val="28"/>
        </w:rPr>
        <w:t>——</w:t>
      </w:r>
      <w:r w:rsidRPr="00B85474">
        <w:rPr>
          <w:rFonts w:ascii="方正仿宋简体" w:eastAsia="方正仿宋简体" w:hAnsi="宋体" w:cs="Arial"/>
          <w:kern w:val="0"/>
          <w:sz w:val="28"/>
          <w:szCs w:val="28"/>
        </w:rPr>
        <w:t>修订了能源管理体系认证过程要求；</w:t>
      </w:r>
    </w:p>
    <w:p w:rsidR="00B85474" w:rsidRPr="00B85474" w:rsidRDefault="00B85474" w:rsidP="00B85474">
      <w:pPr>
        <w:ind w:firstLineChars="200" w:firstLine="560"/>
        <w:jc w:val="left"/>
        <w:rPr>
          <w:rFonts w:ascii="方正仿宋简体" w:eastAsia="方正仿宋简体" w:hAnsi="宋体" w:cs="Arial"/>
          <w:kern w:val="0"/>
          <w:sz w:val="28"/>
          <w:szCs w:val="28"/>
        </w:rPr>
      </w:pPr>
      <w:r w:rsidRPr="00B85474">
        <w:rPr>
          <w:rFonts w:ascii="方正仿宋简体" w:eastAsia="方正仿宋简体" w:hAnsi="宋体" w:cs="Arial"/>
          <w:kern w:val="0"/>
          <w:sz w:val="28"/>
          <w:szCs w:val="28"/>
        </w:rPr>
        <w:t>——</w:t>
      </w:r>
      <w:r w:rsidRPr="00B85474">
        <w:rPr>
          <w:rFonts w:ascii="方正仿宋简体" w:eastAsia="方正仿宋简体" w:hAnsi="宋体" w:cs="Arial"/>
          <w:kern w:val="0"/>
          <w:sz w:val="28"/>
          <w:szCs w:val="28"/>
        </w:rPr>
        <w:t>修订了多场所抽样要求；</w:t>
      </w:r>
    </w:p>
    <w:p w:rsidR="00B85474" w:rsidRPr="00B85474" w:rsidRDefault="00B85474" w:rsidP="00B85474">
      <w:pPr>
        <w:ind w:firstLineChars="200" w:firstLine="560"/>
        <w:jc w:val="left"/>
        <w:rPr>
          <w:rFonts w:ascii="方正仿宋简体" w:eastAsia="方正仿宋简体" w:hAnsi="宋体" w:cs="Arial"/>
          <w:kern w:val="0"/>
          <w:sz w:val="28"/>
          <w:szCs w:val="28"/>
        </w:rPr>
      </w:pPr>
      <w:r w:rsidRPr="00B85474">
        <w:rPr>
          <w:rFonts w:ascii="方正仿宋简体" w:eastAsia="方正仿宋简体" w:hAnsi="宋体" w:cs="Arial"/>
          <w:kern w:val="0"/>
          <w:sz w:val="28"/>
          <w:szCs w:val="28"/>
        </w:rPr>
        <w:t>——</w:t>
      </w:r>
      <w:r w:rsidRPr="00B85474">
        <w:rPr>
          <w:rFonts w:ascii="方正仿宋简体" w:eastAsia="方正仿宋简体" w:hAnsi="宋体" w:cs="Arial"/>
          <w:kern w:val="0"/>
          <w:sz w:val="28"/>
          <w:szCs w:val="28"/>
        </w:rPr>
        <w:t xml:space="preserve">修订了能源管理体系审核时间的计算方法； </w:t>
      </w:r>
    </w:p>
    <w:p w:rsidR="00B85474" w:rsidRPr="00B85474" w:rsidRDefault="00B85474" w:rsidP="00B85474">
      <w:pPr>
        <w:ind w:firstLineChars="200" w:firstLine="560"/>
        <w:jc w:val="left"/>
        <w:rPr>
          <w:rFonts w:ascii="方正仿宋简体" w:eastAsia="方正仿宋简体" w:hAnsi="宋体" w:cs="Arial"/>
          <w:kern w:val="0"/>
          <w:sz w:val="28"/>
          <w:szCs w:val="28"/>
        </w:rPr>
      </w:pPr>
      <w:r w:rsidRPr="00B85474">
        <w:rPr>
          <w:rFonts w:ascii="方正仿宋简体" w:eastAsia="方正仿宋简体" w:hAnsi="宋体" w:cs="Arial"/>
          <w:kern w:val="0"/>
          <w:sz w:val="28"/>
          <w:szCs w:val="28"/>
        </w:rPr>
        <w:t>——</w:t>
      </w:r>
      <w:r w:rsidRPr="00B85474">
        <w:rPr>
          <w:rFonts w:ascii="方正仿宋简体" w:eastAsia="方正仿宋简体" w:hAnsi="宋体" w:cs="Arial"/>
          <w:kern w:val="0"/>
          <w:sz w:val="28"/>
          <w:szCs w:val="28"/>
        </w:rPr>
        <w:t xml:space="preserve">提供了能源绩效持续改进的示例。 </w:t>
      </w:r>
    </w:p>
    <w:p w:rsidR="00FC7743" w:rsidRDefault="00FC7743" w:rsidP="00313D9B">
      <w:pPr>
        <w:ind w:firstLineChars="200" w:firstLine="560"/>
        <w:jc w:val="left"/>
        <w:rPr>
          <w:rFonts w:ascii="方正仿宋简体" w:eastAsia="方正仿宋简体" w:hAnsi="宋体" w:cs="Arial"/>
          <w:kern w:val="0"/>
          <w:sz w:val="28"/>
          <w:szCs w:val="28"/>
        </w:rPr>
      </w:pPr>
      <w:r>
        <w:rPr>
          <w:rFonts w:ascii="方正仿宋简体" w:eastAsia="方正仿宋简体" w:hAnsi="宋体" w:cs="Arial" w:hint="eastAsia"/>
          <w:kern w:val="0"/>
          <w:sz w:val="28"/>
          <w:szCs w:val="28"/>
        </w:rPr>
        <w:t>具体</w:t>
      </w:r>
      <w:r w:rsidR="00F748ED">
        <w:rPr>
          <w:rFonts w:ascii="方正仿宋简体" w:eastAsia="方正仿宋简体" w:hAnsi="宋体" w:cs="Arial" w:hint="eastAsia"/>
          <w:kern w:val="0"/>
          <w:sz w:val="28"/>
          <w:szCs w:val="28"/>
        </w:rPr>
        <w:t>文件</w:t>
      </w:r>
      <w:r w:rsidR="004A0707">
        <w:rPr>
          <w:rFonts w:ascii="方正仿宋简体" w:eastAsia="方正仿宋简体" w:hAnsi="宋体" w:cs="Arial" w:hint="eastAsia"/>
          <w:kern w:val="0"/>
          <w:sz w:val="28"/>
          <w:szCs w:val="28"/>
        </w:rPr>
        <w:t>内容</w:t>
      </w:r>
      <w:r>
        <w:rPr>
          <w:rFonts w:ascii="方正仿宋简体" w:eastAsia="方正仿宋简体" w:hAnsi="宋体" w:cs="Arial" w:hint="eastAsia"/>
          <w:kern w:val="0"/>
          <w:sz w:val="28"/>
          <w:szCs w:val="28"/>
        </w:rPr>
        <w:t>详见征求意见稿。</w:t>
      </w:r>
    </w:p>
    <w:p w:rsidR="00E82A90" w:rsidRPr="00E82A90" w:rsidRDefault="00787662" w:rsidP="00313D9B">
      <w:pPr>
        <w:ind w:firstLineChars="200" w:firstLine="560"/>
        <w:jc w:val="left"/>
        <w:rPr>
          <w:rFonts w:ascii="方正仿宋简体" w:eastAsia="方正仿宋简体" w:hAnsi="宋体" w:cs="Arial"/>
          <w:kern w:val="0"/>
          <w:sz w:val="28"/>
          <w:szCs w:val="28"/>
        </w:rPr>
      </w:pPr>
      <w:r>
        <w:rPr>
          <w:rFonts w:ascii="方正仿宋简体" w:eastAsia="方正仿宋简体" w:hAnsi="宋体" w:cs="Arial" w:hint="eastAsia"/>
          <w:kern w:val="0"/>
          <w:sz w:val="28"/>
          <w:szCs w:val="28"/>
        </w:rPr>
        <w:t>注：</w:t>
      </w:r>
      <w:r w:rsidR="00F86A59">
        <w:rPr>
          <w:rFonts w:ascii="方正仿宋简体" w:eastAsia="方正仿宋简体" w:hAnsi="宋体" w:cs="Arial" w:hint="eastAsia"/>
          <w:kern w:val="0"/>
          <w:sz w:val="28"/>
          <w:szCs w:val="28"/>
        </w:rPr>
        <w:t>考虑到</w:t>
      </w:r>
      <w:r>
        <w:rPr>
          <w:rFonts w:ascii="方正仿宋简体" w:eastAsia="方正仿宋简体" w:hAnsi="宋体" w:cs="Arial" w:hint="eastAsia"/>
          <w:kern w:val="0"/>
          <w:sz w:val="28"/>
          <w:szCs w:val="28"/>
        </w:rPr>
        <w:t xml:space="preserve">GB/T 27309-2014《合格评定 </w:t>
      </w:r>
      <w:r w:rsidRPr="00787662">
        <w:rPr>
          <w:rFonts w:ascii="方正仿宋简体" w:eastAsia="方正仿宋简体" w:hAnsi="宋体" w:cs="Arial"/>
          <w:kern w:val="0"/>
          <w:sz w:val="28"/>
          <w:szCs w:val="28"/>
        </w:rPr>
        <w:t>能源管理体系认证机构要求</w:t>
      </w:r>
      <w:r>
        <w:rPr>
          <w:rFonts w:ascii="方正仿宋简体" w:eastAsia="方正仿宋简体" w:hAnsi="宋体" w:cs="Arial" w:hint="eastAsia"/>
          <w:kern w:val="0"/>
          <w:sz w:val="28"/>
          <w:szCs w:val="28"/>
        </w:rPr>
        <w:t>》及“</w:t>
      </w:r>
      <w:r w:rsidR="00FC7743">
        <w:rPr>
          <w:rFonts w:ascii="方正仿宋简体" w:eastAsia="方正仿宋简体" w:hAnsi="宋体" w:cs="Arial" w:hint="eastAsia"/>
          <w:kern w:val="0"/>
          <w:sz w:val="28"/>
          <w:szCs w:val="28"/>
        </w:rPr>
        <w:t>能源管理体系认证规则</w:t>
      </w:r>
      <w:r>
        <w:rPr>
          <w:rFonts w:ascii="方正仿宋简体" w:eastAsia="方正仿宋简体" w:hAnsi="宋体" w:cs="Arial" w:hint="eastAsia"/>
          <w:kern w:val="0"/>
          <w:sz w:val="28"/>
          <w:szCs w:val="28"/>
        </w:rPr>
        <w:t>”</w:t>
      </w:r>
      <w:r w:rsidR="00FC7743">
        <w:rPr>
          <w:rFonts w:ascii="方正仿宋简体" w:eastAsia="方正仿宋简体" w:hAnsi="宋体" w:cs="Arial" w:hint="eastAsia"/>
          <w:kern w:val="0"/>
          <w:sz w:val="28"/>
          <w:szCs w:val="28"/>
        </w:rPr>
        <w:t>提出的具体要求和指南，CNAS同时制定了认可方案文件，相关系信息具体详见CNAS-SC190《</w:t>
      </w:r>
      <w:r w:rsidR="00FC7743" w:rsidRPr="00FC7743">
        <w:rPr>
          <w:rFonts w:ascii="方正仿宋简体" w:eastAsia="方正仿宋简体" w:hAnsi="宋体" w:cs="Arial" w:hint="eastAsia"/>
          <w:kern w:val="0"/>
          <w:sz w:val="28"/>
          <w:szCs w:val="28"/>
        </w:rPr>
        <w:t>能源管理体系认证机构认可方案</w:t>
      </w:r>
      <w:r w:rsidR="00FC7743">
        <w:rPr>
          <w:rFonts w:ascii="方正仿宋简体" w:eastAsia="方正仿宋简体" w:hAnsi="宋体" w:cs="Arial" w:hint="eastAsia"/>
          <w:kern w:val="0"/>
          <w:sz w:val="28"/>
          <w:szCs w:val="28"/>
        </w:rPr>
        <w:t>》等</w:t>
      </w:r>
      <w:bookmarkStart w:id="1" w:name="_GoBack"/>
      <w:bookmarkEnd w:id="1"/>
      <w:r w:rsidR="00FF7182">
        <w:rPr>
          <w:rFonts w:ascii="方正仿宋简体" w:eastAsia="方正仿宋简体" w:hAnsi="宋体" w:cs="Arial" w:hint="eastAsia"/>
          <w:kern w:val="0"/>
          <w:sz w:val="28"/>
          <w:szCs w:val="28"/>
        </w:rPr>
        <w:t>。</w:t>
      </w:r>
    </w:p>
    <w:p w:rsidR="00313D9B" w:rsidRPr="00313D9B" w:rsidRDefault="00313D9B" w:rsidP="002707C1">
      <w:pPr>
        <w:ind w:firstLineChars="200" w:firstLine="560"/>
        <w:jc w:val="left"/>
        <w:rPr>
          <w:rFonts w:ascii="方正仿宋简体" w:eastAsia="方正仿宋简体" w:hAnsi="宋体" w:cs="Arial"/>
          <w:kern w:val="0"/>
          <w:sz w:val="28"/>
          <w:szCs w:val="28"/>
        </w:rPr>
      </w:pPr>
    </w:p>
    <w:p w:rsidR="002707C1" w:rsidRPr="002707C1" w:rsidRDefault="001540B2" w:rsidP="001540B2">
      <w:pPr>
        <w:ind w:firstLineChars="200" w:firstLine="560"/>
        <w:jc w:val="right"/>
        <w:rPr>
          <w:rFonts w:ascii="方正仿宋简体" w:eastAsia="方正仿宋简体" w:hAnsi="宋体" w:cs="Arial"/>
          <w:kern w:val="0"/>
          <w:sz w:val="28"/>
          <w:szCs w:val="28"/>
        </w:rPr>
      </w:pPr>
      <w:r>
        <w:rPr>
          <w:rFonts w:ascii="方正仿宋简体" w:eastAsia="方正仿宋简体" w:hAnsi="宋体" w:cs="Arial" w:hint="eastAsia"/>
          <w:kern w:val="0"/>
          <w:sz w:val="28"/>
          <w:szCs w:val="28"/>
        </w:rPr>
        <w:t>2015年1月9日</w:t>
      </w:r>
    </w:p>
    <w:sectPr w:rsidR="002707C1" w:rsidRPr="002707C1" w:rsidSect="00535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EC" w:rsidRDefault="00FE4BEC" w:rsidP="002707C1">
      <w:r>
        <w:separator/>
      </w:r>
    </w:p>
  </w:endnote>
  <w:endnote w:type="continuationSeparator" w:id="0">
    <w:p w:rsidR="00FE4BEC" w:rsidRDefault="00FE4BEC" w:rsidP="0027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EC" w:rsidRDefault="00FE4BEC" w:rsidP="002707C1">
      <w:r>
        <w:separator/>
      </w:r>
    </w:p>
  </w:footnote>
  <w:footnote w:type="continuationSeparator" w:id="0">
    <w:p w:rsidR="00FE4BEC" w:rsidRDefault="00FE4BEC" w:rsidP="0027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944"/>
    <w:rsid w:val="00070443"/>
    <w:rsid w:val="000B7E6A"/>
    <w:rsid w:val="000D732E"/>
    <w:rsid w:val="00133F47"/>
    <w:rsid w:val="001540B2"/>
    <w:rsid w:val="00173A7A"/>
    <w:rsid w:val="001C003A"/>
    <w:rsid w:val="001E53A7"/>
    <w:rsid w:val="002707C1"/>
    <w:rsid w:val="002733B3"/>
    <w:rsid w:val="002D6740"/>
    <w:rsid w:val="00313D9B"/>
    <w:rsid w:val="00320D6C"/>
    <w:rsid w:val="00386185"/>
    <w:rsid w:val="00412754"/>
    <w:rsid w:val="00430E9E"/>
    <w:rsid w:val="00451A34"/>
    <w:rsid w:val="00472001"/>
    <w:rsid w:val="004A0707"/>
    <w:rsid w:val="004B563F"/>
    <w:rsid w:val="004F2991"/>
    <w:rsid w:val="004F3EC6"/>
    <w:rsid w:val="00535D10"/>
    <w:rsid w:val="005A4468"/>
    <w:rsid w:val="005E58CA"/>
    <w:rsid w:val="005E5984"/>
    <w:rsid w:val="00651E0B"/>
    <w:rsid w:val="00682773"/>
    <w:rsid w:val="006A5105"/>
    <w:rsid w:val="00706DCA"/>
    <w:rsid w:val="00707792"/>
    <w:rsid w:val="0071134E"/>
    <w:rsid w:val="007368BE"/>
    <w:rsid w:val="00787662"/>
    <w:rsid w:val="00800B78"/>
    <w:rsid w:val="0082464E"/>
    <w:rsid w:val="008261C0"/>
    <w:rsid w:val="00885333"/>
    <w:rsid w:val="008854F0"/>
    <w:rsid w:val="0089536A"/>
    <w:rsid w:val="008C468D"/>
    <w:rsid w:val="008D4DB3"/>
    <w:rsid w:val="00925427"/>
    <w:rsid w:val="009536A3"/>
    <w:rsid w:val="009655C8"/>
    <w:rsid w:val="00981B31"/>
    <w:rsid w:val="009919DD"/>
    <w:rsid w:val="00992281"/>
    <w:rsid w:val="0099332F"/>
    <w:rsid w:val="009F73A6"/>
    <w:rsid w:val="00A2198F"/>
    <w:rsid w:val="00A700BF"/>
    <w:rsid w:val="00AF501D"/>
    <w:rsid w:val="00B460E8"/>
    <w:rsid w:val="00B76AC1"/>
    <w:rsid w:val="00B85474"/>
    <w:rsid w:val="00BC7C62"/>
    <w:rsid w:val="00C21F90"/>
    <w:rsid w:val="00C90036"/>
    <w:rsid w:val="00D17944"/>
    <w:rsid w:val="00D26E44"/>
    <w:rsid w:val="00D627E0"/>
    <w:rsid w:val="00D749FC"/>
    <w:rsid w:val="00D956D3"/>
    <w:rsid w:val="00DC5D45"/>
    <w:rsid w:val="00E15B29"/>
    <w:rsid w:val="00E82A90"/>
    <w:rsid w:val="00E8550F"/>
    <w:rsid w:val="00ED71FB"/>
    <w:rsid w:val="00F748ED"/>
    <w:rsid w:val="00F86A59"/>
    <w:rsid w:val="00FB158B"/>
    <w:rsid w:val="00FC7743"/>
    <w:rsid w:val="00FE4BEC"/>
    <w:rsid w:val="00FF7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7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07C1"/>
    <w:rPr>
      <w:sz w:val="18"/>
      <w:szCs w:val="18"/>
    </w:rPr>
  </w:style>
  <w:style w:type="paragraph" w:styleId="a4">
    <w:name w:val="footer"/>
    <w:basedOn w:val="a"/>
    <w:link w:val="Char0"/>
    <w:uiPriority w:val="99"/>
    <w:unhideWhenUsed/>
    <w:rsid w:val="002707C1"/>
    <w:pPr>
      <w:tabs>
        <w:tab w:val="center" w:pos="4153"/>
        <w:tab w:val="right" w:pos="8306"/>
      </w:tabs>
      <w:snapToGrid w:val="0"/>
      <w:jc w:val="left"/>
    </w:pPr>
    <w:rPr>
      <w:sz w:val="18"/>
      <w:szCs w:val="18"/>
    </w:rPr>
  </w:style>
  <w:style w:type="character" w:customStyle="1" w:styleId="Char0">
    <w:name w:val="页脚 Char"/>
    <w:basedOn w:val="a0"/>
    <w:link w:val="a4"/>
    <w:uiPriority w:val="99"/>
    <w:rsid w:val="002707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171</Words>
  <Characters>978</Characters>
  <Application>Microsoft Office Word</Application>
  <DocSecurity>0</DocSecurity>
  <Lines>8</Lines>
  <Paragraphs>2</Paragraphs>
  <ScaleCrop>false</ScaleCrop>
  <Company>番茄花园</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00134</dc:creator>
  <cp:keywords/>
  <dc:description/>
  <cp:lastModifiedBy>00134</cp:lastModifiedBy>
  <cp:revision>95</cp:revision>
  <dcterms:created xsi:type="dcterms:W3CDTF">2015-01-05T07:30:00Z</dcterms:created>
  <dcterms:modified xsi:type="dcterms:W3CDTF">2015-01-09T01:31:00Z</dcterms:modified>
</cp:coreProperties>
</file>