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jc w:val="center"/>
        <w:rPr>
          <w:color w:val="auto"/>
          <w:sz w:val="36"/>
        </w:rPr>
      </w:pPr>
      <w:r>
        <w:rPr>
          <w:rFonts w:ascii="宋体"/>
          <w:noProof/>
          <w:color w:val="auto"/>
          <w:sz w:val="44"/>
        </w:rPr>
        <w:drawing>
          <wp:inline distT="0" distB="0" distL="0" distR="0">
            <wp:extent cx="2262505" cy="1664970"/>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2262505" cy="1664970"/>
                    </a:xfrm>
                    <a:prstGeom prst="rect">
                      <a:avLst/>
                    </a:prstGeom>
                    <a:noFill/>
                    <a:ln w="9525">
                      <a:noFill/>
                      <a:miter lim="800000"/>
                      <a:headEnd/>
                      <a:tailEnd/>
                    </a:ln>
                  </pic:spPr>
                </pic:pic>
              </a:graphicData>
            </a:graphic>
          </wp:inline>
        </w:drawing>
      </w:r>
    </w:p>
    <w:p w:rsidR="00C915BA" w:rsidRDefault="00D22176">
      <w:pPr>
        <w:pStyle w:val="Default"/>
        <w:rPr>
          <w:color w:val="auto"/>
          <w:sz w:val="36"/>
        </w:rPr>
      </w:pPr>
      <w:r>
        <w:rPr>
          <w:color w:val="auto"/>
          <w:sz w:val="36"/>
        </w:rPr>
        <w:t xml:space="preserve"> </w:t>
      </w:r>
    </w:p>
    <w:p w:rsidR="00C915BA" w:rsidRDefault="00C915BA">
      <w:pPr>
        <w:pStyle w:val="Default"/>
        <w:rPr>
          <w:color w:val="auto"/>
          <w:sz w:val="36"/>
        </w:rPr>
      </w:pPr>
    </w:p>
    <w:p w:rsidR="00C915BA" w:rsidRDefault="00C915BA">
      <w:pPr>
        <w:pStyle w:val="Default"/>
        <w:rPr>
          <w:color w:val="auto"/>
          <w:sz w:val="36"/>
        </w:rPr>
      </w:pPr>
    </w:p>
    <w:p w:rsidR="00C915BA" w:rsidRDefault="00D22176">
      <w:pPr>
        <w:pStyle w:val="Default"/>
        <w:jc w:val="center"/>
        <w:rPr>
          <w:color w:val="auto"/>
          <w:sz w:val="36"/>
        </w:rPr>
      </w:pPr>
      <w:r>
        <w:rPr>
          <w:color w:val="auto"/>
          <w:sz w:val="36"/>
        </w:rPr>
        <w:t>CNAS-</w:t>
      </w:r>
      <w:r w:rsidR="008B2D1E">
        <w:rPr>
          <w:rFonts w:hint="eastAsia"/>
          <w:color w:val="auto"/>
          <w:sz w:val="36"/>
        </w:rPr>
        <w:t>A</w:t>
      </w:r>
      <w:r>
        <w:rPr>
          <w:color w:val="auto"/>
          <w:sz w:val="36"/>
        </w:rPr>
        <w:t>L</w:t>
      </w:r>
      <w:r w:rsidR="001448EC">
        <w:rPr>
          <w:rFonts w:hint="eastAsia"/>
          <w:color w:val="auto"/>
          <w:sz w:val="36"/>
        </w:rPr>
        <w:t>24</w:t>
      </w:r>
    </w:p>
    <w:p w:rsidR="00C915BA" w:rsidRDefault="00C915BA">
      <w:pPr>
        <w:pStyle w:val="Default"/>
        <w:jc w:val="center"/>
        <w:rPr>
          <w:color w:val="auto"/>
          <w:sz w:val="52"/>
        </w:rPr>
      </w:pPr>
    </w:p>
    <w:p w:rsidR="00C915BA" w:rsidRDefault="006E257E" w:rsidP="006E257E">
      <w:pPr>
        <w:pStyle w:val="Default"/>
        <w:spacing w:line="276" w:lineRule="auto"/>
        <w:jc w:val="center"/>
        <w:rPr>
          <w:color w:val="auto"/>
          <w:sz w:val="28"/>
        </w:rPr>
      </w:pPr>
      <w:r w:rsidRPr="006E257E">
        <w:rPr>
          <w:rFonts w:ascii="宋体" w:hint="eastAsia"/>
          <w:color w:val="auto"/>
          <w:sz w:val="44"/>
        </w:rPr>
        <w:t>实验室认可资格及能力范围查询验证指南</w:t>
      </w:r>
      <w:bookmarkStart w:id="0" w:name="_GoBack"/>
      <w:r w:rsidRPr="006E257E">
        <w:rPr>
          <w:color w:val="auto"/>
          <w:sz w:val="32"/>
        </w:rPr>
        <w:t xml:space="preserve">Guidelines for </w:t>
      </w:r>
      <w:r>
        <w:rPr>
          <w:rFonts w:hint="eastAsia"/>
          <w:color w:val="auto"/>
          <w:sz w:val="32"/>
        </w:rPr>
        <w:t>Search</w:t>
      </w:r>
      <w:r w:rsidRPr="006E257E">
        <w:rPr>
          <w:color w:val="auto"/>
          <w:sz w:val="32"/>
        </w:rPr>
        <w:t xml:space="preserve"> and Verification of </w:t>
      </w:r>
      <w:r w:rsidR="001633A0" w:rsidRPr="001633A0">
        <w:rPr>
          <w:color w:val="auto"/>
          <w:sz w:val="32"/>
        </w:rPr>
        <w:t>Accredited Laboratory</w:t>
      </w:r>
      <w:r w:rsidRPr="006E257E">
        <w:rPr>
          <w:color w:val="auto"/>
          <w:sz w:val="32"/>
        </w:rPr>
        <w:t xml:space="preserve"> and Competence</w:t>
      </w:r>
      <w:r w:rsidR="00D22176">
        <w:rPr>
          <w:color w:val="auto"/>
          <w:sz w:val="28"/>
        </w:rPr>
        <w:t xml:space="preserve"> </w:t>
      </w:r>
      <w:r w:rsidR="00A10425">
        <w:rPr>
          <w:color w:val="auto"/>
          <w:sz w:val="28"/>
        </w:rPr>
        <w:t>Scope</w:t>
      </w:r>
      <w:bookmarkEnd w:id="0"/>
    </w:p>
    <w:p w:rsidR="00C915BA" w:rsidRDefault="00D22176">
      <w:pPr>
        <w:pStyle w:val="Default"/>
        <w:rPr>
          <w:color w:val="auto"/>
          <w:sz w:val="28"/>
        </w:rPr>
      </w:pPr>
      <w:r>
        <w:rPr>
          <w:color w:val="auto"/>
          <w:sz w:val="28"/>
        </w:rPr>
        <w:t xml:space="preserve"> </w:t>
      </w:r>
    </w:p>
    <w:p w:rsidR="00C915BA" w:rsidRDefault="00D22176">
      <w:pPr>
        <w:pStyle w:val="Default"/>
        <w:rPr>
          <w:rFonts w:hint="eastAsia"/>
          <w:color w:val="auto"/>
          <w:sz w:val="28"/>
        </w:rPr>
      </w:pPr>
      <w:r>
        <w:rPr>
          <w:color w:val="auto"/>
          <w:sz w:val="28"/>
        </w:rPr>
        <w:t xml:space="preserve"> </w:t>
      </w:r>
    </w:p>
    <w:p w:rsidR="00A10425" w:rsidRDefault="00A10425">
      <w:pPr>
        <w:pStyle w:val="Default"/>
        <w:rPr>
          <w:rFonts w:hint="eastAsia"/>
          <w:color w:val="auto"/>
          <w:sz w:val="28"/>
        </w:rPr>
      </w:pPr>
    </w:p>
    <w:p w:rsidR="00B445A5" w:rsidRDefault="00B445A5">
      <w:pPr>
        <w:pStyle w:val="Default"/>
        <w:rPr>
          <w:color w:val="auto"/>
          <w:sz w:val="28"/>
        </w:rPr>
      </w:pPr>
    </w:p>
    <w:p w:rsidR="00B445A5" w:rsidRDefault="00B445A5">
      <w:pPr>
        <w:pStyle w:val="Default"/>
        <w:rPr>
          <w:color w:val="auto"/>
          <w:sz w:val="28"/>
        </w:rPr>
      </w:pPr>
    </w:p>
    <w:p w:rsidR="00B445A5" w:rsidRDefault="00B445A5">
      <w:pPr>
        <w:pStyle w:val="Default"/>
        <w:rPr>
          <w:color w:val="auto"/>
          <w:sz w:val="28"/>
        </w:rPr>
      </w:pPr>
    </w:p>
    <w:p w:rsidR="009C1780" w:rsidRDefault="009C1780">
      <w:pPr>
        <w:pStyle w:val="Default"/>
        <w:rPr>
          <w:color w:val="auto"/>
          <w:sz w:val="28"/>
        </w:rPr>
      </w:pPr>
    </w:p>
    <w:p w:rsidR="009C1780" w:rsidRDefault="009C1780">
      <w:pPr>
        <w:pStyle w:val="Default"/>
        <w:rPr>
          <w:color w:val="auto"/>
          <w:sz w:val="28"/>
        </w:rPr>
      </w:pPr>
    </w:p>
    <w:p w:rsidR="009C1780" w:rsidRPr="009C1780" w:rsidRDefault="009C1780">
      <w:pPr>
        <w:pStyle w:val="Default"/>
        <w:rPr>
          <w:color w:val="auto"/>
          <w:sz w:val="28"/>
        </w:rPr>
      </w:pPr>
    </w:p>
    <w:p w:rsidR="00C915BA" w:rsidRPr="009A0026" w:rsidRDefault="00D22176">
      <w:pPr>
        <w:pStyle w:val="Default"/>
        <w:rPr>
          <w:color w:val="auto"/>
          <w:sz w:val="28"/>
        </w:rPr>
      </w:pPr>
      <w:r w:rsidRPr="009A0026">
        <w:rPr>
          <w:color w:val="auto"/>
          <w:sz w:val="28"/>
        </w:rPr>
        <w:t xml:space="preserve"> </w:t>
      </w:r>
    </w:p>
    <w:p w:rsidR="00C915BA" w:rsidRPr="009A0026" w:rsidRDefault="00D22176">
      <w:pPr>
        <w:pStyle w:val="Default"/>
        <w:jc w:val="center"/>
        <w:rPr>
          <w:rFonts w:asciiTheme="minorEastAsia" w:eastAsiaTheme="minorEastAsia" w:hAnsiTheme="minorEastAsia"/>
          <w:color w:val="auto"/>
          <w:sz w:val="32"/>
        </w:rPr>
      </w:pPr>
      <w:r w:rsidRPr="009A0026">
        <w:rPr>
          <w:rFonts w:asciiTheme="minorEastAsia" w:eastAsiaTheme="minorEastAsia" w:hAnsiTheme="minorEastAsia" w:hint="eastAsia"/>
          <w:color w:val="auto"/>
          <w:sz w:val="32"/>
        </w:rPr>
        <w:t>中国合格评定国家认可委员会</w:t>
      </w:r>
    </w:p>
    <w:p w:rsidR="00C915BA" w:rsidRDefault="00D22176">
      <w:pPr>
        <w:pStyle w:val="Default"/>
        <w:rPr>
          <w:color w:val="auto"/>
          <w:sz w:val="28"/>
        </w:rPr>
      </w:pPr>
      <w:r>
        <w:rPr>
          <w:color w:val="auto"/>
          <w:sz w:val="28"/>
        </w:rPr>
        <w:t xml:space="preserve"> </w:t>
      </w:r>
    </w:p>
    <w:p w:rsidR="00C915BA" w:rsidRPr="00577968" w:rsidRDefault="00D22176">
      <w:pPr>
        <w:pStyle w:val="aa"/>
        <w:rPr>
          <w:rFonts w:ascii="黑体" w:eastAsia="黑体" w:hAnsi="黑体" w:cs="Arial"/>
          <w:b w:val="0"/>
          <w:sz w:val="30"/>
          <w:szCs w:val="30"/>
        </w:rPr>
      </w:pPr>
      <w:r>
        <w:rPr>
          <w:rFonts w:ascii="宋体"/>
          <w:sz w:val="28"/>
        </w:rPr>
        <w:br w:type="page"/>
      </w:r>
      <w:bookmarkStart w:id="1" w:name="_Toc520885542"/>
      <w:bookmarkStart w:id="2" w:name="_Toc520885560"/>
      <w:r w:rsidRPr="00577968">
        <w:rPr>
          <w:rFonts w:ascii="黑体" w:eastAsia="黑体" w:hAnsi="黑体" w:cs="Arial" w:hint="eastAsia"/>
          <w:b w:val="0"/>
          <w:kern w:val="0"/>
          <w:sz w:val="30"/>
          <w:szCs w:val="30"/>
        </w:rPr>
        <w:lastRenderedPageBreak/>
        <w:t>前</w:t>
      </w:r>
      <w:bookmarkStart w:id="3" w:name="BKQY"/>
      <w:r w:rsidRPr="00577968">
        <w:rPr>
          <w:rFonts w:ascii="黑体" w:eastAsia="黑体" w:hAnsi="Arial" w:cs="Arial"/>
          <w:b w:val="0"/>
          <w:kern w:val="0"/>
          <w:sz w:val="30"/>
          <w:szCs w:val="30"/>
        </w:rPr>
        <w:t> </w:t>
      </w:r>
      <w:r w:rsidRPr="00577968">
        <w:rPr>
          <w:rFonts w:ascii="黑体" w:eastAsia="黑体" w:hAnsi="黑体" w:cs="Arial" w:hint="eastAsia"/>
          <w:b w:val="0"/>
          <w:kern w:val="0"/>
          <w:sz w:val="30"/>
          <w:szCs w:val="30"/>
        </w:rPr>
        <w:t>言</w:t>
      </w:r>
      <w:bookmarkEnd w:id="1"/>
      <w:bookmarkEnd w:id="2"/>
      <w:bookmarkEnd w:id="3"/>
    </w:p>
    <w:p w:rsidR="00C915BA" w:rsidRDefault="00C915BA">
      <w:pPr>
        <w:pStyle w:val="Default"/>
        <w:jc w:val="center"/>
        <w:rPr>
          <w:rFonts w:ascii="MingLiU" w:eastAsia="MingLiU"/>
          <w:color w:val="auto"/>
          <w:sz w:val="28"/>
        </w:rPr>
      </w:pPr>
    </w:p>
    <w:p w:rsidR="00577968" w:rsidRPr="00577968" w:rsidRDefault="00D22176" w:rsidP="004A61BF">
      <w:pPr>
        <w:pStyle w:val="ae"/>
        <w:spacing w:line="360" w:lineRule="auto"/>
        <w:ind w:firstLine="480"/>
        <w:rPr>
          <w:rFonts w:ascii="Arial" w:eastAsiaTheme="minorEastAsia" w:hAnsi="Arial" w:cs="Arial"/>
          <w:sz w:val="24"/>
          <w:szCs w:val="24"/>
        </w:rPr>
      </w:pPr>
      <w:r w:rsidRPr="00577968">
        <w:rPr>
          <w:rFonts w:ascii="Arial" w:eastAsiaTheme="minorEastAsia" w:hAnsiTheme="minorEastAsia" w:cs="Arial"/>
          <w:sz w:val="24"/>
          <w:szCs w:val="24"/>
        </w:rPr>
        <w:t>本文件由中国合格评定国家认可委员会（</w:t>
      </w:r>
      <w:r w:rsidRPr="00577968">
        <w:rPr>
          <w:rFonts w:ascii="Arial" w:eastAsiaTheme="minorEastAsia" w:hAnsi="Arial" w:cs="Arial"/>
          <w:sz w:val="24"/>
          <w:szCs w:val="24"/>
        </w:rPr>
        <w:t>CNAS</w:t>
      </w:r>
      <w:r w:rsidRPr="00577968">
        <w:rPr>
          <w:rFonts w:ascii="Arial" w:eastAsiaTheme="minorEastAsia" w:hAnsiTheme="minorEastAsia" w:cs="Arial"/>
          <w:sz w:val="24"/>
          <w:szCs w:val="24"/>
        </w:rPr>
        <w:t>）制定，</w:t>
      </w:r>
      <w:r w:rsidR="004A61BF">
        <w:rPr>
          <w:rFonts w:ascii="Arial" w:eastAsiaTheme="minorEastAsia" w:hAnsiTheme="minorEastAsia" w:cs="Arial"/>
          <w:sz w:val="24"/>
          <w:szCs w:val="24"/>
        </w:rPr>
        <w:t>用以指导</w:t>
      </w:r>
      <w:r w:rsidR="00793BC6">
        <w:rPr>
          <w:rFonts w:ascii="Arial" w:eastAsiaTheme="minorEastAsia" w:hAnsiTheme="minorEastAsia" w:cs="Arial"/>
          <w:sz w:val="24"/>
          <w:szCs w:val="24"/>
        </w:rPr>
        <w:t>国内外机构</w:t>
      </w:r>
      <w:r w:rsidR="00793BC6">
        <w:rPr>
          <w:rFonts w:ascii="Arial" w:eastAsiaTheme="minorEastAsia" w:hAnsiTheme="minorEastAsia" w:cs="Arial" w:hint="eastAsia"/>
          <w:sz w:val="24"/>
          <w:szCs w:val="24"/>
        </w:rPr>
        <w:t>、</w:t>
      </w:r>
      <w:r w:rsidR="004A61BF" w:rsidRPr="004A61BF">
        <w:rPr>
          <w:rFonts w:ascii="Arial" w:eastAsiaTheme="minorEastAsia" w:hAnsiTheme="minorEastAsia" w:cs="Arial" w:hint="eastAsia"/>
          <w:sz w:val="24"/>
          <w:szCs w:val="24"/>
        </w:rPr>
        <w:t>企事业单位</w:t>
      </w:r>
      <w:r w:rsidR="00793BC6">
        <w:rPr>
          <w:rFonts w:ascii="Arial" w:eastAsiaTheme="minorEastAsia" w:hAnsiTheme="minorEastAsia" w:cs="Arial" w:hint="eastAsia"/>
          <w:sz w:val="24"/>
          <w:szCs w:val="24"/>
        </w:rPr>
        <w:t>、最终用户等</w:t>
      </w:r>
      <w:r w:rsidR="004A61BF" w:rsidRPr="004A61BF">
        <w:rPr>
          <w:rFonts w:ascii="Arial" w:eastAsiaTheme="minorEastAsia" w:hAnsiTheme="minorEastAsia" w:cs="Arial" w:hint="eastAsia"/>
          <w:sz w:val="24"/>
          <w:szCs w:val="24"/>
        </w:rPr>
        <w:t>相关方对</w:t>
      </w:r>
      <w:r w:rsidR="004A61BF">
        <w:rPr>
          <w:rFonts w:ascii="Arial" w:eastAsiaTheme="minorEastAsia" w:hAnsiTheme="minorEastAsia" w:cs="Arial" w:hint="eastAsia"/>
          <w:sz w:val="24"/>
          <w:szCs w:val="24"/>
        </w:rPr>
        <w:t>获准</w:t>
      </w:r>
      <w:r w:rsidR="004A61BF" w:rsidRPr="004A61BF">
        <w:rPr>
          <w:rFonts w:ascii="Arial" w:eastAsiaTheme="minorEastAsia" w:hAnsiTheme="minorEastAsia" w:cs="Arial" w:hint="eastAsia"/>
          <w:sz w:val="24"/>
          <w:szCs w:val="24"/>
        </w:rPr>
        <w:t>认可</w:t>
      </w:r>
      <w:r w:rsidR="004A61BF">
        <w:rPr>
          <w:rFonts w:ascii="Arial" w:eastAsiaTheme="minorEastAsia" w:hAnsiTheme="minorEastAsia" w:cs="Arial" w:hint="eastAsia"/>
          <w:sz w:val="24"/>
          <w:szCs w:val="24"/>
        </w:rPr>
        <w:t>的实验室认可</w:t>
      </w:r>
      <w:r w:rsidR="004A61BF" w:rsidRPr="004A61BF">
        <w:rPr>
          <w:rFonts w:ascii="Arial" w:eastAsiaTheme="minorEastAsia" w:hAnsiTheme="minorEastAsia" w:cs="Arial" w:hint="eastAsia"/>
          <w:sz w:val="24"/>
          <w:szCs w:val="24"/>
        </w:rPr>
        <w:t>资格和</w:t>
      </w:r>
      <w:r w:rsidR="004A61BF">
        <w:rPr>
          <w:rFonts w:ascii="Arial" w:eastAsiaTheme="minorEastAsia" w:hAnsiTheme="minorEastAsia" w:cs="Arial" w:hint="eastAsia"/>
          <w:sz w:val="24"/>
          <w:szCs w:val="24"/>
        </w:rPr>
        <w:t>获准认可的</w:t>
      </w:r>
      <w:r w:rsidR="004A61BF" w:rsidRPr="004A61BF">
        <w:rPr>
          <w:rFonts w:ascii="Arial" w:eastAsiaTheme="minorEastAsia" w:hAnsiTheme="minorEastAsia" w:cs="Arial" w:hint="eastAsia"/>
          <w:sz w:val="24"/>
          <w:szCs w:val="24"/>
        </w:rPr>
        <w:t>能力范围</w:t>
      </w:r>
      <w:r w:rsidR="004A61BF">
        <w:rPr>
          <w:rFonts w:ascii="Arial" w:eastAsiaTheme="minorEastAsia" w:hAnsiTheme="minorEastAsia" w:cs="Arial" w:hint="eastAsia"/>
          <w:sz w:val="24"/>
          <w:szCs w:val="24"/>
        </w:rPr>
        <w:t>进行查询和验证</w:t>
      </w:r>
      <w:r w:rsidR="00577968" w:rsidRPr="00577968">
        <w:rPr>
          <w:rFonts w:ascii="Arial" w:eastAsiaTheme="minorEastAsia" w:hAnsiTheme="minorEastAsia" w:cs="Arial"/>
          <w:sz w:val="24"/>
          <w:szCs w:val="24"/>
        </w:rPr>
        <w:t>。</w:t>
      </w:r>
    </w:p>
    <w:p w:rsidR="00D81574" w:rsidRDefault="00D22176" w:rsidP="00577968">
      <w:pPr>
        <w:pStyle w:val="ae"/>
        <w:spacing w:line="276" w:lineRule="auto"/>
        <w:jc w:val="center"/>
      </w:pPr>
      <w:r>
        <w:br w:type="page"/>
      </w:r>
    </w:p>
    <w:p w:rsidR="00D81574" w:rsidRDefault="00D81574" w:rsidP="00D81574">
      <w:pPr>
        <w:pStyle w:val="ae"/>
        <w:spacing w:line="276" w:lineRule="auto"/>
        <w:jc w:val="center"/>
      </w:pPr>
    </w:p>
    <w:p w:rsidR="00D81574" w:rsidRDefault="00D81574" w:rsidP="00D81574">
      <w:pPr>
        <w:pStyle w:val="ae"/>
        <w:spacing w:line="276" w:lineRule="auto"/>
        <w:ind w:firstLineChars="0" w:firstLine="0"/>
        <w:jc w:val="center"/>
        <w:rPr>
          <w:rFonts w:ascii="Arial" w:eastAsia="黑体" w:hAnsi="黑体" w:cs="Arial"/>
          <w:b/>
          <w:bCs/>
          <w:sz w:val="32"/>
          <w:szCs w:val="32"/>
        </w:rPr>
      </w:pPr>
    </w:p>
    <w:p w:rsidR="00D81574" w:rsidRDefault="004A61BF" w:rsidP="004A61BF">
      <w:pPr>
        <w:pStyle w:val="ae"/>
        <w:spacing w:line="276" w:lineRule="auto"/>
        <w:ind w:firstLine="643"/>
        <w:jc w:val="center"/>
        <w:rPr>
          <w:rFonts w:ascii="Arial" w:eastAsia="黑体" w:hAnsi="黑体" w:cs="Arial"/>
          <w:b/>
          <w:bCs/>
          <w:sz w:val="32"/>
          <w:szCs w:val="32"/>
        </w:rPr>
      </w:pPr>
      <w:r w:rsidRPr="004A61BF">
        <w:rPr>
          <w:rFonts w:ascii="Arial" w:eastAsia="黑体" w:hAnsi="黑体" w:cs="Arial" w:hint="eastAsia"/>
          <w:b/>
          <w:bCs/>
          <w:sz w:val="32"/>
          <w:szCs w:val="32"/>
        </w:rPr>
        <w:t>实验室认可资格及能力范围查询验证指南</w:t>
      </w:r>
    </w:p>
    <w:p w:rsidR="00C915BA" w:rsidRPr="00A429CB" w:rsidRDefault="00D22176">
      <w:pPr>
        <w:pStyle w:val="a"/>
        <w:numPr>
          <w:ilvl w:val="0"/>
          <w:numId w:val="0"/>
        </w:numPr>
        <w:spacing w:before="240" w:after="240" w:line="276" w:lineRule="auto"/>
        <w:rPr>
          <w:rFonts w:asciiTheme="minorEastAsia" w:eastAsiaTheme="minorEastAsia" w:hAnsiTheme="minorEastAsia" w:cs="Arial"/>
          <w:b/>
          <w:sz w:val="28"/>
          <w:szCs w:val="28"/>
        </w:rPr>
      </w:pPr>
      <w:r w:rsidRPr="00A429CB">
        <w:rPr>
          <w:rFonts w:ascii="Arial" w:eastAsiaTheme="minorEastAsia" w:hAnsi="Arial" w:cs="Arial"/>
          <w:b/>
          <w:sz w:val="28"/>
          <w:szCs w:val="28"/>
        </w:rPr>
        <w:t xml:space="preserve">1  </w:t>
      </w:r>
      <w:r w:rsidRPr="00A429CB">
        <w:rPr>
          <w:rFonts w:asciiTheme="minorEastAsia" w:eastAsiaTheme="minorEastAsia" w:hAnsiTheme="minorEastAsia" w:cs="Arial"/>
          <w:b/>
          <w:sz w:val="28"/>
          <w:szCs w:val="28"/>
        </w:rPr>
        <w:t xml:space="preserve">范围 </w:t>
      </w:r>
    </w:p>
    <w:p w:rsidR="00C915BA" w:rsidRDefault="00D22176" w:rsidP="006B37E9">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本文件</w:t>
      </w:r>
      <w:r w:rsidR="0064700B">
        <w:rPr>
          <w:rFonts w:ascii="Arial" w:eastAsiaTheme="majorEastAsia" w:hAnsiTheme="majorEastAsia" w:cs="Arial" w:hint="eastAsia"/>
          <w:sz w:val="24"/>
          <w:szCs w:val="24"/>
        </w:rPr>
        <w:t>适用于对</w:t>
      </w:r>
      <w:r>
        <w:rPr>
          <w:rFonts w:ascii="Arial" w:eastAsiaTheme="majorEastAsia" w:hAnsiTheme="majorEastAsia" w:cs="Arial"/>
          <w:sz w:val="24"/>
          <w:szCs w:val="24"/>
        </w:rPr>
        <w:t>CNAS</w:t>
      </w:r>
      <w:r w:rsidR="0064700B">
        <w:rPr>
          <w:rFonts w:ascii="Arial" w:eastAsiaTheme="majorEastAsia" w:hAnsiTheme="majorEastAsia" w:cs="Arial" w:hint="eastAsia"/>
          <w:sz w:val="24"/>
          <w:szCs w:val="24"/>
        </w:rPr>
        <w:t>认可的实验室的认可资格和能力范围进行查询和验证，也可指导国内外机构、企事业单位</w:t>
      </w:r>
      <w:r w:rsidR="002B44FF">
        <w:rPr>
          <w:rFonts w:ascii="Arial" w:eastAsiaTheme="majorEastAsia" w:hAnsiTheme="majorEastAsia" w:cs="Arial" w:hint="eastAsia"/>
          <w:sz w:val="24"/>
          <w:szCs w:val="24"/>
        </w:rPr>
        <w:t>、最终用户等</w:t>
      </w:r>
      <w:r w:rsidR="0064700B">
        <w:rPr>
          <w:rFonts w:ascii="Arial" w:eastAsiaTheme="majorEastAsia" w:hAnsiTheme="majorEastAsia" w:cs="Arial" w:hint="eastAsia"/>
          <w:sz w:val="24"/>
          <w:szCs w:val="24"/>
        </w:rPr>
        <w:t>相关方对</w:t>
      </w:r>
      <w:r w:rsidR="0064700B">
        <w:rPr>
          <w:rFonts w:ascii="Arial" w:eastAsiaTheme="majorEastAsia" w:hAnsiTheme="majorEastAsia" w:cs="Arial" w:hint="eastAsia"/>
          <w:sz w:val="24"/>
          <w:szCs w:val="24"/>
        </w:rPr>
        <w:t>CNAS</w:t>
      </w:r>
      <w:r w:rsidR="0064700B">
        <w:rPr>
          <w:rFonts w:ascii="Arial" w:eastAsiaTheme="majorEastAsia" w:hAnsiTheme="majorEastAsia" w:cs="Arial" w:hint="eastAsia"/>
          <w:sz w:val="24"/>
          <w:szCs w:val="24"/>
        </w:rPr>
        <w:t>认可结果的</w:t>
      </w:r>
      <w:r w:rsidR="00BD7DE1">
        <w:rPr>
          <w:rFonts w:ascii="Arial" w:eastAsiaTheme="majorEastAsia" w:hAnsiTheme="majorEastAsia" w:cs="Arial" w:hint="eastAsia"/>
          <w:sz w:val="24"/>
          <w:szCs w:val="24"/>
        </w:rPr>
        <w:t>调查、</w:t>
      </w:r>
      <w:r w:rsidR="0064700B">
        <w:rPr>
          <w:rFonts w:ascii="Arial" w:eastAsiaTheme="majorEastAsia" w:hAnsiTheme="majorEastAsia" w:cs="Arial" w:hint="eastAsia"/>
          <w:sz w:val="24"/>
          <w:szCs w:val="24"/>
        </w:rPr>
        <w:t>采信和利用。</w:t>
      </w:r>
    </w:p>
    <w:p w:rsidR="008F030B" w:rsidRDefault="00F91284" w:rsidP="008F030B">
      <w:pPr>
        <w:pStyle w:val="ae"/>
        <w:spacing w:line="360" w:lineRule="auto"/>
        <w:ind w:firstLine="480"/>
        <w:rPr>
          <w:rFonts w:eastAsiaTheme="majorEastAsia" w:hAnsiTheme="majorEastAsia" w:cs="Arial"/>
        </w:rPr>
      </w:pPr>
      <w:r>
        <w:rPr>
          <w:rFonts w:ascii="Arial" w:eastAsiaTheme="majorEastAsia" w:hAnsiTheme="majorEastAsia" w:cs="Arial" w:hint="eastAsia"/>
          <w:sz w:val="24"/>
          <w:szCs w:val="24"/>
        </w:rPr>
        <w:t>本文件适用</w:t>
      </w:r>
      <w:r w:rsidR="008F030B">
        <w:rPr>
          <w:rFonts w:ascii="Arial" w:eastAsiaTheme="majorEastAsia" w:hAnsiTheme="majorEastAsia" w:cs="Arial" w:hint="eastAsia"/>
          <w:sz w:val="24"/>
          <w:szCs w:val="24"/>
        </w:rPr>
        <w:t>的实验室包括检测实验室、校准实验室、医学实验室、能力验证提供者、标准物质</w:t>
      </w:r>
      <w:r w:rsidR="008F030B">
        <w:rPr>
          <w:rFonts w:ascii="Arial" w:eastAsiaTheme="majorEastAsia" w:hAnsiTheme="majorEastAsia" w:cs="Arial" w:hint="eastAsia"/>
          <w:sz w:val="24"/>
          <w:szCs w:val="24"/>
        </w:rPr>
        <w:t>/</w:t>
      </w:r>
      <w:r w:rsidR="008F030B">
        <w:rPr>
          <w:rFonts w:ascii="Arial" w:eastAsiaTheme="majorEastAsia" w:hAnsiTheme="majorEastAsia" w:cs="Arial" w:hint="eastAsia"/>
          <w:sz w:val="24"/>
          <w:szCs w:val="24"/>
        </w:rPr>
        <w:t>标准样品生产者、生物安全实验室、实验动物机构、司法鉴定机构、科研实验室。</w:t>
      </w:r>
    </w:p>
    <w:p w:rsidR="00C915BA"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t xml:space="preserve">2  </w:t>
      </w:r>
      <w:r w:rsidR="006B37E9">
        <w:rPr>
          <w:rFonts w:ascii="Arial" w:eastAsiaTheme="minorEastAsia" w:hAnsiTheme="minorEastAsia" w:cs="Arial"/>
          <w:b/>
          <w:sz w:val="28"/>
          <w:szCs w:val="28"/>
        </w:rPr>
        <w:t>引用文件</w:t>
      </w:r>
      <w:r w:rsidRPr="00A429CB">
        <w:rPr>
          <w:rFonts w:ascii="Arial" w:eastAsiaTheme="minorEastAsia" w:hAnsi="Arial" w:cs="Arial"/>
          <w:b/>
          <w:sz w:val="28"/>
          <w:szCs w:val="28"/>
        </w:rPr>
        <w:t xml:space="preserve"> </w:t>
      </w:r>
    </w:p>
    <w:p w:rsidR="006B37E9" w:rsidRDefault="006B37E9" w:rsidP="006B37E9">
      <w:pPr>
        <w:pStyle w:val="ae"/>
        <w:spacing w:line="360" w:lineRule="auto"/>
        <w:ind w:firstLine="480"/>
        <w:rPr>
          <w:rFonts w:ascii="Arial" w:eastAsiaTheme="majorEastAsia" w:hAnsiTheme="majorEastAsia" w:cs="Arial"/>
          <w:sz w:val="24"/>
          <w:szCs w:val="24"/>
        </w:rPr>
      </w:pPr>
      <w:r w:rsidRPr="006B37E9">
        <w:rPr>
          <w:rFonts w:ascii="Arial" w:eastAsiaTheme="majorEastAsia" w:hAnsiTheme="majorEastAsia" w:cs="Arial" w:hint="eastAsia"/>
          <w:sz w:val="24"/>
          <w:szCs w:val="24"/>
        </w:rPr>
        <w:t>ISO/IEC 170</w:t>
      </w:r>
      <w:r w:rsidR="00292678">
        <w:rPr>
          <w:rFonts w:ascii="Arial" w:eastAsiaTheme="majorEastAsia" w:hAnsiTheme="majorEastAsia" w:cs="Arial" w:hint="eastAsia"/>
          <w:sz w:val="24"/>
          <w:szCs w:val="24"/>
        </w:rPr>
        <w:t>11</w:t>
      </w:r>
      <w:r w:rsidRPr="006B37E9">
        <w:rPr>
          <w:rFonts w:ascii="Arial" w:eastAsiaTheme="majorEastAsia" w:hAnsiTheme="majorEastAsia" w:cs="Arial" w:hint="eastAsia"/>
          <w:sz w:val="24"/>
          <w:szCs w:val="24"/>
        </w:rPr>
        <w:t xml:space="preserve"> </w:t>
      </w:r>
      <w:r w:rsidR="00292678">
        <w:rPr>
          <w:rFonts w:ascii="Arial" w:eastAsiaTheme="majorEastAsia" w:hAnsiTheme="majorEastAsia" w:cs="Arial" w:hint="eastAsia"/>
          <w:sz w:val="24"/>
          <w:szCs w:val="24"/>
        </w:rPr>
        <w:t>合格评定</w:t>
      </w:r>
      <w:r w:rsidR="00292678">
        <w:rPr>
          <w:rFonts w:ascii="Arial" w:eastAsiaTheme="majorEastAsia" w:hAnsiTheme="majorEastAsia" w:cs="Arial" w:hint="eastAsia"/>
          <w:sz w:val="24"/>
          <w:szCs w:val="24"/>
        </w:rPr>
        <w:t xml:space="preserve"> </w:t>
      </w:r>
      <w:r w:rsidR="00292678">
        <w:rPr>
          <w:rFonts w:ascii="Arial" w:eastAsiaTheme="majorEastAsia" w:hAnsiTheme="majorEastAsia" w:cs="Arial" w:hint="eastAsia"/>
          <w:sz w:val="24"/>
          <w:szCs w:val="24"/>
        </w:rPr>
        <w:t>认可机构</w:t>
      </w:r>
      <w:r w:rsidRPr="006B37E9">
        <w:rPr>
          <w:rFonts w:ascii="Arial" w:eastAsiaTheme="majorEastAsia" w:hAnsiTheme="majorEastAsia" w:cs="Arial" w:hint="eastAsia"/>
          <w:sz w:val="24"/>
          <w:szCs w:val="24"/>
        </w:rPr>
        <w:t>要求</w:t>
      </w:r>
    </w:p>
    <w:p w:rsidR="00292678" w:rsidRPr="006B37E9" w:rsidRDefault="00292678" w:rsidP="006B37E9">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CNAS-R01</w:t>
      </w:r>
      <w:r w:rsidR="00FA37E7">
        <w:rPr>
          <w:rFonts w:ascii="Arial" w:eastAsiaTheme="majorEastAsia" w:hAnsiTheme="majorEastAsia" w:cs="Arial" w:hint="eastAsia"/>
          <w:sz w:val="24"/>
          <w:szCs w:val="24"/>
        </w:rPr>
        <w:t xml:space="preserve"> </w:t>
      </w:r>
      <w:r w:rsidRPr="00292678">
        <w:rPr>
          <w:rFonts w:ascii="Arial" w:eastAsiaTheme="majorEastAsia" w:hAnsiTheme="majorEastAsia" w:cs="Arial" w:hint="eastAsia"/>
          <w:sz w:val="24"/>
          <w:szCs w:val="24"/>
        </w:rPr>
        <w:t>认可标识使用和认可状态声明规则</w:t>
      </w:r>
    </w:p>
    <w:p w:rsidR="00C915BA"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t xml:space="preserve">3  </w:t>
      </w:r>
      <w:r w:rsidRPr="00A429CB">
        <w:rPr>
          <w:rFonts w:ascii="Arial" w:eastAsiaTheme="minorEastAsia" w:hAnsiTheme="minorEastAsia" w:cs="Arial"/>
          <w:b/>
          <w:sz w:val="28"/>
          <w:szCs w:val="28"/>
        </w:rPr>
        <w:t>术语和定义</w:t>
      </w:r>
      <w:r w:rsidRPr="00A429CB">
        <w:rPr>
          <w:rFonts w:ascii="Arial" w:eastAsiaTheme="minorEastAsia" w:hAnsi="Arial" w:cs="Arial"/>
          <w:b/>
          <w:sz w:val="28"/>
          <w:szCs w:val="28"/>
        </w:rPr>
        <w:t xml:space="preserve"> </w:t>
      </w:r>
    </w:p>
    <w:p w:rsidR="008A7413" w:rsidRPr="008A7413" w:rsidRDefault="008A7413" w:rsidP="00793BC6">
      <w:pPr>
        <w:pStyle w:val="ae"/>
        <w:spacing w:line="360" w:lineRule="auto"/>
        <w:ind w:firstLineChars="0" w:firstLine="0"/>
        <w:rPr>
          <w:rFonts w:ascii="Arial" w:eastAsiaTheme="majorEastAsia" w:hAnsiTheme="majorEastAsia" w:cs="Arial"/>
          <w:b/>
          <w:sz w:val="24"/>
          <w:szCs w:val="24"/>
        </w:rPr>
      </w:pPr>
      <w:r w:rsidRPr="008A7413">
        <w:rPr>
          <w:rFonts w:ascii="Arial" w:eastAsiaTheme="majorEastAsia" w:hAnsiTheme="majorEastAsia" w:cs="Arial" w:hint="eastAsia"/>
          <w:b/>
          <w:sz w:val="24"/>
          <w:szCs w:val="24"/>
        </w:rPr>
        <w:t xml:space="preserve">3.1 </w:t>
      </w:r>
      <w:r w:rsidR="00292678" w:rsidRPr="008A7413">
        <w:rPr>
          <w:rFonts w:ascii="Arial" w:eastAsiaTheme="majorEastAsia" w:hAnsiTheme="majorEastAsia" w:cs="Arial" w:hint="eastAsia"/>
          <w:b/>
          <w:sz w:val="24"/>
          <w:szCs w:val="24"/>
        </w:rPr>
        <w:t>认可资格</w:t>
      </w:r>
      <w:r w:rsidR="00292678" w:rsidRPr="008A7413">
        <w:rPr>
          <w:rFonts w:ascii="Arial" w:eastAsiaTheme="majorEastAsia" w:hAnsiTheme="majorEastAsia" w:cs="Arial" w:hint="eastAsia"/>
          <w:b/>
          <w:sz w:val="24"/>
          <w:szCs w:val="24"/>
        </w:rPr>
        <w:t xml:space="preserve"> </w:t>
      </w:r>
    </w:p>
    <w:p w:rsidR="00292678" w:rsidRDefault="008A7413" w:rsidP="00793BC6">
      <w:pPr>
        <w:pStyle w:val="ae"/>
        <w:spacing w:line="360" w:lineRule="auto"/>
        <w:ind w:firstLineChars="175"/>
        <w:rPr>
          <w:rFonts w:ascii="Arial" w:eastAsiaTheme="majorEastAsia" w:hAnsiTheme="majorEastAsia" w:cs="Arial"/>
          <w:sz w:val="24"/>
          <w:szCs w:val="24"/>
        </w:rPr>
      </w:pPr>
      <w:r>
        <w:rPr>
          <w:rFonts w:ascii="Arial" w:eastAsiaTheme="majorEastAsia" w:hAnsiTheme="majorEastAsia" w:cs="Arial" w:hint="eastAsia"/>
          <w:sz w:val="24"/>
          <w:szCs w:val="24"/>
        </w:rPr>
        <w:t>认可资格</w:t>
      </w:r>
      <w:r w:rsidR="00292678" w:rsidRPr="008A7413">
        <w:rPr>
          <w:rFonts w:ascii="Arial" w:eastAsiaTheme="majorEastAsia" w:hAnsiTheme="majorEastAsia" w:cs="Arial" w:hint="eastAsia"/>
          <w:sz w:val="24"/>
          <w:szCs w:val="24"/>
        </w:rPr>
        <w:t>是</w:t>
      </w:r>
      <w:r>
        <w:rPr>
          <w:rFonts w:ascii="Arial" w:eastAsiaTheme="majorEastAsia" w:hAnsiTheme="majorEastAsia" w:cs="Arial" w:hint="eastAsia"/>
          <w:sz w:val="24"/>
          <w:szCs w:val="24"/>
        </w:rPr>
        <w:t>对</w:t>
      </w:r>
      <w:r w:rsidRPr="008A7413">
        <w:rPr>
          <w:rFonts w:ascii="Arial" w:eastAsiaTheme="majorEastAsia" w:hAnsiTheme="majorEastAsia" w:cs="Arial" w:hint="eastAsia"/>
          <w:sz w:val="24"/>
          <w:szCs w:val="24"/>
        </w:rPr>
        <w:t>获准认可机构</w:t>
      </w:r>
      <w:r>
        <w:rPr>
          <w:rFonts w:ascii="Arial" w:eastAsiaTheme="majorEastAsia" w:hAnsiTheme="majorEastAsia" w:cs="Arial" w:hint="eastAsia"/>
          <w:sz w:val="24"/>
          <w:szCs w:val="24"/>
        </w:rPr>
        <w:t>认可状态有效性的一种描述。</w:t>
      </w:r>
    </w:p>
    <w:p w:rsidR="008A7413" w:rsidRPr="008A7413" w:rsidRDefault="008A7413" w:rsidP="00793BC6">
      <w:pPr>
        <w:pStyle w:val="ae"/>
        <w:spacing w:line="360" w:lineRule="auto"/>
        <w:ind w:firstLineChars="0" w:firstLine="0"/>
        <w:rPr>
          <w:rFonts w:ascii="Arial" w:eastAsiaTheme="majorEastAsia" w:hAnsiTheme="majorEastAsia" w:cs="Arial"/>
          <w:b/>
          <w:sz w:val="24"/>
          <w:szCs w:val="24"/>
        </w:rPr>
      </w:pPr>
      <w:r w:rsidRPr="008A7413">
        <w:rPr>
          <w:rFonts w:ascii="Arial" w:eastAsiaTheme="majorEastAsia" w:hAnsiTheme="majorEastAsia" w:cs="Arial" w:hint="eastAsia"/>
          <w:b/>
          <w:sz w:val="24"/>
          <w:szCs w:val="24"/>
        </w:rPr>
        <w:t>3.2</w:t>
      </w:r>
      <w:r>
        <w:rPr>
          <w:rFonts w:ascii="Arial" w:eastAsiaTheme="majorEastAsia" w:hAnsiTheme="majorEastAsia" w:cs="Arial" w:hint="eastAsia"/>
          <w:b/>
          <w:sz w:val="24"/>
          <w:szCs w:val="24"/>
        </w:rPr>
        <w:t xml:space="preserve"> </w:t>
      </w:r>
      <w:r w:rsidRPr="008A7413">
        <w:rPr>
          <w:rFonts w:ascii="Arial" w:eastAsiaTheme="majorEastAsia" w:hAnsiTheme="majorEastAsia" w:cs="Arial" w:hint="eastAsia"/>
          <w:b/>
          <w:sz w:val="24"/>
          <w:szCs w:val="24"/>
        </w:rPr>
        <w:t>能力范围</w:t>
      </w:r>
    </w:p>
    <w:p w:rsidR="008A7413" w:rsidRDefault="008A7413" w:rsidP="008A7413">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本文件所指的能力范围是指</w:t>
      </w:r>
      <w:r w:rsidR="0064700B">
        <w:rPr>
          <w:rFonts w:ascii="Arial" w:eastAsiaTheme="majorEastAsia" w:hAnsiTheme="majorEastAsia" w:cs="Arial" w:hint="eastAsia"/>
          <w:sz w:val="24"/>
          <w:szCs w:val="24"/>
        </w:rPr>
        <w:t>获准认可的实验室</w:t>
      </w:r>
      <w:r>
        <w:rPr>
          <w:rFonts w:ascii="Arial" w:eastAsiaTheme="majorEastAsia" w:hAnsiTheme="majorEastAsia" w:cs="Arial" w:hint="eastAsia"/>
          <w:sz w:val="24"/>
          <w:szCs w:val="24"/>
        </w:rPr>
        <w:t>，</w:t>
      </w:r>
      <w:r w:rsidR="004829C8">
        <w:rPr>
          <w:rFonts w:ascii="Arial" w:eastAsiaTheme="majorEastAsia" w:hAnsiTheme="majorEastAsia" w:cs="Arial" w:hint="eastAsia"/>
          <w:sz w:val="24"/>
          <w:szCs w:val="24"/>
        </w:rPr>
        <w:t>在认可证书有效期内，</w:t>
      </w:r>
      <w:r>
        <w:rPr>
          <w:rFonts w:ascii="Arial" w:eastAsiaTheme="majorEastAsia" w:hAnsiTheme="majorEastAsia" w:cs="Arial" w:hint="eastAsia"/>
          <w:sz w:val="24"/>
          <w:szCs w:val="24"/>
        </w:rPr>
        <w:t>经认可机构批准证明其具备相应能力的检测</w:t>
      </w:r>
      <w:r w:rsidR="0064700B">
        <w:rPr>
          <w:rFonts w:ascii="Arial" w:eastAsiaTheme="majorEastAsia" w:hAnsiTheme="majorEastAsia" w:cs="Arial" w:hint="eastAsia"/>
          <w:sz w:val="24"/>
          <w:szCs w:val="24"/>
        </w:rPr>
        <w:t>、</w:t>
      </w:r>
      <w:r>
        <w:rPr>
          <w:rFonts w:ascii="Arial" w:eastAsiaTheme="majorEastAsia" w:hAnsiTheme="majorEastAsia" w:cs="Arial" w:hint="eastAsia"/>
          <w:sz w:val="24"/>
          <w:szCs w:val="24"/>
        </w:rPr>
        <w:t>校准</w:t>
      </w:r>
      <w:r w:rsidR="0064700B">
        <w:rPr>
          <w:rFonts w:ascii="Arial" w:eastAsiaTheme="majorEastAsia" w:hAnsiTheme="majorEastAsia" w:cs="Arial" w:hint="eastAsia"/>
          <w:sz w:val="24"/>
          <w:szCs w:val="24"/>
        </w:rPr>
        <w:t>或其他合格评定</w:t>
      </w:r>
      <w:r>
        <w:rPr>
          <w:rFonts w:ascii="Arial" w:eastAsiaTheme="majorEastAsia" w:hAnsiTheme="majorEastAsia" w:cs="Arial" w:hint="eastAsia"/>
          <w:sz w:val="24"/>
          <w:szCs w:val="24"/>
        </w:rPr>
        <w:t>活动</w:t>
      </w:r>
      <w:r w:rsidR="0064700B">
        <w:rPr>
          <w:rFonts w:ascii="Arial" w:eastAsiaTheme="majorEastAsia" w:hAnsiTheme="majorEastAsia" w:cs="Arial" w:hint="eastAsia"/>
          <w:sz w:val="24"/>
          <w:szCs w:val="24"/>
        </w:rPr>
        <w:t>的</w:t>
      </w:r>
      <w:r>
        <w:rPr>
          <w:rFonts w:ascii="Arial" w:eastAsiaTheme="majorEastAsia" w:hAnsiTheme="majorEastAsia" w:cs="Arial" w:hint="eastAsia"/>
          <w:sz w:val="24"/>
          <w:szCs w:val="24"/>
        </w:rPr>
        <w:t>范围，包括但不限于</w:t>
      </w:r>
      <w:r w:rsidR="0064700B">
        <w:rPr>
          <w:rFonts w:ascii="Arial" w:eastAsiaTheme="majorEastAsia" w:hAnsiTheme="majorEastAsia" w:cs="Arial" w:hint="eastAsia"/>
          <w:sz w:val="24"/>
          <w:szCs w:val="24"/>
        </w:rPr>
        <w:t>合格评定活动的场所、检测对象、</w:t>
      </w:r>
      <w:r w:rsidR="00793BC6">
        <w:rPr>
          <w:rFonts w:ascii="Arial" w:eastAsiaTheme="majorEastAsia" w:hAnsiTheme="majorEastAsia" w:cs="Arial" w:hint="eastAsia"/>
          <w:sz w:val="24"/>
          <w:szCs w:val="24"/>
        </w:rPr>
        <w:t>检测项目</w:t>
      </w:r>
      <w:r w:rsidR="00793BC6">
        <w:rPr>
          <w:rFonts w:ascii="Arial" w:eastAsiaTheme="majorEastAsia" w:hAnsiTheme="majorEastAsia" w:cs="Arial" w:hint="eastAsia"/>
          <w:sz w:val="24"/>
          <w:szCs w:val="24"/>
        </w:rPr>
        <w:t>/</w:t>
      </w:r>
      <w:r w:rsidR="00C83DAA">
        <w:rPr>
          <w:rFonts w:ascii="Arial" w:eastAsiaTheme="majorEastAsia" w:hAnsiTheme="majorEastAsia" w:cs="Arial" w:hint="eastAsia"/>
          <w:sz w:val="24"/>
          <w:szCs w:val="24"/>
        </w:rPr>
        <w:t>参数</w:t>
      </w:r>
      <w:r w:rsidR="00C83DAA" w:rsidRPr="00C83DAA">
        <w:rPr>
          <w:rFonts w:ascii="Arial" w:eastAsiaTheme="majorEastAsia" w:hAnsiTheme="majorEastAsia" w:cs="Arial" w:hint="eastAsia"/>
          <w:sz w:val="24"/>
          <w:szCs w:val="24"/>
        </w:rPr>
        <w:t>、</w:t>
      </w:r>
      <w:r w:rsidR="0064700B">
        <w:rPr>
          <w:rFonts w:ascii="Arial" w:eastAsiaTheme="majorEastAsia" w:hAnsiTheme="majorEastAsia" w:cs="Arial" w:hint="eastAsia"/>
          <w:sz w:val="24"/>
          <w:szCs w:val="24"/>
        </w:rPr>
        <w:t>检测方法、</w:t>
      </w:r>
      <w:r w:rsidR="00C83DAA">
        <w:rPr>
          <w:rFonts w:ascii="Arial" w:eastAsiaTheme="majorEastAsia" w:hAnsiTheme="majorEastAsia" w:cs="Arial" w:hint="eastAsia"/>
          <w:sz w:val="24"/>
          <w:szCs w:val="24"/>
        </w:rPr>
        <w:t>测量仪器名称、被测量、</w:t>
      </w:r>
      <w:r w:rsidR="0064700B">
        <w:rPr>
          <w:rFonts w:ascii="Arial" w:eastAsiaTheme="majorEastAsia" w:hAnsiTheme="majorEastAsia" w:cs="Arial" w:hint="eastAsia"/>
          <w:sz w:val="24"/>
          <w:szCs w:val="24"/>
        </w:rPr>
        <w:t>校准规范、测量范围等。</w:t>
      </w:r>
    </w:p>
    <w:p w:rsidR="0064700B" w:rsidRPr="00625F0C" w:rsidRDefault="0064700B" w:rsidP="008A7413">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注：不同类型的实验室，其能力范围的表述方式可能有所不同。</w:t>
      </w:r>
    </w:p>
    <w:p w:rsidR="0064700B" w:rsidRPr="0064700B" w:rsidRDefault="0064700B" w:rsidP="00793BC6">
      <w:pPr>
        <w:pStyle w:val="ae"/>
        <w:spacing w:line="360" w:lineRule="auto"/>
        <w:ind w:firstLineChars="0" w:firstLine="0"/>
        <w:rPr>
          <w:rFonts w:ascii="Arial" w:eastAsiaTheme="majorEastAsia" w:hAnsiTheme="majorEastAsia" w:cs="Arial"/>
          <w:b/>
          <w:sz w:val="24"/>
          <w:szCs w:val="24"/>
        </w:rPr>
      </w:pPr>
      <w:r w:rsidRPr="0064700B">
        <w:rPr>
          <w:rFonts w:ascii="Arial" w:eastAsiaTheme="majorEastAsia" w:hAnsiTheme="majorEastAsia" w:cs="Arial" w:hint="eastAsia"/>
          <w:b/>
          <w:sz w:val="24"/>
          <w:szCs w:val="24"/>
        </w:rPr>
        <w:t xml:space="preserve">3.3 </w:t>
      </w:r>
      <w:r w:rsidRPr="0064700B">
        <w:rPr>
          <w:rFonts w:ascii="Arial" w:eastAsiaTheme="majorEastAsia" w:hAnsiTheme="majorEastAsia" w:cs="Arial" w:hint="eastAsia"/>
          <w:b/>
          <w:sz w:val="24"/>
          <w:szCs w:val="24"/>
        </w:rPr>
        <w:t>授权签字人</w:t>
      </w:r>
    </w:p>
    <w:p w:rsidR="008A7413" w:rsidRPr="008A7413" w:rsidRDefault="008A7413" w:rsidP="008A7413">
      <w:pPr>
        <w:pStyle w:val="ae"/>
        <w:spacing w:line="360" w:lineRule="auto"/>
        <w:ind w:firstLine="480"/>
        <w:rPr>
          <w:rFonts w:ascii="Arial" w:eastAsiaTheme="majorEastAsia" w:hAnsiTheme="majorEastAsia" w:cs="Arial"/>
          <w:sz w:val="24"/>
          <w:szCs w:val="24"/>
        </w:rPr>
      </w:pPr>
      <w:r w:rsidRPr="008A7413">
        <w:rPr>
          <w:rFonts w:ascii="Arial" w:eastAsiaTheme="majorEastAsia" w:hAnsiTheme="majorEastAsia" w:cs="Arial" w:hint="eastAsia"/>
          <w:sz w:val="24"/>
          <w:szCs w:val="24"/>
        </w:rPr>
        <w:t>授权签字人</w:t>
      </w:r>
      <w:r w:rsidR="0064700B">
        <w:rPr>
          <w:rFonts w:ascii="Arial" w:eastAsiaTheme="majorEastAsia" w:hAnsiTheme="majorEastAsia" w:cs="Arial" w:hint="eastAsia"/>
          <w:sz w:val="24"/>
          <w:szCs w:val="24"/>
        </w:rPr>
        <w:t>是指</w:t>
      </w:r>
      <w:r w:rsidRPr="008A7413">
        <w:rPr>
          <w:rFonts w:ascii="Arial" w:eastAsiaTheme="majorEastAsia" w:hAnsiTheme="majorEastAsia" w:cs="Arial" w:hint="eastAsia"/>
          <w:sz w:val="24"/>
          <w:szCs w:val="24"/>
        </w:rPr>
        <w:t>经</w:t>
      </w:r>
      <w:r w:rsidRPr="008A7413">
        <w:rPr>
          <w:rFonts w:ascii="Arial" w:eastAsiaTheme="majorEastAsia" w:hAnsiTheme="majorEastAsia" w:cs="Arial" w:hint="eastAsia"/>
          <w:sz w:val="24"/>
          <w:szCs w:val="24"/>
        </w:rPr>
        <w:t>CNAS</w:t>
      </w:r>
      <w:r w:rsidRPr="008A7413">
        <w:rPr>
          <w:rFonts w:ascii="Arial" w:eastAsiaTheme="majorEastAsia" w:hAnsiTheme="majorEastAsia" w:cs="Arial" w:hint="eastAsia"/>
          <w:sz w:val="24"/>
          <w:szCs w:val="24"/>
        </w:rPr>
        <w:t>认可，有能力签发带认可标识的实验室报告或证书和声明认可状态文件的人员。</w:t>
      </w:r>
    </w:p>
    <w:p w:rsidR="0008727B" w:rsidRDefault="00D22176">
      <w:pPr>
        <w:pStyle w:val="a"/>
        <w:numPr>
          <w:ilvl w:val="0"/>
          <w:numId w:val="0"/>
        </w:numPr>
        <w:spacing w:before="240" w:after="240" w:line="276" w:lineRule="auto"/>
        <w:rPr>
          <w:rFonts w:ascii="Arial" w:eastAsiaTheme="minorEastAsia" w:hAnsiTheme="minorEastAsia" w:cs="Arial"/>
          <w:b/>
          <w:sz w:val="28"/>
          <w:szCs w:val="28"/>
        </w:rPr>
      </w:pPr>
      <w:r w:rsidRPr="00A429CB">
        <w:rPr>
          <w:rFonts w:ascii="Arial" w:eastAsiaTheme="minorEastAsia" w:hAnsi="Arial" w:cs="Arial"/>
          <w:b/>
          <w:sz w:val="28"/>
          <w:szCs w:val="28"/>
        </w:rPr>
        <w:t xml:space="preserve">4  </w:t>
      </w:r>
      <w:r w:rsidR="0008727B">
        <w:rPr>
          <w:rFonts w:ascii="Arial" w:eastAsiaTheme="minorEastAsia" w:hAnsiTheme="minorEastAsia" w:cs="Arial" w:hint="eastAsia"/>
          <w:b/>
          <w:sz w:val="28"/>
          <w:szCs w:val="28"/>
        </w:rPr>
        <w:t>CNAS</w:t>
      </w:r>
      <w:r w:rsidR="0008727B">
        <w:rPr>
          <w:rFonts w:ascii="Arial" w:eastAsiaTheme="minorEastAsia" w:hAnsiTheme="minorEastAsia" w:cs="Arial" w:hint="eastAsia"/>
          <w:b/>
          <w:sz w:val="28"/>
          <w:szCs w:val="28"/>
        </w:rPr>
        <w:t>公布的信息</w:t>
      </w:r>
    </w:p>
    <w:p w:rsidR="00C915BA" w:rsidRDefault="00252784" w:rsidP="00252784">
      <w:pPr>
        <w:pStyle w:val="ae"/>
        <w:spacing w:line="360" w:lineRule="auto"/>
        <w:ind w:firstLineChars="0" w:firstLine="0"/>
        <w:rPr>
          <w:rFonts w:ascii="Arial" w:eastAsiaTheme="majorEastAsia" w:hAnsiTheme="majorEastAsia" w:cs="Arial"/>
          <w:sz w:val="24"/>
          <w:szCs w:val="24"/>
        </w:rPr>
      </w:pPr>
      <w:r w:rsidRPr="00252784">
        <w:rPr>
          <w:rFonts w:ascii="Arial" w:eastAsiaTheme="majorEastAsia" w:hAnsiTheme="majorEastAsia" w:cs="Arial" w:hint="eastAsia"/>
          <w:sz w:val="24"/>
          <w:szCs w:val="24"/>
        </w:rPr>
        <w:lastRenderedPageBreak/>
        <w:t>4.1</w:t>
      </w:r>
      <w:r>
        <w:rPr>
          <w:rFonts w:ascii="Arial" w:eastAsiaTheme="majorEastAsia" w:hAnsiTheme="majorEastAsia" w:cs="Arial" w:hint="eastAsia"/>
          <w:sz w:val="24"/>
          <w:szCs w:val="24"/>
        </w:rPr>
        <w:t xml:space="preserve"> </w:t>
      </w:r>
      <w:r w:rsidRPr="00252784">
        <w:rPr>
          <w:rFonts w:ascii="Arial" w:eastAsiaTheme="majorEastAsia" w:hAnsiTheme="majorEastAsia" w:cs="Arial" w:hint="eastAsia"/>
          <w:sz w:val="24"/>
          <w:szCs w:val="24"/>
        </w:rPr>
        <w:t xml:space="preserve"> CNAS</w:t>
      </w:r>
      <w:r w:rsidRPr="00252784">
        <w:rPr>
          <w:rFonts w:ascii="Arial" w:eastAsiaTheme="majorEastAsia" w:hAnsiTheme="majorEastAsia" w:cs="Arial" w:hint="eastAsia"/>
          <w:sz w:val="24"/>
          <w:szCs w:val="24"/>
        </w:rPr>
        <w:t>根据</w:t>
      </w:r>
      <w:r w:rsidRPr="00252784">
        <w:rPr>
          <w:rFonts w:ascii="Arial" w:eastAsiaTheme="majorEastAsia" w:hAnsiTheme="majorEastAsia" w:cs="Arial" w:hint="eastAsia"/>
          <w:sz w:val="24"/>
          <w:szCs w:val="24"/>
        </w:rPr>
        <w:t>ISO/IEC 17011</w:t>
      </w:r>
      <w:r>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合格评定</w:t>
      </w:r>
      <w:r w:rsidRPr="00252784">
        <w:rPr>
          <w:rFonts w:ascii="Arial" w:eastAsiaTheme="majorEastAsia" w:hAnsiTheme="majorEastAsia" w:cs="Arial" w:hint="eastAsia"/>
          <w:sz w:val="24"/>
          <w:szCs w:val="24"/>
        </w:rPr>
        <w:t xml:space="preserve"> </w:t>
      </w:r>
      <w:r w:rsidRPr="00252784">
        <w:rPr>
          <w:rFonts w:ascii="Arial" w:eastAsiaTheme="majorEastAsia" w:hAnsiTheme="majorEastAsia" w:cs="Arial" w:hint="eastAsia"/>
          <w:sz w:val="24"/>
          <w:szCs w:val="24"/>
        </w:rPr>
        <w:t>认可机构要求</w:t>
      </w:r>
      <w:r>
        <w:rPr>
          <w:rFonts w:ascii="Arial" w:eastAsiaTheme="majorEastAsia" w:hAnsiTheme="majorEastAsia" w:cs="Arial" w:hint="eastAsia"/>
          <w:sz w:val="24"/>
          <w:szCs w:val="24"/>
        </w:rPr>
        <w:t>》的要求对社会公开，并按照规定的时间间隔更新获准认可</w:t>
      </w:r>
      <w:r w:rsidR="00BD7DE1">
        <w:rPr>
          <w:rFonts w:ascii="Arial" w:eastAsiaTheme="majorEastAsia" w:hAnsiTheme="majorEastAsia" w:cs="Arial" w:hint="eastAsia"/>
          <w:sz w:val="24"/>
          <w:szCs w:val="24"/>
        </w:rPr>
        <w:t>实验室</w:t>
      </w:r>
      <w:r>
        <w:rPr>
          <w:rFonts w:ascii="Arial" w:eastAsiaTheme="majorEastAsia" w:hAnsiTheme="majorEastAsia" w:cs="Arial" w:hint="eastAsia"/>
          <w:sz w:val="24"/>
          <w:szCs w:val="24"/>
        </w:rPr>
        <w:t>的信息，包括但不限于：</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a</w:t>
      </w:r>
      <w:r w:rsidRPr="00252784">
        <w:rPr>
          <w:rFonts w:ascii="Arial" w:eastAsiaTheme="majorEastAsia" w:hAnsiTheme="majorEastAsia" w:cs="Arial" w:hint="eastAsia"/>
          <w:sz w:val="24"/>
          <w:szCs w:val="24"/>
        </w:rPr>
        <w:t>）认可机构的身份标识与徽标</w:t>
      </w:r>
      <w:r w:rsidRPr="00252784">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相关时</w:t>
      </w:r>
      <w:r w:rsidRPr="00252784">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b</w:t>
      </w:r>
      <w:r>
        <w:rPr>
          <w:rFonts w:ascii="Arial" w:eastAsiaTheme="majorEastAsia" w:hAnsiTheme="majorEastAsia" w:cs="Arial" w:hint="eastAsia"/>
          <w:sz w:val="24"/>
          <w:szCs w:val="24"/>
        </w:rPr>
        <w:t>）获准</w:t>
      </w:r>
      <w:r w:rsidRPr="00252784">
        <w:rPr>
          <w:rFonts w:ascii="Arial" w:eastAsiaTheme="majorEastAsia" w:hAnsiTheme="majorEastAsia" w:cs="Arial" w:hint="eastAsia"/>
          <w:sz w:val="24"/>
          <w:szCs w:val="24"/>
        </w:rPr>
        <w:t>认可</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c</w:t>
      </w:r>
      <w:r w:rsidRPr="00252784">
        <w:rPr>
          <w:rFonts w:ascii="Arial" w:eastAsiaTheme="majorEastAsia" w:hAnsiTheme="majorEastAsia" w:cs="Arial" w:hint="eastAsia"/>
          <w:sz w:val="24"/>
          <w:szCs w:val="24"/>
        </w:rPr>
        <w:t>）认可</w:t>
      </w:r>
      <w:r>
        <w:rPr>
          <w:rFonts w:ascii="Arial" w:eastAsiaTheme="majorEastAsia" w:hAnsiTheme="majorEastAsia" w:cs="Arial" w:hint="eastAsia"/>
          <w:sz w:val="24"/>
          <w:szCs w:val="24"/>
        </w:rPr>
        <w:t>的能力</w:t>
      </w:r>
      <w:r w:rsidRPr="00252784">
        <w:rPr>
          <w:rFonts w:ascii="Arial" w:eastAsiaTheme="majorEastAsia" w:hAnsiTheme="majorEastAsia" w:cs="Arial" w:hint="eastAsia"/>
          <w:sz w:val="24"/>
          <w:szCs w:val="24"/>
        </w:rPr>
        <w:t>范围；</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 xml:space="preserve">d) </w:t>
      </w:r>
      <w:r w:rsidRPr="00252784">
        <w:rPr>
          <w:rFonts w:ascii="Arial" w:eastAsiaTheme="majorEastAsia" w:hAnsiTheme="majorEastAsia" w:cs="Arial" w:hint="eastAsia"/>
          <w:sz w:val="24"/>
          <w:szCs w:val="24"/>
        </w:rPr>
        <w:t>获</w:t>
      </w:r>
      <w:r>
        <w:rPr>
          <w:rFonts w:ascii="Arial" w:eastAsiaTheme="majorEastAsia" w:hAnsiTheme="majorEastAsia" w:cs="Arial" w:hint="eastAsia"/>
          <w:sz w:val="24"/>
          <w:szCs w:val="24"/>
        </w:rPr>
        <w:t>准认可</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的场所，适用时，包括在认可范围内每一场所实施的合格评定活动；</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e</w:t>
      </w:r>
      <w:r w:rsidRPr="00252784">
        <w:rPr>
          <w:rFonts w:ascii="Arial" w:eastAsiaTheme="majorEastAsia" w:hAnsiTheme="majorEastAsia" w:cs="Arial" w:hint="eastAsia"/>
          <w:sz w:val="24"/>
          <w:szCs w:val="24"/>
        </w:rPr>
        <w:t>）获得认可的</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唯一的认可识别信息；</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f</w:t>
      </w:r>
      <w:r w:rsidRPr="00252784">
        <w:rPr>
          <w:rFonts w:ascii="Arial" w:eastAsiaTheme="majorEastAsia" w:hAnsiTheme="majorEastAsia" w:cs="Arial" w:hint="eastAsia"/>
          <w:sz w:val="24"/>
          <w:szCs w:val="24"/>
        </w:rPr>
        <w:t>）认可的生效日期</w:t>
      </w:r>
      <w:r>
        <w:rPr>
          <w:rFonts w:ascii="Arial" w:eastAsiaTheme="majorEastAsia" w:hAnsiTheme="majorEastAsia" w:cs="Arial" w:hint="eastAsia"/>
          <w:sz w:val="24"/>
          <w:szCs w:val="24"/>
        </w:rPr>
        <w:t>和</w:t>
      </w:r>
      <w:r w:rsidRPr="00252784">
        <w:rPr>
          <w:rFonts w:ascii="Arial" w:eastAsiaTheme="majorEastAsia" w:hAnsiTheme="majorEastAsia" w:cs="Arial" w:hint="eastAsia"/>
          <w:sz w:val="24"/>
          <w:szCs w:val="24"/>
        </w:rPr>
        <w:t>有效期；</w:t>
      </w:r>
    </w:p>
    <w:p w:rsid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g</w:t>
      </w:r>
      <w:r w:rsidRPr="00252784">
        <w:rPr>
          <w:rFonts w:ascii="Arial" w:eastAsiaTheme="majorEastAsia" w:hAnsiTheme="majorEastAsia" w:cs="Arial" w:hint="eastAsia"/>
          <w:sz w:val="24"/>
          <w:szCs w:val="24"/>
        </w:rPr>
        <w:t>）符合性声明以及评审该合格评定机构所采用的标准和（或）其他规范性文件（包括版次或修订）。</w:t>
      </w:r>
    </w:p>
    <w:p w:rsidR="004829C8" w:rsidRPr="00625F0C" w:rsidRDefault="004829C8" w:rsidP="004829C8">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注1：CNAS公布获准认可机构法律实体名称以及CNAS同意实验室报告/证书允许使用认可标识的其他名称（如获准认可机构经备案的政府部门授权名称）。</w:t>
      </w:r>
    </w:p>
    <w:p w:rsidR="003F5E3F" w:rsidRPr="00625F0C" w:rsidRDefault="003F5E3F" w:rsidP="004829C8">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注2：获得认可的实验室唯一的认可识别信息通过认可注册号来体现。</w:t>
      </w:r>
    </w:p>
    <w:p w:rsidR="00252784" w:rsidRPr="00252784" w:rsidRDefault="00252784" w:rsidP="00252784">
      <w:pPr>
        <w:pStyle w:val="ae"/>
        <w:spacing w:line="360" w:lineRule="auto"/>
        <w:ind w:firstLineChars="0" w:firstLine="0"/>
        <w:rPr>
          <w:rFonts w:ascii="Arial" w:eastAsiaTheme="majorEastAsia" w:hAnsiTheme="majorEastAsia" w:cs="Arial"/>
          <w:sz w:val="24"/>
          <w:szCs w:val="24"/>
        </w:rPr>
      </w:pPr>
      <w:r w:rsidRPr="00252784">
        <w:rPr>
          <w:rFonts w:ascii="Arial" w:eastAsiaTheme="majorEastAsia" w:hAnsiTheme="majorEastAsia" w:cs="Arial" w:hint="eastAsia"/>
          <w:sz w:val="24"/>
          <w:szCs w:val="24"/>
        </w:rPr>
        <w:t>4.2  CNAS</w:t>
      </w:r>
      <w:r w:rsidR="00BD7DE1">
        <w:rPr>
          <w:rFonts w:ascii="Arial" w:eastAsiaTheme="majorEastAsia" w:hAnsiTheme="majorEastAsia" w:cs="Arial" w:hint="eastAsia"/>
          <w:sz w:val="24"/>
          <w:szCs w:val="24"/>
        </w:rPr>
        <w:t>向获准认可实验室</w:t>
      </w:r>
      <w:r w:rsidRPr="00252784">
        <w:rPr>
          <w:rFonts w:ascii="Arial" w:eastAsiaTheme="majorEastAsia" w:hAnsiTheme="majorEastAsia" w:cs="Arial" w:hint="eastAsia"/>
          <w:sz w:val="24"/>
          <w:szCs w:val="24"/>
        </w:rPr>
        <w:t>发放</w:t>
      </w:r>
      <w:r>
        <w:rPr>
          <w:rFonts w:ascii="Arial" w:eastAsiaTheme="majorEastAsia" w:hAnsiTheme="majorEastAsia" w:cs="Arial" w:hint="eastAsia"/>
          <w:sz w:val="24"/>
          <w:szCs w:val="24"/>
        </w:rPr>
        <w:t>认可证书</w:t>
      </w:r>
      <w:r w:rsidR="004829C8">
        <w:rPr>
          <w:rFonts w:ascii="Arial" w:eastAsiaTheme="majorEastAsia" w:hAnsiTheme="majorEastAsia" w:cs="Arial" w:hint="eastAsia"/>
          <w:sz w:val="24"/>
          <w:szCs w:val="24"/>
        </w:rPr>
        <w:t>并</w:t>
      </w:r>
      <w:r w:rsidR="001633A0">
        <w:rPr>
          <w:rFonts w:ascii="Arial" w:eastAsiaTheme="majorEastAsia" w:hAnsiTheme="majorEastAsia" w:cs="Arial" w:hint="eastAsia"/>
          <w:sz w:val="24"/>
          <w:szCs w:val="24"/>
        </w:rPr>
        <w:t>在</w:t>
      </w:r>
      <w:r w:rsidR="00BD7DE1">
        <w:rPr>
          <w:rFonts w:ascii="Arial" w:eastAsiaTheme="majorEastAsia" w:hAnsiTheme="majorEastAsia" w:cs="Arial" w:hint="eastAsia"/>
          <w:sz w:val="24"/>
          <w:szCs w:val="24"/>
        </w:rPr>
        <w:t>官方网站</w:t>
      </w:r>
      <w:r w:rsidR="00017BB4">
        <w:rPr>
          <w:rFonts w:ascii="Arial" w:eastAsiaTheme="majorEastAsia" w:hAnsiTheme="majorEastAsia" w:cs="Arial" w:hint="eastAsia"/>
          <w:sz w:val="24"/>
          <w:szCs w:val="24"/>
        </w:rPr>
        <w:t>实时</w:t>
      </w:r>
      <w:r w:rsidR="00BD7DE1">
        <w:rPr>
          <w:rFonts w:ascii="Arial" w:eastAsiaTheme="majorEastAsia" w:hAnsiTheme="majorEastAsia" w:cs="Arial" w:hint="eastAsia"/>
          <w:sz w:val="24"/>
          <w:szCs w:val="24"/>
        </w:rPr>
        <w:t>公布获准认可实验室的</w:t>
      </w:r>
      <w:r w:rsidR="00017BB4">
        <w:rPr>
          <w:rFonts w:ascii="Arial" w:eastAsiaTheme="majorEastAsia" w:hAnsiTheme="majorEastAsia" w:cs="Arial" w:hint="eastAsia"/>
          <w:sz w:val="24"/>
          <w:szCs w:val="24"/>
        </w:rPr>
        <w:t>有效</w:t>
      </w:r>
      <w:r w:rsidR="00BD7DE1">
        <w:rPr>
          <w:rFonts w:ascii="Arial" w:eastAsiaTheme="majorEastAsia" w:hAnsiTheme="majorEastAsia" w:cs="Arial" w:hint="eastAsia"/>
          <w:sz w:val="24"/>
          <w:szCs w:val="24"/>
        </w:rPr>
        <w:t>认可资格及能力范围。</w:t>
      </w:r>
    </w:p>
    <w:p w:rsidR="00BD7DE1" w:rsidRDefault="00D22176">
      <w:pPr>
        <w:pStyle w:val="a"/>
        <w:numPr>
          <w:ilvl w:val="0"/>
          <w:numId w:val="0"/>
        </w:numPr>
        <w:spacing w:before="240" w:after="240" w:line="276" w:lineRule="auto"/>
        <w:rPr>
          <w:rFonts w:ascii="Arial" w:eastAsiaTheme="minorEastAsia" w:hAnsiTheme="minorEastAsia" w:cs="Arial"/>
          <w:b/>
          <w:sz w:val="28"/>
          <w:szCs w:val="28"/>
        </w:rPr>
      </w:pPr>
      <w:r w:rsidRPr="00A429CB">
        <w:rPr>
          <w:rFonts w:ascii="Arial" w:eastAsiaTheme="minorEastAsia" w:hAnsi="Arial" w:cs="Arial"/>
          <w:b/>
          <w:sz w:val="28"/>
          <w:szCs w:val="28"/>
        </w:rPr>
        <w:t xml:space="preserve">5  </w:t>
      </w:r>
      <w:r w:rsidR="0008727B">
        <w:rPr>
          <w:rFonts w:ascii="Arial" w:eastAsiaTheme="minorEastAsia" w:hAnsiTheme="minorEastAsia" w:cs="Arial" w:hint="eastAsia"/>
          <w:b/>
          <w:sz w:val="28"/>
          <w:szCs w:val="28"/>
        </w:rPr>
        <w:t>认可</w:t>
      </w:r>
      <w:r w:rsidR="0008727B">
        <w:rPr>
          <w:rFonts w:ascii="Arial" w:eastAsiaTheme="minorEastAsia" w:hAnsiTheme="minorEastAsia" w:cs="Arial"/>
          <w:b/>
          <w:sz w:val="28"/>
          <w:szCs w:val="28"/>
        </w:rPr>
        <w:t>资格和能力范围的查询</w:t>
      </w:r>
    </w:p>
    <w:p w:rsidR="00C915BA" w:rsidRDefault="00BD7DE1" w:rsidP="00BD7DE1">
      <w:pPr>
        <w:pStyle w:val="ae"/>
        <w:spacing w:line="360" w:lineRule="auto"/>
        <w:ind w:firstLineChars="0" w:firstLine="0"/>
        <w:rPr>
          <w:rFonts w:ascii="Arial" w:eastAsiaTheme="majorEastAsia" w:hAnsiTheme="majorEastAsia" w:cs="Arial"/>
          <w:sz w:val="24"/>
          <w:szCs w:val="24"/>
        </w:rPr>
      </w:pPr>
      <w:r w:rsidRPr="00BD7DE1">
        <w:rPr>
          <w:rFonts w:ascii="Arial" w:eastAsiaTheme="majorEastAsia" w:hAnsiTheme="majorEastAsia" w:cs="Arial" w:hint="eastAsia"/>
          <w:sz w:val="24"/>
          <w:szCs w:val="24"/>
        </w:rPr>
        <w:t xml:space="preserve">5.1 </w:t>
      </w:r>
      <w:r w:rsidR="00D22176" w:rsidRPr="00BD7DE1">
        <w:rPr>
          <w:rFonts w:ascii="Arial" w:eastAsiaTheme="majorEastAsia" w:hAnsiTheme="majorEastAsia" w:cs="Arial"/>
          <w:sz w:val="24"/>
          <w:szCs w:val="24"/>
        </w:rPr>
        <w:t xml:space="preserve"> </w:t>
      </w:r>
      <w:r w:rsidRPr="00BD7DE1">
        <w:rPr>
          <w:rFonts w:ascii="Arial" w:eastAsiaTheme="majorEastAsia" w:hAnsiTheme="majorEastAsia" w:cs="Arial"/>
          <w:sz w:val="24"/>
          <w:szCs w:val="24"/>
        </w:rPr>
        <w:t>相关方可以通过</w:t>
      </w:r>
      <w:r w:rsidRPr="00BD7DE1">
        <w:rPr>
          <w:rFonts w:ascii="Arial" w:eastAsiaTheme="majorEastAsia" w:hAnsiTheme="majorEastAsia" w:cs="Arial"/>
          <w:sz w:val="24"/>
          <w:szCs w:val="24"/>
        </w:rPr>
        <w:t>CNAS</w:t>
      </w:r>
      <w:r w:rsidRPr="00BD7DE1">
        <w:rPr>
          <w:rFonts w:ascii="Arial" w:eastAsiaTheme="majorEastAsia" w:hAnsiTheme="majorEastAsia" w:cs="Arial"/>
          <w:sz w:val="24"/>
          <w:szCs w:val="24"/>
        </w:rPr>
        <w:t>向获准认可</w:t>
      </w:r>
      <w:r w:rsidRPr="00BD7DE1">
        <w:rPr>
          <w:rFonts w:ascii="Arial" w:eastAsiaTheme="majorEastAsia" w:hAnsiTheme="majorEastAsia" w:cs="Arial" w:hint="eastAsia"/>
          <w:sz w:val="24"/>
          <w:szCs w:val="24"/>
        </w:rPr>
        <w:t>实验室</w:t>
      </w:r>
      <w:r w:rsidRPr="00BD7DE1">
        <w:rPr>
          <w:rFonts w:ascii="Arial" w:eastAsiaTheme="majorEastAsia" w:hAnsiTheme="majorEastAsia" w:cs="Arial"/>
          <w:sz w:val="24"/>
          <w:szCs w:val="24"/>
        </w:rPr>
        <w:t>颁发的认可证书获得该实验室的认可资格信息</w:t>
      </w:r>
      <w:r w:rsidRPr="00BD7DE1">
        <w:rPr>
          <w:rFonts w:ascii="Arial" w:eastAsiaTheme="majorEastAsia" w:hAnsiTheme="majorEastAsia" w:cs="Arial" w:hint="eastAsia"/>
          <w:sz w:val="24"/>
          <w:szCs w:val="24"/>
        </w:rPr>
        <w:t>。</w:t>
      </w:r>
      <w:r>
        <w:rPr>
          <w:rFonts w:ascii="Arial" w:eastAsiaTheme="majorEastAsia" w:hAnsiTheme="majorEastAsia" w:cs="Arial" w:hint="eastAsia"/>
          <w:sz w:val="24"/>
          <w:szCs w:val="24"/>
        </w:rPr>
        <w:t>认可证书</w:t>
      </w:r>
      <w:r w:rsidR="003F5E3F">
        <w:rPr>
          <w:rFonts w:ascii="Arial" w:eastAsiaTheme="majorEastAsia" w:hAnsiTheme="majorEastAsia" w:cs="Arial" w:hint="eastAsia"/>
          <w:sz w:val="24"/>
          <w:szCs w:val="24"/>
        </w:rPr>
        <w:t>通常</w:t>
      </w:r>
      <w:r>
        <w:rPr>
          <w:rFonts w:ascii="Arial" w:eastAsiaTheme="majorEastAsia" w:hAnsiTheme="majorEastAsia" w:cs="Arial" w:hint="eastAsia"/>
          <w:sz w:val="24"/>
          <w:szCs w:val="24"/>
        </w:rPr>
        <w:t>包括</w:t>
      </w:r>
      <w:r w:rsidR="003F5E3F">
        <w:rPr>
          <w:rFonts w:ascii="Arial" w:eastAsiaTheme="majorEastAsia" w:hAnsiTheme="majorEastAsia" w:cs="Arial" w:hint="eastAsia"/>
          <w:sz w:val="24"/>
          <w:szCs w:val="24"/>
        </w:rPr>
        <w:t>：</w:t>
      </w:r>
    </w:p>
    <w:p w:rsidR="003F5E3F" w:rsidRP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a) CNAS</w:t>
      </w:r>
      <w:r w:rsidRPr="003F5E3F">
        <w:rPr>
          <w:rFonts w:ascii="Arial" w:eastAsiaTheme="majorEastAsia" w:hAnsiTheme="majorEastAsia" w:cs="Arial" w:hint="eastAsia"/>
          <w:sz w:val="24"/>
          <w:szCs w:val="24"/>
        </w:rPr>
        <w:t>徽标、国际互认标识（适用时）、认可机构名称；</w:t>
      </w:r>
    </w:p>
    <w:p w:rsidR="003F5E3F" w:rsidRP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b) </w:t>
      </w:r>
      <w:r w:rsidRPr="003F5E3F">
        <w:rPr>
          <w:rFonts w:ascii="Arial" w:eastAsiaTheme="majorEastAsia" w:hAnsiTheme="majorEastAsia" w:cs="Arial" w:hint="eastAsia"/>
          <w:sz w:val="24"/>
          <w:szCs w:val="24"/>
        </w:rPr>
        <w:t>各类认可证书的名称（如实验室认可证书）</w:t>
      </w:r>
    </w:p>
    <w:p w:rsid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c) </w:t>
      </w:r>
      <w:r w:rsidRPr="003F5E3F">
        <w:rPr>
          <w:rFonts w:ascii="Arial" w:eastAsiaTheme="majorEastAsia" w:hAnsiTheme="majorEastAsia" w:cs="Arial" w:hint="eastAsia"/>
          <w:sz w:val="24"/>
          <w:szCs w:val="24"/>
        </w:rPr>
        <w:t>获准认可机构名称，适用时，法律实体名称，地址；</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认可注册号；</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证明能力符合某特定标准；</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f</w:t>
      </w:r>
      <w:r w:rsidRPr="003F5E3F">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生效日期、截止日期；</w:t>
      </w:r>
    </w:p>
    <w:p w:rsid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g</w:t>
      </w:r>
      <w:r w:rsidRPr="003F5E3F">
        <w:rPr>
          <w:rFonts w:ascii="Arial" w:eastAsiaTheme="majorEastAsia" w:hAnsiTheme="majorEastAsia" w:cs="Arial" w:hint="eastAsia"/>
          <w:sz w:val="24"/>
          <w:szCs w:val="24"/>
        </w:rPr>
        <w:t>) CNAS</w:t>
      </w:r>
      <w:r w:rsidRPr="003F5E3F">
        <w:rPr>
          <w:rFonts w:ascii="Arial" w:eastAsiaTheme="majorEastAsia" w:hAnsiTheme="majorEastAsia" w:cs="Arial" w:hint="eastAsia"/>
          <w:sz w:val="24"/>
          <w:szCs w:val="24"/>
        </w:rPr>
        <w:t>授权人签名、</w:t>
      </w:r>
      <w:r w:rsidRPr="003F5E3F">
        <w:rPr>
          <w:rFonts w:ascii="Arial" w:eastAsiaTheme="majorEastAsia" w:hAnsiTheme="majorEastAsia" w:cs="Arial" w:hint="eastAsia"/>
          <w:sz w:val="24"/>
          <w:szCs w:val="24"/>
        </w:rPr>
        <w:t>CNAS</w:t>
      </w:r>
      <w:r w:rsidRPr="003F5E3F">
        <w:rPr>
          <w:rFonts w:ascii="Arial" w:eastAsiaTheme="majorEastAsia" w:hAnsiTheme="majorEastAsia" w:cs="Arial" w:hint="eastAsia"/>
          <w:sz w:val="24"/>
          <w:szCs w:val="24"/>
        </w:rPr>
        <w:t>认可活动经政府部门授权和参加国际认可组织情况的声明。</w:t>
      </w:r>
    </w:p>
    <w:p w:rsidR="003E72F1" w:rsidRPr="00625F0C" w:rsidRDefault="003E72F1" w:rsidP="003F5E3F">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注：本条款的“CNAS授权人签名”是指</w:t>
      </w:r>
      <w:r w:rsidR="00017BB4">
        <w:rPr>
          <w:rFonts w:ascii="仿宋" w:eastAsia="仿宋" w:hAnsi="仿宋" w:cs="Arial" w:hint="eastAsia"/>
          <w:sz w:val="24"/>
          <w:szCs w:val="24"/>
        </w:rPr>
        <w:t>CNAS授权</w:t>
      </w:r>
      <w:r w:rsidRPr="00625F0C">
        <w:rPr>
          <w:rFonts w:ascii="仿宋" w:eastAsia="仿宋" w:hAnsi="仿宋" w:cs="Arial" w:hint="eastAsia"/>
          <w:sz w:val="24"/>
          <w:szCs w:val="24"/>
        </w:rPr>
        <w:t>签发认可证书的人</w:t>
      </w:r>
      <w:r w:rsidR="00017BB4">
        <w:rPr>
          <w:rFonts w:ascii="仿宋" w:eastAsia="仿宋" w:hAnsi="仿宋" w:cs="Arial" w:hint="eastAsia"/>
          <w:sz w:val="24"/>
          <w:szCs w:val="24"/>
        </w:rPr>
        <w:t>员</w:t>
      </w:r>
      <w:r w:rsidRPr="00625F0C">
        <w:rPr>
          <w:rFonts w:ascii="仿宋" w:eastAsia="仿宋" w:hAnsi="仿宋" w:cs="Arial" w:hint="eastAsia"/>
          <w:sz w:val="24"/>
          <w:szCs w:val="24"/>
        </w:rPr>
        <w:t>。</w:t>
      </w:r>
    </w:p>
    <w:p w:rsidR="003F5E3F" w:rsidRDefault="003F5E3F"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lastRenderedPageBreak/>
        <w:t xml:space="preserve">5.2 </w:t>
      </w:r>
      <w:r>
        <w:rPr>
          <w:rFonts w:ascii="Arial" w:eastAsiaTheme="majorEastAsia" w:hAnsiTheme="majorEastAsia" w:cs="Arial" w:hint="eastAsia"/>
          <w:sz w:val="24"/>
          <w:szCs w:val="24"/>
        </w:rPr>
        <w:t>相关方可以</w:t>
      </w:r>
      <w:r w:rsidR="003E72F1">
        <w:rPr>
          <w:rFonts w:ascii="Arial" w:eastAsiaTheme="majorEastAsia" w:hAnsiTheme="majorEastAsia" w:cs="Arial" w:hint="eastAsia"/>
          <w:sz w:val="24"/>
          <w:szCs w:val="24"/>
        </w:rPr>
        <w:t>从</w:t>
      </w:r>
      <w:r>
        <w:rPr>
          <w:rFonts w:ascii="Arial" w:eastAsiaTheme="majorEastAsia" w:hAnsiTheme="majorEastAsia" w:cs="Arial" w:hint="eastAsia"/>
          <w:sz w:val="24"/>
          <w:szCs w:val="24"/>
        </w:rPr>
        <w:t>获准认可实验室提供</w:t>
      </w:r>
      <w:r w:rsidR="003E72F1">
        <w:rPr>
          <w:rFonts w:ascii="Arial" w:eastAsiaTheme="majorEastAsia" w:hAnsiTheme="majorEastAsia" w:cs="Arial" w:hint="eastAsia"/>
          <w:sz w:val="24"/>
          <w:szCs w:val="24"/>
        </w:rPr>
        <w:t>的其获准认可证书附件查询其获准认可的能力范围、授权签字人及其</w:t>
      </w:r>
      <w:r w:rsidR="00F91284">
        <w:rPr>
          <w:rFonts w:ascii="Arial" w:eastAsiaTheme="majorEastAsia" w:hAnsiTheme="majorEastAsia" w:cs="Arial" w:hint="eastAsia"/>
          <w:sz w:val="24"/>
          <w:szCs w:val="24"/>
        </w:rPr>
        <w:t>授权</w:t>
      </w:r>
      <w:r w:rsidR="003E72F1">
        <w:rPr>
          <w:rFonts w:ascii="Arial" w:eastAsiaTheme="majorEastAsia" w:hAnsiTheme="majorEastAsia" w:cs="Arial" w:hint="eastAsia"/>
          <w:sz w:val="24"/>
          <w:szCs w:val="24"/>
        </w:rPr>
        <w:t>签字范围。</w:t>
      </w:r>
    </w:p>
    <w:p w:rsidR="003E72F1" w:rsidRDefault="003E72F1"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5.3 </w:t>
      </w:r>
      <w:r>
        <w:rPr>
          <w:rFonts w:ascii="Arial" w:eastAsiaTheme="majorEastAsia" w:hAnsiTheme="majorEastAsia" w:cs="Arial" w:hint="eastAsia"/>
          <w:sz w:val="24"/>
          <w:szCs w:val="24"/>
        </w:rPr>
        <w:t>在基于信任的前提下，相关方可使用上述</w:t>
      </w:r>
      <w:r>
        <w:rPr>
          <w:rFonts w:ascii="Arial" w:eastAsiaTheme="majorEastAsia" w:hAnsiTheme="majorEastAsia" w:cs="Arial" w:hint="eastAsia"/>
          <w:sz w:val="24"/>
          <w:szCs w:val="24"/>
        </w:rPr>
        <w:t>5.1</w:t>
      </w:r>
      <w:r>
        <w:rPr>
          <w:rFonts w:ascii="Arial" w:eastAsiaTheme="majorEastAsia" w:hAnsiTheme="majorEastAsia" w:cs="Arial" w:hint="eastAsia"/>
          <w:sz w:val="24"/>
          <w:szCs w:val="24"/>
        </w:rPr>
        <w:t>条和</w:t>
      </w:r>
      <w:r>
        <w:rPr>
          <w:rFonts w:ascii="Arial" w:eastAsiaTheme="majorEastAsia" w:hAnsiTheme="majorEastAsia" w:cs="Arial" w:hint="eastAsia"/>
          <w:sz w:val="24"/>
          <w:szCs w:val="24"/>
        </w:rPr>
        <w:t>5.2</w:t>
      </w:r>
      <w:r>
        <w:rPr>
          <w:rFonts w:ascii="Arial" w:eastAsiaTheme="majorEastAsia" w:hAnsiTheme="majorEastAsia" w:cs="Arial" w:hint="eastAsia"/>
          <w:sz w:val="24"/>
          <w:szCs w:val="24"/>
        </w:rPr>
        <w:t>条的方式查询实验室的认可资格和能力范围，但该方式</w:t>
      </w:r>
      <w:r w:rsidR="002F7A8F">
        <w:rPr>
          <w:rFonts w:ascii="Arial" w:eastAsiaTheme="majorEastAsia" w:hAnsiTheme="majorEastAsia" w:cs="Arial" w:hint="eastAsia"/>
          <w:sz w:val="24"/>
          <w:szCs w:val="24"/>
        </w:rPr>
        <w:t>不能</w:t>
      </w:r>
      <w:r>
        <w:rPr>
          <w:rFonts w:ascii="Arial" w:eastAsiaTheme="majorEastAsia" w:hAnsiTheme="majorEastAsia" w:cs="Arial" w:hint="eastAsia"/>
          <w:sz w:val="24"/>
          <w:szCs w:val="24"/>
        </w:rPr>
        <w:t>对实验室处于“暂停”</w:t>
      </w:r>
      <w:r w:rsidR="000A394A">
        <w:rPr>
          <w:rFonts w:ascii="Arial" w:eastAsiaTheme="majorEastAsia" w:hAnsiTheme="majorEastAsia" w:cs="Arial" w:hint="eastAsia"/>
          <w:sz w:val="24"/>
          <w:szCs w:val="24"/>
        </w:rPr>
        <w:t>、“注销”或</w:t>
      </w:r>
      <w:r w:rsidR="00D051FA">
        <w:rPr>
          <w:rFonts w:ascii="Arial" w:eastAsiaTheme="majorEastAsia" w:hAnsiTheme="majorEastAsia" w:cs="Arial" w:hint="eastAsia"/>
          <w:sz w:val="24"/>
          <w:szCs w:val="24"/>
        </w:rPr>
        <w:t>“撤销”</w:t>
      </w:r>
      <w:r>
        <w:rPr>
          <w:rFonts w:ascii="Arial" w:eastAsiaTheme="majorEastAsia" w:hAnsiTheme="majorEastAsia" w:cs="Arial" w:hint="eastAsia"/>
          <w:sz w:val="24"/>
          <w:szCs w:val="24"/>
        </w:rPr>
        <w:t>认可资格</w:t>
      </w:r>
      <w:r w:rsidR="002F7A8F">
        <w:rPr>
          <w:rFonts w:ascii="Arial" w:eastAsiaTheme="majorEastAsia" w:hAnsiTheme="majorEastAsia" w:cs="Arial" w:hint="eastAsia"/>
          <w:sz w:val="24"/>
          <w:szCs w:val="24"/>
        </w:rPr>
        <w:t>和能力范围</w:t>
      </w:r>
      <w:r>
        <w:rPr>
          <w:rFonts w:ascii="Arial" w:eastAsiaTheme="majorEastAsia" w:hAnsiTheme="majorEastAsia" w:cs="Arial" w:hint="eastAsia"/>
          <w:sz w:val="24"/>
          <w:szCs w:val="24"/>
        </w:rPr>
        <w:t>的</w:t>
      </w:r>
      <w:r w:rsidR="002F7A8F">
        <w:rPr>
          <w:rFonts w:ascii="Arial" w:eastAsiaTheme="majorEastAsia" w:hAnsiTheme="majorEastAsia" w:cs="Arial" w:hint="eastAsia"/>
          <w:sz w:val="24"/>
          <w:szCs w:val="24"/>
        </w:rPr>
        <w:t>状态</w:t>
      </w:r>
      <w:r>
        <w:rPr>
          <w:rFonts w:ascii="Arial" w:eastAsiaTheme="majorEastAsia" w:hAnsiTheme="majorEastAsia" w:cs="Arial" w:hint="eastAsia"/>
          <w:sz w:val="24"/>
          <w:szCs w:val="24"/>
        </w:rPr>
        <w:t>进行鉴别。如存在合理怀疑，可参考本文件第</w:t>
      </w:r>
      <w:r>
        <w:rPr>
          <w:rFonts w:ascii="Arial" w:eastAsiaTheme="majorEastAsia" w:hAnsiTheme="majorEastAsia" w:cs="Arial" w:hint="eastAsia"/>
          <w:sz w:val="24"/>
          <w:szCs w:val="24"/>
        </w:rPr>
        <w:t>6</w:t>
      </w:r>
      <w:r>
        <w:rPr>
          <w:rFonts w:ascii="Arial" w:eastAsiaTheme="majorEastAsia" w:hAnsiTheme="majorEastAsia" w:cs="Arial" w:hint="eastAsia"/>
          <w:sz w:val="24"/>
          <w:szCs w:val="24"/>
        </w:rPr>
        <w:t>条的规定对上述信息进行验证。</w:t>
      </w:r>
    </w:p>
    <w:p w:rsidR="003E72F1" w:rsidRDefault="003E72F1"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5.4 </w:t>
      </w:r>
      <w:r w:rsidR="002B44FF">
        <w:rPr>
          <w:rFonts w:ascii="Arial" w:eastAsiaTheme="majorEastAsia" w:hAnsiTheme="majorEastAsia" w:cs="Arial" w:hint="eastAsia"/>
          <w:sz w:val="24"/>
          <w:szCs w:val="24"/>
        </w:rPr>
        <w:t>相关方可通过</w:t>
      </w:r>
      <w:r w:rsidR="002B44FF">
        <w:rPr>
          <w:rFonts w:ascii="Arial" w:eastAsiaTheme="majorEastAsia" w:hAnsiTheme="majorEastAsia" w:cs="Arial" w:hint="eastAsia"/>
          <w:sz w:val="24"/>
          <w:szCs w:val="24"/>
        </w:rPr>
        <w:t>CNAS</w:t>
      </w:r>
      <w:r w:rsidR="002B44FF">
        <w:rPr>
          <w:rFonts w:ascii="Arial" w:eastAsiaTheme="majorEastAsia" w:hAnsiTheme="majorEastAsia" w:cs="Arial" w:hint="eastAsia"/>
          <w:sz w:val="24"/>
          <w:szCs w:val="24"/>
        </w:rPr>
        <w:t>官方网站（</w:t>
      </w:r>
      <w:r w:rsidR="002B44FF">
        <w:rPr>
          <w:rFonts w:ascii="Arial" w:eastAsiaTheme="majorEastAsia" w:hAnsiTheme="majorEastAsia" w:cs="Arial" w:hint="eastAsia"/>
          <w:sz w:val="24"/>
          <w:szCs w:val="24"/>
        </w:rPr>
        <w:t>www.cnas.org.cn</w:t>
      </w:r>
      <w:r w:rsidR="002B44FF">
        <w:rPr>
          <w:rFonts w:ascii="Arial" w:eastAsiaTheme="majorEastAsia" w:hAnsiTheme="majorEastAsia" w:cs="Arial" w:hint="eastAsia"/>
          <w:sz w:val="24"/>
          <w:szCs w:val="24"/>
        </w:rPr>
        <w:t>）公布的</w:t>
      </w:r>
      <w:r w:rsidR="002F7A8F">
        <w:rPr>
          <w:rFonts w:ascii="Arial" w:eastAsiaTheme="majorEastAsia" w:hAnsiTheme="majorEastAsia" w:cs="Arial" w:hint="eastAsia"/>
          <w:sz w:val="24"/>
          <w:szCs w:val="24"/>
        </w:rPr>
        <w:t>“</w:t>
      </w:r>
      <w:r w:rsidR="002B44FF">
        <w:rPr>
          <w:rFonts w:ascii="Arial" w:eastAsiaTheme="majorEastAsia" w:hAnsiTheme="majorEastAsia" w:cs="Arial" w:hint="eastAsia"/>
          <w:sz w:val="24"/>
          <w:szCs w:val="24"/>
        </w:rPr>
        <w:t>获认可</w:t>
      </w:r>
      <w:r w:rsidR="002F7A8F">
        <w:rPr>
          <w:rFonts w:ascii="Arial" w:eastAsiaTheme="majorEastAsia" w:hAnsiTheme="majorEastAsia" w:cs="Arial" w:hint="eastAsia"/>
          <w:sz w:val="24"/>
          <w:szCs w:val="24"/>
        </w:rPr>
        <w:t>的</w:t>
      </w:r>
      <w:r w:rsidR="002B44FF">
        <w:rPr>
          <w:rFonts w:ascii="Arial" w:eastAsiaTheme="majorEastAsia" w:hAnsiTheme="majorEastAsia" w:cs="Arial" w:hint="eastAsia"/>
          <w:sz w:val="24"/>
          <w:szCs w:val="24"/>
        </w:rPr>
        <w:t>机构名录</w:t>
      </w:r>
      <w:r w:rsidR="002F7A8F">
        <w:rPr>
          <w:rFonts w:ascii="Arial" w:eastAsiaTheme="majorEastAsia" w:hAnsiTheme="majorEastAsia" w:cs="Arial" w:hint="eastAsia"/>
          <w:sz w:val="24"/>
          <w:szCs w:val="24"/>
        </w:rPr>
        <w:t>”</w:t>
      </w:r>
      <w:r w:rsidR="002B44FF">
        <w:rPr>
          <w:rFonts w:ascii="Arial" w:eastAsiaTheme="majorEastAsia" w:hAnsiTheme="majorEastAsia" w:cs="Arial" w:hint="eastAsia"/>
          <w:sz w:val="24"/>
          <w:szCs w:val="24"/>
        </w:rPr>
        <w:t>进行查询，需选择实验室认可的类型，并根据实验室名称或认可注册号进行查询。</w:t>
      </w:r>
      <w:r w:rsidR="000A394A">
        <w:rPr>
          <w:rFonts w:ascii="Arial" w:eastAsiaTheme="majorEastAsia" w:hAnsiTheme="majorEastAsia" w:cs="Arial" w:hint="eastAsia"/>
          <w:sz w:val="24"/>
          <w:szCs w:val="24"/>
        </w:rPr>
        <w:t>认可资格和能力范围的中文信息通过中文网站进行公布，英文信息通过英文网站进行公布。</w:t>
      </w:r>
    </w:p>
    <w:p w:rsidR="002B44FF" w:rsidRPr="00625F0C" w:rsidRDefault="002B44FF" w:rsidP="002B44FF">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注：在信息系统的支持下，实验室名称的关键字也可以被利用。</w:t>
      </w:r>
    </w:p>
    <w:p w:rsidR="00D051FA" w:rsidRDefault="00D051FA" w:rsidP="00D051FA">
      <w:pPr>
        <w:pStyle w:val="ae"/>
        <w:spacing w:line="360" w:lineRule="auto"/>
        <w:ind w:firstLineChars="0" w:firstLine="0"/>
        <w:rPr>
          <w:rFonts w:ascii="Arial" w:eastAsiaTheme="majorEastAsia" w:hAnsiTheme="majorEastAsia" w:cs="Arial"/>
          <w:sz w:val="24"/>
          <w:szCs w:val="24"/>
        </w:rPr>
      </w:pPr>
      <w:r w:rsidRPr="00D051FA">
        <w:rPr>
          <w:rFonts w:ascii="Arial" w:eastAsiaTheme="majorEastAsia" w:hAnsiTheme="majorEastAsia" w:cs="Arial" w:hint="eastAsia"/>
          <w:sz w:val="24"/>
          <w:szCs w:val="24"/>
        </w:rPr>
        <w:t xml:space="preserve">5.5 </w:t>
      </w:r>
      <w:r>
        <w:rPr>
          <w:rFonts w:ascii="Arial" w:eastAsiaTheme="majorEastAsia" w:hAnsiTheme="majorEastAsia" w:cs="Arial" w:hint="eastAsia"/>
          <w:sz w:val="24"/>
          <w:szCs w:val="24"/>
        </w:rPr>
        <w:t>使用上述</w:t>
      </w:r>
      <w:r>
        <w:rPr>
          <w:rFonts w:ascii="Arial" w:eastAsiaTheme="majorEastAsia" w:hAnsiTheme="majorEastAsia" w:cs="Arial" w:hint="eastAsia"/>
          <w:sz w:val="24"/>
          <w:szCs w:val="24"/>
        </w:rPr>
        <w:t>5.4</w:t>
      </w:r>
      <w:r>
        <w:rPr>
          <w:rFonts w:ascii="Arial" w:eastAsiaTheme="majorEastAsia" w:hAnsiTheme="majorEastAsia" w:cs="Arial" w:hint="eastAsia"/>
          <w:sz w:val="24"/>
          <w:szCs w:val="24"/>
        </w:rPr>
        <w:t>条的查询方式，可获得本文件</w:t>
      </w:r>
      <w:r>
        <w:rPr>
          <w:rFonts w:ascii="Arial" w:eastAsiaTheme="majorEastAsia" w:hAnsiTheme="majorEastAsia" w:cs="Arial" w:hint="eastAsia"/>
          <w:sz w:val="24"/>
          <w:szCs w:val="24"/>
        </w:rPr>
        <w:t>4.1</w:t>
      </w:r>
      <w:r>
        <w:rPr>
          <w:rFonts w:ascii="Arial" w:eastAsiaTheme="majorEastAsia" w:hAnsiTheme="majorEastAsia" w:cs="Arial" w:hint="eastAsia"/>
          <w:sz w:val="24"/>
          <w:szCs w:val="24"/>
        </w:rPr>
        <w:t>条和</w:t>
      </w:r>
      <w:r>
        <w:rPr>
          <w:rFonts w:ascii="Arial" w:eastAsiaTheme="majorEastAsia" w:hAnsiTheme="majorEastAsia" w:cs="Arial" w:hint="eastAsia"/>
          <w:sz w:val="24"/>
          <w:szCs w:val="24"/>
        </w:rPr>
        <w:t>5.1</w:t>
      </w:r>
      <w:r>
        <w:rPr>
          <w:rFonts w:ascii="Arial" w:eastAsiaTheme="majorEastAsia" w:hAnsiTheme="majorEastAsia" w:cs="Arial" w:hint="eastAsia"/>
          <w:sz w:val="24"/>
          <w:szCs w:val="24"/>
        </w:rPr>
        <w:t>条所列举的信息。</w:t>
      </w:r>
    </w:p>
    <w:p w:rsidR="00E02206" w:rsidRDefault="00E02206"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5.6 </w:t>
      </w:r>
      <w:r>
        <w:rPr>
          <w:rFonts w:ascii="Arial" w:eastAsiaTheme="majorEastAsia" w:hAnsiTheme="majorEastAsia" w:cs="Arial" w:hint="eastAsia"/>
          <w:sz w:val="24"/>
          <w:szCs w:val="24"/>
        </w:rPr>
        <w:t>查询到某一实验室的认可资格条件下，可以对该实验室的全部能力范围或某一项或几项能力范围进行精确查询。</w:t>
      </w:r>
      <w:r w:rsidR="008547EA">
        <w:rPr>
          <w:rFonts w:ascii="Arial" w:eastAsiaTheme="majorEastAsia" w:hAnsiTheme="majorEastAsia" w:cs="Arial" w:hint="eastAsia"/>
          <w:sz w:val="24"/>
          <w:szCs w:val="24"/>
        </w:rPr>
        <w:t>其中，</w:t>
      </w:r>
      <w:r>
        <w:rPr>
          <w:rFonts w:ascii="Arial" w:eastAsiaTheme="majorEastAsia" w:hAnsiTheme="majorEastAsia" w:cs="Arial" w:hint="eastAsia"/>
          <w:sz w:val="24"/>
          <w:szCs w:val="24"/>
        </w:rPr>
        <w:t>标准方法、校准规范等信息是能力范围信息中相对</w:t>
      </w:r>
      <w:r w:rsidR="008547EA">
        <w:rPr>
          <w:rFonts w:ascii="Arial" w:eastAsiaTheme="majorEastAsia" w:hAnsiTheme="majorEastAsia" w:cs="Arial" w:hint="eastAsia"/>
          <w:sz w:val="24"/>
          <w:szCs w:val="24"/>
        </w:rPr>
        <w:t>规范</w:t>
      </w:r>
      <w:r>
        <w:rPr>
          <w:rFonts w:ascii="Arial" w:eastAsiaTheme="majorEastAsia" w:hAnsiTheme="majorEastAsia" w:cs="Arial" w:hint="eastAsia"/>
          <w:sz w:val="24"/>
          <w:szCs w:val="24"/>
        </w:rPr>
        <w:t>的表述方式，</w:t>
      </w:r>
      <w:r w:rsidR="008547EA">
        <w:rPr>
          <w:rFonts w:ascii="Arial" w:eastAsiaTheme="majorEastAsia" w:hAnsiTheme="majorEastAsia" w:cs="Arial" w:hint="eastAsia"/>
          <w:sz w:val="24"/>
          <w:szCs w:val="24"/>
        </w:rPr>
        <w:t>在进行能力范围的精确查询时宜优先使用。</w:t>
      </w:r>
    </w:p>
    <w:p w:rsidR="00E02206" w:rsidRPr="00625F0C" w:rsidRDefault="00E02206" w:rsidP="00E02206">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注：在认可资格有效的情况下，查询者往往关注该实验室的某一项或几项能力。</w:t>
      </w:r>
    </w:p>
    <w:p w:rsidR="00D051FA" w:rsidRDefault="00D051FA"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5.</w:t>
      </w:r>
      <w:r w:rsidR="00E02206">
        <w:rPr>
          <w:rFonts w:ascii="Arial" w:eastAsiaTheme="majorEastAsia" w:hAnsiTheme="majorEastAsia" w:cs="Arial" w:hint="eastAsia"/>
          <w:sz w:val="24"/>
          <w:szCs w:val="24"/>
        </w:rPr>
        <w:t>7</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在查询时，</w:t>
      </w:r>
      <w:r w:rsidR="00F91284">
        <w:rPr>
          <w:rFonts w:ascii="Arial" w:eastAsiaTheme="majorEastAsia" w:hAnsiTheme="majorEastAsia" w:cs="Arial" w:hint="eastAsia"/>
          <w:sz w:val="24"/>
          <w:szCs w:val="24"/>
        </w:rPr>
        <w:t>如</w:t>
      </w:r>
      <w:r>
        <w:rPr>
          <w:rFonts w:ascii="Arial" w:eastAsiaTheme="majorEastAsia" w:hAnsiTheme="majorEastAsia" w:cs="Arial" w:hint="eastAsia"/>
          <w:sz w:val="24"/>
          <w:szCs w:val="24"/>
        </w:rPr>
        <w:t>被查询的实验室</w:t>
      </w:r>
      <w:r w:rsidR="00F91284">
        <w:rPr>
          <w:rFonts w:ascii="Arial" w:eastAsiaTheme="majorEastAsia" w:hAnsiTheme="majorEastAsia" w:cs="Arial" w:hint="eastAsia"/>
          <w:sz w:val="24"/>
          <w:szCs w:val="24"/>
        </w:rPr>
        <w:t>正</w:t>
      </w:r>
      <w:r>
        <w:rPr>
          <w:rFonts w:ascii="Arial" w:eastAsiaTheme="majorEastAsia" w:hAnsiTheme="majorEastAsia" w:cs="Arial" w:hint="eastAsia"/>
          <w:sz w:val="24"/>
          <w:szCs w:val="24"/>
        </w:rPr>
        <w:t>处于“暂停</w:t>
      </w:r>
      <w:r w:rsidR="00F91284">
        <w:rPr>
          <w:rFonts w:ascii="Arial" w:eastAsiaTheme="majorEastAsia" w:hAnsiTheme="majorEastAsia" w:cs="Arial" w:hint="eastAsia"/>
          <w:sz w:val="24"/>
          <w:szCs w:val="24"/>
        </w:rPr>
        <w:t>认可资格</w:t>
      </w:r>
      <w:r>
        <w:rPr>
          <w:rFonts w:ascii="Arial" w:eastAsiaTheme="majorEastAsia" w:hAnsiTheme="majorEastAsia" w:cs="Arial" w:hint="eastAsia"/>
          <w:sz w:val="24"/>
          <w:szCs w:val="24"/>
        </w:rPr>
        <w:t>”</w:t>
      </w:r>
      <w:r w:rsidR="002F7A8F">
        <w:rPr>
          <w:rFonts w:ascii="Arial" w:eastAsiaTheme="majorEastAsia" w:hAnsiTheme="majorEastAsia" w:cs="Arial" w:hint="eastAsia"/>
          <w:sz w:val="24"/>
          <w:szCs w:val="24"/>
        </w:rPr>
        <w:t>的</w:t>
      </w:r>
      <w:r>
        <w:rPr>
          <w:rFonts w:ascii="Arial" w:eastAsiaTheme="majorEastAsia" w:hAnsiTheme="majorEastAsia" w:cs="Arial" w:hint="eastAsia"/>
          <w:sz w:val="24"/>
          <w:szCs w:val="24"/>
        </w:rPr>
        <w:t>认可状态，</w:t>
      </w:r>
      <w:r w:rsidR="00846A61">
        <w:rPr>
          <w:rFonts w:ascii="Arial" w:eastAsiaTheme="majorEastAsia" w:hAnsiTheme="majorEastAsia" w:cs="Arial" w:hint="eastAsia"/>
          <w:sz w:val="24"/>
          <w:szCs w:val="24"/>
        </w:rPr>
        <w:t>通过本文件第</w:t>
      </w:r>
      <w:r w:rsidR="00846A61">
        <w:rPr>
          <w:rFonts w:ascii="Arial" w:eastAsiaTheme="majorEastAsia" w:hAnsiTheme="majorEastAsia" w:cs="Arial" w:hint="eastAsia"/>
          <w:sz w:val="24"/>
          <w:szCs w:val="24"/>
        </w:rPr>
        <w:t>5.4</w:t>
      </w:r>
      <w:r w:rsidR="00846A61">
        <w:rPr>
          <w:rFonts w:ascii="Arial" w:eastAsiaTheme="majorEastAsia" w:hAnsiTheme="majorEastAsia" w:cs="Arial" w:hint="eastAsia"/>
          <w:sz w:val="24"/>
          <w:szCs w:val="24"/>
        </w:rPr>
        <w:t>条的方式</w:t>
      </w:r>
      <w:r>
        <w:rPr>
          <w:rFonts w:ascii="Arial" w:eastAsiaTheme="majorEastAsia" w:hAnsiTheme="majorEastAsia" w:cs="Arial" w:hint="eastAsia"/>
          <w:sz w:val="24"/>
          <w:szCs w:val="24"/>
        </w:rPr>
        <w:t>将无法查询到该实验室的有效认可资格和能力范围。</w:t>
      </w:r>
      <w:r w:rsidR="00F91284">
        <w:rPr>
          <w:rFonts w:ascii="Arial" w:eastAsiaTheme="majorEastAsia" w:hAnsiTheme="majorEastAsia" w:cs="Arial" w:hint="eastAsia"/>
          <w:sz w:val="24"/>
          <w:szCs w:val="24"/>
        </w:rPr>
        <w:t>如被查询的实验室正处于“暂停部分能力范围”的认可状态，通过本文件第</w:t>
      </w:r>
      <w:r w:rsidR="00F91284">
        <w:rPr>
          <w:rFonts w:ascii="Arial" w:eastAsiaTheme="majorEastAsia" w:hAnsiTheme="majorEastAsia" w:cs="Arial" w:hint="eastAsia"/>
          <w:sz w:val="24"/>
          <w:szCs w:val="24"/>
        </w:rPr>
        <w:t>5.4</w:t>
      </w:r>
      <w:r w:rsidR="00F91284">
        <w:rPr>
          <w:rFonts w:ascii="Arial" w:eastAsiaTheme="majorEastAsia" w:hAnsiTheme="majorEastAsia" w:cs="Arial" w:hint="eastAsia"/>
          <w:sz w:val="24"/>
          <w:szCs w:val="24"/>
        </w:rPr>
        <w:t>条的方式可以查询到该实验室的有效认可资格和当前有效的能力范围。</w:t>
      </w:r>
    </w:p>
    <w:p w:rsidR="00D051FA" w:rsidRDefault="00E02206"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5.8</w:t>
      </w:r>
      <w:r w:rsidR="00D051FA">
        <w:rPr>
          <w:rFonts w:ascii="Arial" w:eastAsiaTheme="majorEastAsia" w:hAnsiTheme="majorEastAsia" w:cs="Arial" w:hint="eastAsia"/>
          <w:sz w:val="24"/>
          <w:szCs w:val="24"/>
        </w:rPr>
        <w:t xml:space="preserve"> </w:t>
      </w:r>
      <w:r w:rsidR="00D051FA">
        <w:rPr>
          <w:rFonts w:ascii="Arial" w:eastAsiaTheme="majorEastAsia" w:hAnsiTheme="majorEastAsia" w:cs="Arial" w:hint="eastAsia"/>
          <w:sz w:val="24"/>
          <w:szCs w:val="24"/>
        </w:rPr>
        <w:t>部分情况下，也可根据实验室的类别、特征、地域、检测对象、标准规范等信息进行模糊查询。</w:t>
      </w:r>
    </w:p>
    <w:p w:rsidR="00D051FA" w:rsidRPr="00625F0C" w:rsidRDefault="00D051FA" w:rsidP="00D051FA">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注：作为辅助的查询方法，其查询的结果也是不完全精确的。</w:t>
      </w:r>
    </w:p>
    <w:p w:rsidR="000B59BB" w:rsidRDefault="000B59BB" w:rsidP="000B59BB">
      <w:pPr>
        <w:pStyle w:val="ae"/>
        <w:spacing w:line="360" w:lineRule="auto"/>
        <w:ind w:firstLineChars="0" w:firstLine="0"/>
        <w:rPr>
          <w:rFonts w:ascii="Arial" w:eastAsiaTheme="majorEastAsia" w:hAnsiTheme="majorEastAsia" w:cs="Arial"/>
          <w:sz w:val="24"/>
          <w:szCs w:val="24"/>
        </w:rPr>
      </w:pPr>
      <w:r w:rsidRPr="000B59BB">
        <w:rPr>
          <w:rFonts w:ascii="Arial" w:eastAsiaTheme="majorEastAsia" w:hAnsiTheme="majorEastAsia" w:cs="Arial" w:hint="eastAsia"/>
          <w:sz w:val="24"/>
          <w:szCs w:val="24"/>
        </w:rPr>
        <w:t>5.9</w:t>
      </w:r>
      <w:r w:rsidR="0072628D">
        <w:rPr>
          <w:rFonts w:ascii="Arial" w:eastAsiaTheme="majorEastAsia" w:hAnsiTheme="majorEastAsia" w:cs="Arial" w:hint="eastAsia"/>
          <w:sz w:val="24"/>
          <w:szCs w:val="24"/>
        </w:rPr>
        <w:t xml:space="preserve"> </w:t>
      </w:r>
      <w:r w:rsidR="0072628D">
        <w:rPr>
          <w:rFonts w:ascii="Arial" w:eastAsiaTheme="majorEastAsia" w:hAnsiTheme="majorEastAsia" w:cs="Arial" w:hint="eastAsia"/>
          <w:sz w:val="24"/>
          <w:szCs w:val="24"/>
        </w:rPr>
        <w:t>相关方可通过</w:t>
      </w:r>
      <w:r w:rsidR="0072628D">
        <w:rPr>
          <w:rFonts w:ascii="Arial" w:eastAsiaTheme="majorEastAsia" w:hAnsiTheme="majorEastAsia" w:cs="Arial" w:hint="eastAsia"/>
          <w:sz w:val="24"/>
          <w:szCs w:val="24"/>
        </w:rPr>
        <w:t>CNAS</w:t>
      </w:r>
      <w:r w:rsidR="0072628D">
        <w:rPr>
          <w:rFonts w:ascii="Arial" w:eastAsiaTheme="majorEastAsia" w:hAnsiTheme="majorEastAsia" w:cs="Arial" w:hint="eastAsia"/>
          <w:sz w:val="24"/>
          <w:szCs w:val="24"/>
        </w:rPr>
        <w:t>官方网站（</w:t>
      </w:r>
      <w:r w:rsidR="0072628D">
        <w:rPr>
          <w:rFonts w:ascii="Arial" w:eastAsiaTheme="majorEastAsia" w:hAnsiTheme="majorEastAsia" w:cs="Arial" w:hint="eastAsia"/>
          <w:sz w:val="24"/>
          <w:szCs w:val="24"/>
        </w:rPr>
        <w:t>www.cnas.org.cn</w:t>
      </w:r>
      <w:r w:rsidR="0072628D">
        <w:rPr>
          <w:rFonts w:ascii="Arial" w:eastAsiaTheme="majorEastAsia" w:hAnsiTheme="majorEastAsia" w:cs="Arial" w:hint="eastAsia"/>
          <w:sz w:val="24"/>
          <w:szCs w:val="24"/>
        </w:rPr>
        <w:t>）的“暂停注销撤销公告”查询实验室的“暂停”、“撤销”、“注销”状态。</w:t>
      </w:r>
      <w:r w:rsidR="00DB735C">
        <w:rPr>
          <w:rFonts w:ascii="Arial" w:eastAsiaTheme="majorEastAsia" w:hAnsiTheme="majorEastAsia" w:cs="Arial" w:hint="eastAsia"/>
          <w:sz w:val="24"/>
          <w:szCs w:val="24"/>
        </w:rPr>
        <w:t>其中</w:t>
      </w:r>
      <w:r w:rsidR="000C48DE">
        <w:rPr>
          <w:rFonts w:ascii="Arial" w:eastAsiaTheme="majorEastAsia" w:hAnsiTheme="majorEastAsia" w:cs="Arial" w:hint="eastAsia"/>
          <w:sz w:val="24"/>
          <w:szCs w:val="24"/>
        </w:rPr>
        <w:t>处于上述认可状态的实验室</w:t>
      </w:r>
      <w:r w:rsidR="00DB735C">
        <w:rPr>
          <w:rFonts w:ascii="Arial" w:eastAsiaTheme="majorEastAsia" w:hAnsiTheme="majorEastAsia" w:cs="Arial" w:hint="eastAsia"/>
          <w:sz w:val="24"/>
          <w:szCs w:val="24"/>
        </w:rPr>
        <w:t>能力范围</w:t>
      </w:r>
      <w:r w:rsidR="000C48DE">
        <w:rPr>
          <w:rFonts w:ascii="Arial" w:eastAsiaTheme="majorEastAsia" w:hAnsiTheme="majorEastAsia" w:cs="Arial" w:hint="eastAsia"/>
          <w:sz w:val="24"/>
          <w:szCs w:val="24"/>
        </w:rPr>
        <w:t>又</w:t>
      </w:r>
      <w:r w:rsidR="00DB735C">
        <w:rPr>
          <w:rFonts w:ascii="Arial" w:eastAsiaTheme="majorEastAsia" w:hAnsiTheme="majorEastAsia" w:cs="Arial" w:hint="eastAsia"/>
          <w:sz w:val="24"/>
          <w:szCs w:val="24"/>
        </w:rPr>
        <w:t>包含“全部能力范围”、“部分能力范围”</w:t>
      </w:r>
      <w:r w:rsidR="00F91284">
        <w:rPr>
          <w:rFonts w:ascii="Arial" w:eastAsiaTheme="majorEastAsia" w:hAnsiTheme="majorEastAsia" w:cs="Arial" w:hint="eastAsia"/>
          <w:sz w:val="24"/>
          <w:szCs w:val="24"/>
        </w:rPr>
        <w:t>两种情况</w:t>
      </w:r>
      <w:r w:rsidR="00DB735C">
        <w:rPr>
          <w:rFonts w:ascii="Arial" w:eastAsiaTheme="majorEastAsia" w:hAnsiTheme="majorEastAsia" w:cs="Arial" w:hint="eastAsia"/>
          <w:sz w:val="24"/>
          <w:szCs w:val="24"/>
        </w:rPr>
        <w:t>，</w:t>
      </w:r>
      <w:r w:rsidR="00F91284">
        <w:rPr>
          <w:rFonts w:ascii="Arial" w:eastAsiaTheme="majorEastAsia" w:hAnsiTheme="majorEastAsia" w:cs="Arial" w:hint="eastAsia"/>
          <w:sz w:val="24"/>
          <w:szCs w:val="24"/>
        </w:rPr>
        <w:t>还可以查询到</w:t>
      </w:r>
      <w:r w:rsidR="00DB735C">
        <w:rPr>
          <w:rFonts w:ascii="Arial" w:eastAsiaTheme="majorEastAsia" w:hAnsiTheme="majorEastAsia" w:cs="Arial" w:hint="eastAsia"/>
          <w:sz w:val="24"/>
          <w:szCs w:val="24"/>
        </w:rPr>
        <w:t>“暂停”、“撤销”、“注销”的起始日期以及“暂停</w:t>
      </w:r>
      <w:r w:rsidR="00F91284">
        <w:rPr>
          <w:rFonts w:ascii="Arial" w:eastAsiaTheme="majorEastAsia" w:hAnsiTheme="majorEastAsia" w:cs="Arial" w:hint="eastAsia"/>
          <w:sz w:val="24"/>
          <w:szCs w:val="24"/>
        </w:rPr>
        <w:t>”的截止日期</w:t>
      </w:r>
      <w:r w:rsidR="00DB735C">
        <w:rPr>
          <w:rFonts w:ascii="Arial" w:eastAsiaTheme="majorEastAsia" w:hAnsiTheme="majorEastAsia" w:cs="Arial" w:hint="eastAsia"/>
          <w:sz w:val="24"/>
          <w:szCs w:val="24"/>
        </w:rPr>
        <w:t>。</w:t>
      </w:r>
    </w:p>
    <w:p w:rsidR="00DB735C" w:rsidRPr="00625F0C" w:rsidRDefault="00DB735C" w:rsidP="00DB735C">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注：对于非惩罚性暂停，</w:t>
      </w:r>
      <w:r w:rsidR="00F91284" w:rsidRPr="00625F0C">
        <w:rPr>
          <w:rFonts w:ascii="仿宋" w:eastAsia="仿宋" w:hAnsi="仿宋" w:cs="Arial" w:hint="eastAsia"/>
          <w:sz w:val="24"/>
          <w:szCs w:val="24"/>
        </w:rPr>
        <w:t>例</w:t>
      </w:r>
      <w:r w:rsidRPr="00625F0C">
        <w:rPr>
          <w:rFonts w:ascii="仿宋" w:eastAsia="仿宋" w:hAnsi="仿宋" w:cs="Arial" w:hint="eastAsia"/>
          <w:sz w:val="24"/>
          <w:szCs w:val="24"/>
        </w:rPr>
        <w:t>如</w:t>
      </w:r>
      <w:r w:rsidR="00F91284" w:rsidRPr="00625F0C">
        <w:rPr>
          <w:rFonts w:ascii="仿宋" w:eastAsia="仿宋" w:hAnsi="仿宋" w:cs="Arial" w:hint="eastAsia"/>
          <w:sz w:val="24"/>
          <w:szCs w:val="24"/>
        </w:rPr>
        <w:t>实验室</w:t>
      </w:r>
      <w:r w:rsidRPr="00625F0C">
        <w:rPr>
          <w:rFonts w:ascii="仿宋" w:eastAsia="仿宋" w:hAnsi="仿宋" w:cs="Arial" w:hint="eastAsia"/>
          <w:sz w:val="24"/>
          <w:szCs w:val="24"/>
        </w:rPr>
        <w:t>自愿</w:t>
      </w:r>
      <w:r w:rsidR="00F91284" w:rsidRPr="00625F0C">
        <w:rPr>
          <w:rFonts w:ascii="仿宋" w:eastAsia="仿宋" w:hAnsi="仿宋" w:cs="Arial" w:hint="eastAsia"/>
          <w:sz w:val="24"/>
          <w:szCs w:val="24"/>
        </w:rPr>
        <w:t>申请的</w:t>
      </w:r>
      <w:r w:rsidRPr="00625F0C">
        <w:rPr>
          <w:rFonts w:ascii="仿宋" w:eastAsia="仿宋" w:hAnsi="仿宋" w:cs="Arial" w:hint="eastAsia"/>
          <w:sz w:val="24"/>
          <w:szCs w:val="24"/>
        </w:rPr>
        <w:t>暂停，部分实验室可能会提前恢复有效认可状态</w:t>
      </w:r>
      <w:r w:rsidR="000C48DE" w:rsidRPr="00625F0C">
        <w:rPr>
          <w:rFonts w:ascii="仿宋" w:eastAsia="仿宋" w:hAnsi="仿宋" w:cs="Arial" w:hint="eastAsia"/>
          <w:sz w:val="24"/>
          <w:szCs w:val="24"/>
        </w:rPr>
        <w:t>或能力范围</w:t>
      </w:r>
      <w:r w:rsidRPr="00625F0C">
        <w:rPr>
          <w:rFonts w:ascii="仿宋" w:eastAsia="仿宋" w:hAnsi="仿宋" w:cs="Arial" w:hint="eastAsia"/>
          <w:sz w:val="24"/>
          <w:szCs w:val="24"/>
        </w:rPr>
        <w:t>，其恢复时间应以本文件5.4条查询的有效认可状态</w:t>
      </w:r>
      <w:r w:rsidR="000C48DE" w:rsidRPr="00625F0C">
        <w:rPr>
          <w:rFonts w:ascii="仿宋" w:eastAsia="仿宋" w:hAnsi="仿宋" w:cs="Arial" w:hint="eastAsia"/>
          <w:sz w:val="24"/>
          <w:szCs w:val="24"/>
        </w:rPr>
        <w:t>或能力范围</w:t>
      </w:r>
      <w:r w:rsidRPr="00625F0C">
        <w:rPr>
          <w:rFonts w:ascii="仿宋" w:eastAsia="仿宋" w:hAnsi="仿宋" w:cs="Arial" w:hint="eastAsia"/>
          <w:sz w:val="24"/>
          <w:szCs w:val="24"/>
        </w:rPr>
        <w:t>为准。</w:t>
      </w:r>
    </w:p>
    <w:p w:rsidR="00C915BA" w:rsidRPr="00793BC6"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lastRenderedPageBreak/>
        <w:t xml:space="preserve">6  </w:t>
      </w:r>
      <w:r w:rsidR="0008727B" w:rsidRPr="00793BC6">
        <w:rPr>
          <w:rFonts w:ascii="Arial" w:eastAsiaTheme="minorEastAsia" w:hAnsi="Arial" w:cs="Arial"/>
          <w:b/>
          <w:sz w:val="28"/>
          <w:szCs w:val="28"/>
        </w:rPr>
        <w:t>认可资格和能力范围的验证</w:t>
      </w:r>
    </w:p>
    <w:p w:rsidR="00D051FA" w:rsidRPr="00793BC6" w:rsidRDefault="000A394A" w:rsidP="00793BC6">
      <w:pPr>
        <w:pStyle w:val="ae"/>
        <w:spacing w:line="360" w:lineRule="auto"/>
        <w:ind w:firstLineChars="0" w:firstLine="0"/>
        <w:rPr>
          <w:rFonts w:ascii="Arial" w:eastAsiaTheme="majorEastAsia" w:hAnsiTheme="majorEastAsia" w:cs="Arial"/>
          <w:b/>
          <w:sz w:val="24"/>
          <w:szCs w:val="24"/>
        </w:rPr>
      </w:pPr>
      <w:r w:rsidRPr="00793BC6">
        <w:rPr>
          <w:rFonts w:ascii="Arial" w:eastAsiaTheme="majorEastAsia" w:hAnsiTheme="majorEastAsia" w:cs="Arial" w:hint="eastAsia"/>
          <w:b/>
          <w:sz w:val="24"/>
          <w:szCs w:val="24"/>
        </w:rPr>
        <w:t xml:space="preserve">6.1 </w:t>
      </w:r>
      <w:r w:rsidRPr="00793BC6">
        <w:rPr>
          <w:rFonts w:ascii="Arial" w:eastAsiaTheme="majorEastAsia" w:hAnsiTheme="majorEastAsia" w:cs="Arial" w:hint="eastAsia"/>
          <w:b/>
          <w:sz w:val="24"/>
          <w:szCs w:val="24"/>
        </w:rPr>
        <w:t>对实验室</w:t>
      </w:r>
      <w:r w:rsidR="00871DA5">
        <w:rPr>
          <w:rFonts w:ascii="Arial" w:eastAsiaTheme="majorEastAsia" w:hAnsiTheme="majorEastAsia" w:cs="Arial" w:hint="eastAsia"/>
          <w:b/>
          <w:sz w:val="24"/>
          <w:szCs w:val="24"/>
        </w:rPr>
        <w:t>或第三方</w:t>
      </w:r>
      <w:r w:rsidRPr="00793BC6">
        <w:rPr>
          <w:rFonts w:ascii="Arial" w:eastAsiaTheme="majorEastAsia" w:hAnsiTheme="majorEastAsia" w:cs="Arial" w:hint="eastAsia"/>
          <w:b/>
          <w:sz w:val="24"/>
          <w:szCs w:val="24"/>
        </w:rPr>
        <w:t>提供信息</w:t>
      </w:r>
      <w:r w:rsidR="00871DA5">
        <w:rPr>
          <w:rFonts w:ascii="Arial" w:eastAsiaTheme="majorEastAsia" w:hAnsiTheme="majorEastAsia" w:cs="Arial" w:hint="eastAsia"/>
          <w:b/>
          <w:sz w:val="24"/>
          <w:szCs w:val="24"/>
        </w:rPr>
        <w:t>的</w:t>
      </w:r>
      <w:r w:rsidRPr="00793BC6">
        <w:rPr>
          <w:rFonts w:ascii="Arial" w:eastAsiaTheme="majorEastAsia" w:hAnsiTheme="majorEastAsia" w:cs="Arial" w:hint="eastAsia"/>
          <w:b/>
          <w:sz w:val="24"/>
          <w:szCs w:val="24"/>
        </w:rPr>
        <w:t>验证</w:t>
      </w:r>
    </w:p>
    <w:p w:rsidR="000A394A" w:rsidRDefault="000A394A" w:rsidP="000A394A">
      <w:pPr>
        <w:pStyle w:val="ae"/>
        <w:spacing w:line="360" w:lineRule="auto"/>
        <w:ind w:firstLineChars="0" w:firstLine="0"/>
        <w:rPr>
          <w:rFonts w:ascii="Arial" w:eastAsiaTheme="majorEastAsia" w:hAnsiTheme="majorEastAsia" w:cs="Arial"/>
          <w:sz w:val="24"/>
          <w:szCs w:val="24"/>
        </w:rPr>
      </w:pPr>
      <w:r w:rsidRPr="000A394A">
        <w:rPr>
          <w:rFonts w:ascii="Arial" w:eastAsiaTheme="majorEastAsia" w:hAnsiTheme="majorEastAsia" w:cs="Arial" w:hint="eastAsia"/>
          <w:sz w:val="24"/>
          <w:szCs w:val="24"/>
        </w:rPr>
        <w:t xml:space="preserve">6.1.1 </w:t>
      </w:r>
      <w:r w:rsidR="00871DA5">
        <w:rPr>
          <w:rFonts w:ascii="Arial" w:eastAsiaTheme="majorEastAsia" w:hAnsiTheme="majorEastAsia" w:cs="Arial" w:hint="eastAsia"/>
          <w:sz w:val="24"/>
          <w:szCs w:val="24"/>
        </w:rPr>
        <w:t>如实验室提供的证明</w:t>
      </w:r>
      <w:r w:rsidRPr="000A394A">
        <w:rPr>
          <w:rFonts w:ascii="Arial" w:eastAsiaTheme="majorEastAsia" w:hAnsiTheme="majorEastAsia" w:cs="Arial" w:hint="eastAsia"/>
          <w:sz w:val="24"/>
          <w:szCs w:val="24"/>
        </w:rPr>
        <w:t>材料包括认可标识、认可状态声明、认可注册号等信息，可采用本文件第</w:t>
      </w:r>
      <w:r w:rsidRPr="000A394A">
        <w:rPr>
          <w:rFonts w:ascii="Arial" w:eastAsiaTheme="majorEastAsia" w:hAnsiTheme="majorEastAsia" w:cs="Arial" w:hint="eastAsia"/>
          <w:sz w:val="24"/>
          <w:szCs w:val="24"/>
        </w:rPr>
        <w:t>5.4</w:t>
      </w:r>
      <w:r w:rsidR="000C48DE">
        <w:rPr>
          <w:rFonts w:ascii="Arial" w:eastAsiaTheme="majorEastAsia" w:hAnsiTheme="majorEastAsia" w:cs="Arial" w:hint="eastAsia"/>
          <w:sz w:val="24"/>
          <w:szCs w:val="24"/>
        </w:rPr>
        <w:t>条的方式进行查询，并验证实验室提供的信息和</w:t>
      </w:r>
      <w:r w:rsidRPr="000A394A">
        <w:rPr>
          <w:rFonts w:ascii="Arial" w:eastAsiaTheme="majorEastAsia" w:hAnsiTheme="majorEastAsia" w:cs="Arial" w:hint="eastAsia"/>
          <w:sz w:val="24"/>
          <w:szCs w:val="24"/>
        </w:rPr>
        <w:t>CNAS</w:t>
      </w:r>
      <w:r w:rsidR="000C48DE">
        <w:rPr>
          <w:rFonts w:ascii="Arial" w:eastAsiaTheme="majorEastAsia" w:hAnsiTheme="majorEastAsia" w:cs="Arial" w:hint="eastAsia"/>
          <w:sz w:val="24"/>
          <w:szCs w:val="24"/>
        </w:rPr>
        <w:t>公布的信息完全一致</w:t>
      </w:r>
      <w:r w:rsidRPr="000A394A">
        <w:rPr>
          <w:rFonts w:ascii="Arial" w:eastAsiaTheme="majorEastAsia" w:hAnsiTheme="majorEastAsia" w:cs="Arial" w:hint="eastAsia"/>
          <w:sz w:val="24"/>
          <w:szCs w:val="24"/>
        </w:rPr>
        <w:t>。</w:t>
      </w:r>
    </w:p>
    <w:p w:rsidR="000C48DE" w:rsidRDefault="000A394A" w:rsidP="000C48DE">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6.2.2 </w:t>
      </w:r>
      <w:r w:rsidR="00E02206">
        <w:rPr>
          <w:rFonts w:ascii="Arial" w:eastAsiaTheme="majorEastAsia" w:hAnsiTheme="majorEastAsia" w:cs="Arial" w:hint="eastAsia"/>
          <w:sz w:val="24"/>
          <w:szCs w:val="24"/>
        </w:rPr>
        <w:t>如实验室提供证书、证书附件或其电子、纸质拷贝，可根据本文件第</w:t>
      </w:r>
      <w:r w:rsidR="00E02206">
        <w:rPr>
          <w:rFonts w:ascii="Arial" w:eastAsiaTheme="majorEastAsia" w:hAnsiTheme="majorEastAsia" w:cs="Arial" w:hint="eastAsia"/>
          <w:sz w:val="24"/>
          <w:szCs w:val="24"/>
        </w:rPr>
        <w:t>5.1</w:t>
      </w:r>
      <w:r w:rsidR="00E02206">
        <w:rPr>
          <w:rFonts w:ascii="Arial" w:eastAsiaTheme="majorEastAsia" w:hAnsiTheme="majorEastAsia" w:cs="Arial" w:hint="eastAsia"/>
          <w:sz w:val="24"/>
          <w:szCs w:val="24"/>
        </w:rPr>
        <w:t>条的内容进行初步判断。如仍然存疑，</w:t>
      </w:r>
      <w:r w:rsidR="00E02206" w:rsidRPr="000A394A">
        <w:rPr>
          <w:rFonts w:ascii="Arial" w:eastAsiaTheme="majorEastAsia" w:hAnsiTheme="majorEastAsia" w:cs="Arial" w:hint="eastAsia"/>
          <w:sz w:val="24"/>
          <w:szCs w:val="24"/>
        </w:rPr>
        <w:t>可采用本文件第</w:t>
      </w:r>
      <w:r w:rsidR="00E02206" w:rsidRPr="000A394A">
        <w:rPr>
          <w:rFonts w:ascii="Arial" w:eastAsiaTheme="majorEastAsia" w:hAnsiTheme="majorEastAsia" w:cs="Arial" w:hint="eastAsia"/>
          <w:sz w:val="24"/>
          <w:szCs w:val="24"/>
        </w:rPr>
        <w:t>5.4</w:t>
      </w:r>
      <w:r w:rsidR="00E02206" w:rsidRPr="000A394A">
        <w:rPr>
          <w:rFonts w:ascii="Arial" w:eastAsiaTheme="majorEastAsia" w:hAnsiTheme="majorEastAsia" w:cs="Arial" w:hint="eastAsia"/>
          <w:sz w:val="24"/>
          <w:szCs w:val="24"/>
        </w:rPr>
        <w:t>条的方式进行查询，</w:t>
      </w:r>
      <w:r w:rsidR="000C48DE">
        <w:rPr>
          <w:rFonts w:ascii="Arial" w:eastAsiaTheme="majorEastAsia" w:hAnsiTheme="majorEastAsia" w:cs="Arial" w:hint="eastAsia"/>
          <w:sz w:val="24"/>
          <w:szCs w:val="24"/>
        </w:rPr>
        <w:t>并验证实验室提供的信息和</w:t>
      </w:r>
      <w:r w:rsidR="000C48DE" w:rsidRPr="000A394A">
        <w:rPr>
          <w:rFonts w:ascii="Arial" w:eastAsiaTheme="majorEastAsia" w:hAnsiTheme="majorEastAsia" w:cs="Arial" w:hint="eastAsia"/>
          <w:sz w:val="24"/>
          <w:szCs w:val="24"/>
        </w:rPr>
        <w:t>CNAS</w:t>
      </w:r>
      <w:r w:rsidR="000C48DE">
        <w:rPr>
          <w:rFonts w:ascii="Arial" w:eastAsiaTheme="majorEastAsia" w:hAnsiTheme="majorEastAsia" w:cs="Arial" w:hint="eastAsia"/>
          <w:sz w:val="24"/>
          <w:szCs w:val="24"/>
        </w:rPr>
        <w:t>公布的信息完全一致</w:t>
      </w:r>
      <w:r w:rsidR="000C48DE" w:rsidRPr="000A394A">
        <w:rPr>
          <w:rFonts w:ascii="Arial" w:eastAsiaTheme="majorEastAsia" w:hAnsiTheme="majorEastAsia" w:cs="Arial" w:hint="eastAsia"/>
          <w:sz w:val="24"/>
          <w:szCs w:val="24"/>
        </w:rPr>
        <w:t>。</w:t>
      </w:r>
    </w:p>
    <w:p w:rsidR="000A394A" w:rsidRDefault="00E02206" w:rsidP="005F26F9">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6.3.3 </w:t>
      </w:r>
      <w:r>
        <w:rPr>
          <w:rFonts w:ascii="Arial" w:eastAsiaTheme="majorEastAsia" w:hAnsiTheme="majorEastAsia" w:cs="Arial" w:hint="eastAsia"/>
          <w:sz w:val="24"/>
          <w:szCs w:val="24"/>
        </w:rPr>
        <w:t>如从查询方、被查询实验室之外的第三方获得的实验室认可资格和能力范围信息，应优先向被查询方验证上述信息的真实性。如仍然存疑，</w:t>
      </w:r>
      <w:r w:rsidRPr="000A394A">
        <w:rPr>
          <w:rFonts w:ascii="Arial" w:eastAsiaTheme="majorEastAsia" w:hAnsiTheme="majorEastAsia" w:cs="Arial" w:hint="eastAsia"/>
          <w:sz w:val="24"/>
          <w:szCs w:val="24"/>
        </w:rPr>
        <w:t>可采用本文件第</w:t>
      </w:r>
      <w:r w:rsidRPr="000A394A">
        <w:rPr>
          <w:rFonts w:ascii="Arial" w:eastAsiaTheme="majorEastAsia" w:hAnsiTheme="majorEastAsia" w:cs="Arial" w:hint="eastAsia"/>
          <w:sz w:val="24"/>
          <w:szCs w:val="24"/>
        </w:rPr>
        <w:t>5.4</w:t>
      </w:r>
      <w:r w:rsidRPr="000A394A">
        <w:rPr>
          <w:rFonts w:ascii="Arial" w:eastAsiaTheme="majorEastAsia" w:hAnsiTheme="majorEastAsia" w:cs="Arial" w:hint="eastAsia"/>
          <w:sz w:val="24"/>
          <w:szCs w:val="24"/>
        </w:rPr>
        <w:t>条的方式进行查询，并对</w:t>
      </w:r>
      <w:r w:rsidRPr="000A394A">
        <w:rPr>
          <w:rFonts w:ascii="Arial" w:eastAsiaTheme="majorEastAsia" w:hAnsiTheme="majorEastAsia" w:cs="Arial" w:hint="eastAsia"/>
          <w:sz w:val="24"/>
          <w:szCs w:val="24"/>
        </w:rPr>
        <w:t>CNAS</w:t>
      </w:r>
      <w:r w:rsidRPr="000A394A">
        <w:rPr>
          <w:rFonts w:ascii="Arial" w:eastAsiaTheme="majorEastAsia" w:hAnsiTheme="majorEastAsia" w:cs="Arial" w:hint="eastAsia"/>
          <w:sz w:val="24"/>
          <w:szCs w:val="24"/>
        </w:rPr>
        <w:t>公布的信息和实验室提供的信息进行核对验证。</w:t>
      </w:r>
    </w:p>
    <w:p w:rsidR="000B59BB" w:rsidRDefault="008547EA" w:rsidP="00793BC6">
      <w:pPr>
        <w:pStyle w:val="ae"/>
        <w:spacing w:line="360" w:lineRule="auto"/>
        <w:ind w:firstLineChars="0" w:firstLine="0"/>
        <w:rPr>
          <w:rFonts w:ascii="Arial" w:eastAsiaTheme="majorEastAsia" w:hAnsiTheme="majorEastAsia" w:cs="Arial"/>
          <w:b/>
          <w:sz w:val="24"/>
          <w:szCs w:val="24"/>
        </w:rPr>
      </w:pPr>
      <w:r w:rsidRPr="00793BC6">
        <w:rPr>
          <w:rFonts w:ascii="Arial" w:eastAsiaTheme="majorEastAsia" w:hAnsiTheme="majorEastAsia" w:cs="Arial" w:hint="eastAsia"/>
          <w:b/>
          <w:sz w:val="24"/>
          <w:szCs w:val="24"/>
        </w:rPr>
        <w:t xml:space="preserve">6.2 </w:t>
      </w:r>
      <w:r w:rsidRPr="00793BC6">
        <w:rPr>
          <w:rFonts w:ascii="Arial" w:eastAsiaTheme="majorEastAsia" w:hAnsiTheme="majorEastAsia" w:cs="Arial" w:hint="eastAsia"/>
          <w:b/>
          <w:sz w:val="24"/>
          <w:szCs w:val="24"/>
        </w:rPr>
        <w:t>对</w:t>
      </w:r>
      <w:r w:rsidR="00871DA5">
        <w:rPr>
          <w:rFonts w:ascii="Arial" w:eastAsiaTheme="majorEastAsia" w:hAnsiTheme="majorEastAsia" w:cs="Arial" w:hint="eastAsia"/>
          <w:b/>
          <w:sz w:val="24"/>
          <w:szCs w:val="24"/>
        </w:rPr>
        <w:t>媒介</w:t>
      </w:r>
      <w:r w:rsidRPr="00793BC6">
        <w:rPr>
          <w:rFonts w:ascii="Arial" w:eastAsiaTheme="majorEastAsia" w:hAnsiTheme="majorEastAsia" w:cs="Arial" w:hint="eastAsia"/>
          <w:b/>
          <w:sz w:val="24"/>
          <w:szCs w:val="24"/>
        </w:rPr>
        <w:t>中</w:t>
      </w:r>
      <w:r w:rsidR="002F7A8F">
        <w:rPr>
          <w:rFonts w:ascii="Arial" w:eastAsiaTheme="majorEastAsia" w:hAnsiTheme="majorEastAsia" w:cs="Arial" w:hint="eastAsia"/>
          <w:b/>
          <w:sz w:val="24"/>
          <w:szCs w:val="24"/>
        </w:rPr>
        <w:t>展示的</w:t>
      </w:r>
      <w:r w:rsidRPr="00793BC6">
        <w:rPr>
          <w:rFonts w:ascii="Arial" w:eastAsiaTheme="majorEastAsia" w:hAnsiTheme="majorEastAsia" w:cs="Arial" w:hint="eastAsia"/>
          <w:b/>
          <w:sz w:val="24"/>
          <w:szCs w:val="24"/>
        </w:rPr>
        <w:t>认可资格和能力范围的验证</w:t>
      </w:r>
    </w:p>
    <w:p w:rsidR="00871DA5" w:rsidRPr="000B59BB" w:rsidRDefault="00871DA5" w:rsidP="00793BC6">
      <w:pPr>
        <w:pStyle w:val="ae"/>
        <w:spacing w:line="360" w:lineRule="auto"/>
        <w:ind w:firstLineChars="0" w:firstLine="0"/>
        <w:rPr>
          <w:rFonts w:ascii="Arial" w:eastAsiaTheme="majorEastAsia" w:hAnsiTheme="majorEastAsia" w:cs="Arial"/>
          <w:b/>
          <w:sz w:val="24"/>
          <w:szCs w:val="24"/>
        </w:rPr>
      </w:pPr>
      <w:r w:rsidRPr="00871DA5">
        <w:rPr>
          <w:rFonts w:ascii="Arial" w:eastAsiaTheme="majorEastAsia" w:hAnsiTheme="majorEastAsia" w:cs="Arial" w:hint="eastAsia"/>
          <w:sz w:val="24"/>
          <w:szCs w:val="24"/>
        </w:rPr>
        <w:t xml:space="preserve">6.2.1 </w:t>
      </w:r>
      <w:r>
        <w:rPr>
          <w:rFonts w:ascii="Arial" w:eastAsiaTheme="majorEastAsia" w:hAnsiTheme="majorEastAsia" w:cs="Arial" w:hint="eastAsia"/>
          <w:sz w:val="24"/>
          <w:szCs w:val="24"/>
        </w:rPr>
        <w:t>实验室</w:t>
      </w:r>
      <w:r w:rsidRPr="00871DA5">
        <w:rPr>
          <w:rFonts w:ascii="Arial" w:eastAsiaTheme="majorEastAsia" w:hAnsiTheme="majorEastAsia" w:cs="Arial" w:hint="eastAsia"/>
          <w:sz w:val="24"/>
          <w:szCs w:val="24"/>
        </w:rPr>
        <w:t>可</w:t>
      </w:r>
      <w:r w:rsidR="00B53A0E">
        <w:rPr>
          <w:rFonts w:ascii="Arial" w:eastAsiaTheme="majorEastAsia" w:hAnsiTheme="majorEastAsia" w:cs="Arial" w:hint="eastAsia"/>
          <w:sz w:val="24"/>
          <w:szCs w:val="24"/>
        </w:rPr>
        <w:t>在</w:t>
      </w:r>
      <w:r w:rsidRPr="00871DA5">
        <w:rPr>
          <w:rFonts w:ascii="Arial" w:eastAsiaTheme="majorEastAsia" w:hAnsiTheme="majorEastAsia" w:cs="Arial" w:hint="eastAsia"/>
          <w:sz w:val="24"/>
          <w:szCs w:val="24"/>
        </w:rPr>
        <w:t>文件、办公用品、宣传品和网页等</w:t>
      </w:r>
      <w:r>
        <w:rPr>
          <w:rFonts w:ascii="Arial" w:eastAsiaTheme="majorEastAsia" w:hAnsiTheme="majorEastAsia" w:cs="Arial" w:hint="eastAsia"/>
          <w:sz w:val="24"/>
          <w:szCs w:val="24"/>
        </w:rPr>
        <w:t>媒介</w:t>
      </w:r>
      <w:r w:rsidRPr="00871DA5">
        <w:rPr>
          <w:rFonts w:ascii="Arial" w:eastAsiaTheme="majorEastAsia" w:hAnsiTheme="majorEastAsia" w:cs="Arial" w:hint="eastAsia"/>
          <w:sz w:val="24"/>
          <w:szCs w:val="24"/>
        </w:rPr>
        <w:t>上使用</w:t>
      </w:r>
      <w:r w:rsidRPr="00871DA5">
        <w:rPr>
          <w:rFonts w:ascii="Arial" w:eastAsiaTheme="majorEastAsia" w:hAnsiTheme="majorEastAsia" w:cs="Arial" w:hint="eastAsia"/>
          <w:sz w:val="24"/>
          <w:szCs w:val="24"/>
        </w:rPr>
        <w:t>CNAS</w:t>
      </w:r>
      <w:r w:rsidRPr="00871DA5">
        <w:rPr>
          <w:rFonts w:ascii="Arial" w:eastAsiaTheme="majorEastAsia" w:hAnsiTheme="majorEastAsia" w:cs="Arial" w:hint="eastAsia"/>
          <w:sz w:val="24"/>
          <w:szCs w:val="24"/>
        </w:rPr>
        <w:t>认可标识或声明认可状态</w:t>
      </w:r>
      <w:r>
        <w:rPr>
          <w:rFonts w:ascii="Arial" w:eastAsiaTheme="majorEastAsia" w:hAnsiTheme="majorEastAsia" w:cs="Arial" w:hint="eastAsia"/>
          <w:sz w:val="24"/>
          <w:szCs w:val="24"/>
        </w:rPr>
        <w:t>等方式表明其认可资格和能力范围</w:t>
      </w:r>
      <w:r w:rsidR="00B53A0E">
        <w:rPr>
          <w:rFonts w:ascii="Arial" w:eastAsiaTheme="majorEastAsia" w:hAnsiTheme="majorEastAsia" w:cs="Arial" w:hint="eastAsia"/>
          <w:sz w:val="24"/>
          <w:szCs w:val="24"/>
        </w:rPr>
        <w:t>，</w:t>
      </w:r>
      <w:r>
        <w:rPr>
          <w:rFonts w:ascii="Arial" w:eastAsiaTheme="majorEastAsia" w:hAnsiTheme="majorEastAsia" w:cs="Arial" w:hint="eastAsia"/>
          <w:sz w:val="24"/>
          <w:szCs w:val="24"/>
        </w:rPr>
        <w:t>如：实验室</w:t>
      </w:r>
      <w:r w:rsidR="00B53A0E">
        <w:rPr>
          <w:rFonts w:ascii="Arial" w:eastAsiaTheme="majorEastAsia" w:hAnsiTheme="majorEastAsia" w:cs="Arial" w:hint="eastAsia"/>
          <w:sz w:val="24"/>
          <w:szCs w:val="24"/>
        </w:rPr>
        <w:t>牌匾、实验室网页、实验室人员名片、实验室宣传册、宣传视频等。</w:t>
      </w:r>
    </w:p>
    <w:p w:rsidR="00871DA5" w:rsidRDefault="00871DA5"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6.2.2</w:t>
      </w:r>
      <w:r w:rsidR="00B53A0E">
        <w:rPr>
          <w:rFonts w:ascii="Arial" w:eastAsiaTheme="majorEastAsia" w:hAnsiTheme="majorEastAsia" w:cs="Arial" w:hint="eastAsia"/>
          <w:sz w:val="24"/>
          <w:szCs w:val="24"/>
        </w:rPr>
        <w:t xml:space="preserve"> </w:t>
      </w:r>
      <w:r w:rsidR="00B53A0E">
        <w:rPr>
          <w:rFonts w:ascii="Arial" w:eastAsiaTheme="majorEastAsia" w:hAnsiTheme="majorEastAsia" w:cs="Arial" w:hint="eastAsia"/>
          <w:sz w:val="24"/>
          <w:szCs w:val="24"/>
        </w:rPr>
        <w:t>应验证</w:t>
      </w:r>
      <w:r w:rsidR="00F61C7E">
        <w:rPr>
          <w:rFonts w:ascii="Arial" w:eastAsiaTheme="majorEastAsia" w:hAnsiTheme="majorEastAsia" w:cs="Arial" w:hint="eastAsia"/>
          <w:sz w:val="24"/>
          <w:szCs w:val="24"/>
        </w:rPr>
        <w:t>媒介中显</w:t>
      </w:r>
      <w:r w:rsidR="00846A61">
        <w:rPr>
          <w:rFonts w:ascii="Arial" w:eastAsiaTheme="majorEastAsia" w:hAnsiTheme="majorEastAsia" w:cs="Arial" w:hint="eastAsia"/>
          <w:sz w:val="24"/>
          <w:szCs w:val="24"/>
        </w:rPr>
        <w:t>示的实验室</w:t>
      </w:r>
      <w:r w:rsidR="00B53A0E">
        <w:rPr>
          <w:rFonts w:ascii="Arial" w:eastAsiaTheme="majorEastAsia" w:hAnsiTheme="majorEastAsia" w:cs="Arial" w:hint="eastAsia"/>
          <w:sz w:val="24"/>
          <w:szCs w:val="24"/>
        </w:rPr>
        <w:t>法定名称、</w:t>
      </w:r>
      <w:r w:rsidR="000B59BB">
        <w:rPr>
          <w:rFonts w:ascii="Arial" w:eastAsiaTheme="majorEastAsia" w:hAnsiTheme="majorEastAsia" w:cs="Arial" w:hint="eastAsia"/>
          <w:sz w:val="24"/>
          <w:szCs w:val="24"/>
        </w:rPr>
        <w:t>地址</w:t>
      </w:r>
      <w:r w:rsidR="00B53A0E">
        <w:rPr>
          <w:rFonts w:ascii="Arial" w:eastAsiaTheme="majorEastAsia" w:hAnsiTheme="majorEastAsia" w:cs="Arial" w:hint="eastAsia"/>
          <w:sz w:val="24"/>
          <w:szCs w:val="24"/>
        </w:rPr>
        <w:t>、认可注册号</w:t>
      </w:r>
      <w:r w:rsidR="00846A61">
        <w:rPr>
          <w:rFonts w:ascii="Arial" w:eastAsiaTheme="majorEastAsia" w:hAnsiTheme="majorEastAsia" w:cs="Arial" w:hint="eastAsia"/>
          <w:sz w:val="24"/>
          <w:szCs w:val="24"/>
        </w:rPr>
        <w:t>、认可类型</w:t>
      </w:r>
      <w:r w:rsidR="00B53A0E">
        <w:rPr>
          <w:rFonts w:ascii="Arial" w:eastAsiaTheme="majorEastAsia" w:hAnsiTheme="majorEastAsia" w:cs="Arial" w:hint="eastAsia"/>
          <w:sz w:val="24"/>
          <w:szCs w:val="24"/>
        </w:rPr>
        <w:t>，与本文件第</w:t>
      </w:r>
      <w:r w:rsidR="00B53A0E">
        <w:rPr>
          <w:rFonts w:ascii="Arial" w:eastAsiaTheme="majorEastAsia" w:hAnsiTheme="majorEastAsia" w:cs="Arial" w:hint="eastAsia"/>
          <w:sz w:val="24"/>
          <w:szCs w:val="24"/>
        </w:rPr>
        <w:t>5.4</w:t>
      </w:r>
      <w:r w:rsidR="00B53A0E">
        <w:rPr>
          <w:rFonts w:ascii="Arial" w:eastAsiaTheme="majorEastAsia" w:hAnsiTheme="majorEastAsia" w:cs="Arial" w:hint="eastAsia"/>
          <w:sz w:val="24"/>
          <w:szCs w:val="24"/>
        </w:rPr>
        <w:t>条</w:t>
      </w:r>
      <w:r w:rsidR="00846A61">
        <w:rPr>
          <w:rFonts w:ascii="Arial" w:eastAsiaTheme="majorEastAsia" w:hAnsiTheme="majorEastAsia" w:cs="Arial" w:hint="eastAsia"/>
          <w:sz w:val="24"/>
          <w:szCs w:val="24"/>
        </w:rPr>
        <w:t>查询的获认可机构名录信息完全一致。</w:t>
      </w:r>
    </w:p>
    <w:p w:rsidR="00846A61" w:rsidRPr="00625F0C" w:rsidRDefault="00846A61" w:rsidP="00846A61">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注：部分情况下，实验室在媒介中显示的不是其法定名称，如采用“国家XX中心”的授权名称，则应通过其法定名称进行验证。</w:t>
      </w:r>
    </w:p>
    <w:p w:rsidR="00846A61" w:rsidRDefault="00846A61" w:rsidP="00846A61">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6.2.3 </w:t>
      </w:r>
      <w:r w:rsidR="00F61C7E">
        <w:rPr>
          <w:rFonts w:ascii="Arial" w:eastAsiaTheme="majorEastAsia" w:hAnsiTheme="majorEastAsia" w:cs="Arial" w:hint="eastAsia"/>
          <w:sz w:val="24"/>
          <w:szCs w:val="24"/>
        </w:rPr>
        <w:t>适用时，应验证媒介中显示</w:t>
      </w:r>
      <w:r>
        <w:rPr>
          <w:rFonts w:ascii="Arial" w:eastAsiaTheme="majorEastAsia" w:hAnsiTheme="majorEastAsia" w:cs="Arial" w:hint="eastAsia"/>
          <w:sz w:val="24"/>
          <w:szCs w:val="24"/>
        </w:rPr>
        <w:t>的授权签字人和能力范围，与本文件第</w:t>
      </w:r>
      <w:r>
        <w:rPr>
          <w:rFonts w:ascii="Arial" w:eastAsiaTheme="majorEastAsia" w:hAnsiTheme="majorEastAsia" w:cs="Arial" w:hint="eastAsia"/>
          <w:sz w:val="24"/>
          <w:szCs w:val="24"/>
        </w:rPr>
        <w:t>5.4</w:t>
      </w:r>
      <w:r>
        <w:rPr>
          <w:rFonts w:ascii="Arial" w:eastAsiaTheme="majorEastAsia" w:hAnsiTheme="majorEastAsia" w:cs="Arial" w:hint="eastAsia"/>
          <w:sz w:val="24"/>
          <w:szCs w:val="24"/>
        </w:rPr>
        <w:t>条查询的获认可机构名录信息完全一致。</w:t>
      </w:r>
    </w:p>
    <w:p w:rsidR="00846A61" w:rsidRPr="00625F0C" w:rsidRDefault="00846A61" w:rsidP="00846A61">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注：部分情况下，实验室在媒介中</w:t>
      </w:r>
      <w:r w:rsidR="00F61C7E" w:rsidRPr="00625F0C">
        <w:rPr>
          <w:rFonts w:ascii="仿宋" w:eastAsia="仿宋" w:hAnsi="仿宋" w:cs="Arial" w:hint="eastAsia"/>
          <w:sz w:val="24"/>
          <w:szCs w:val="24"/>
        </w:rPr>
        <w:t>显示</w:t>
      </w:r>
      <w:r w:rsidRPr="00625F0C">
        <w:rPr>
          <w:rFonts w:ascii="仿宋" w:eastAsia="仿宋" w:hAnsi="仿宋" w:cs="Arial" w:hint="eastAsia"/>
          <w:sz w:val="24"/>
          <w:szCs w:val="24"/>
        </w:rPr>
        <w:t>的能力范围表述方式与认可证书附件的表述方式不一致，</w:t>
      </w:r>
      <w:r w:rsidR="005F43ED" w:rsidRPr="00625F0C">
        <w:rPr>
          <w:rFonts w:ascii="仿宋" w:eastAsia="仿宋" w:hAnsi="仿宋" w:cs="Arial" w:hint="eastAsia"/>
          <w:sz w:val="24"/>
          <w:szCs w:val="24"/>
        </w:rPr>
        <w:t>如采取了“电气安全检测”等概括性的表述，并不能证明其展示</w:t>
      </w:r>
      <w:r w:rsidRPr="00625F0C">
        <w:rPr>
          <w:rFonts w:ascii="仿宋" w:eastAsia="仿宋" w:hAnsi="仿宋" w:cs="Arial" w:hint="eastAsia"/>
          <w:sz w:val="24"/>
          <w:szCs w:val="24"/>
        </w:rPr>
        <w:t>的能力范围与或认可的能力范围相一致。应以本文件第5.4条查询的获认可机构名录中的能力范围</w:t>
      </w:r>
      <w:r w:rsidR="000B59BB" w:rsidRPr="00625F0C">
        <w:rPr>
          <w:rFonts w:ascii="仿宋" w:eastAsia="仿宋" w:hAnsi="仿宋" w:cs="Arial" w:hint="eastAsia"/>
          <w:sz w:val="24"/>
          <w:szCs w:val="24"/>
        </w:rPr>
        <w:t>为准。</w:t>
      </w:r>
    </w:p>
    <w:p w:rsidR="000B59BB" w:rsidRDefault="000B59BB" w:rsidP="000B59BB">
      <w:pPr>
        <w:pStyle w:val="ae"/>
        <w:spacing w:line="360" w:lineRule="auto"/>
        <w:ind w:firstLineChars="0" w:firstLine="0"/>
        <w:rPr>
          <w:rFonts w:ascii="Arial" w:eastAsiaTheme="majorEastAsia" w:hAnsiTheme="majorEastAsia" w:cs="Arial"/>
          <w:b/>
          <w:sz w:val="24"/>
          <w:szCs w:val="24"/>
        </w:rPr>
      </w:pPr>
      <w:r>
        <w:rPr>
          <w:rFonts w:ascii="Arial" w:eastAsiaTheme="majorEastAsia" w:hAnsiTheme="majorEastAsia" w:cs="Arial" w:hint="eastAsia"/>
          <w:b/>
          <w:sz w:val="24"/>
          <w:szCs w:val="24"/>
        </w:rPr>
        <w:t>6.3</w:t>
      </w:r>
      <w:r w:rsidRPr="00793BC6">
        <w:rPr>
          <w:rFonts w:ascii="Arial" w:eastAsiaTheme="majorEastAsia" w:hAnsiTheme="majorEastAsia" w:cs="Arial" w:hint="eastAsia"/>
          <w:b/>
          <w:sz w:val="24"/>
          <w:szCs w:val="24"/>
        </w:rPr>
        <w:t xml:space="preserve"> </w:t>
      </w:r>
      <w:r w:rsidRPr="00793BC6">
        <w:rPr>
          <w:rFonts w:ascii="Arial" w:eastAsiaTheme="majorEastAsia" w:hAnsiTheme="majorEastAsia" w:cs="Arial" w:hint="eastAsia"/>
          <w:b/>
          <w:sz w:val="24"/>
          <w:szCs w:val="24"/>
        </w:rPr>
        <w:t>对</w:t>
      </w:r>
      <w:r>
        <w:rPr>
          <w:rFonts w:ascii="Arial" w:eastAsiaTheme="majorEastAsia" w:hAnsiTheme="majorEastAsia" w:cs="Arial" w:hint="eastAsia"/>
          <w:b/>
          <w:sz w:val="24"/>
          <w:szCs w:val="24"/>
        </w:rPr>
        <w:t>报告、证书</w:t>
      </w:r>
      <w:r w:rsidRPr="00793BC6">
        <w:rPr>
          <w:rFonts w:ascii="Arial" w:eastAsiaTheme="majorEastAsia" w:hAnsiTheme="majorEastAsia" w:cs="Arial" w:hint="eastAsia"/>
          <w:b/>
          <w:sz w:val="24"/>
          <w:szCs w:val="24"/>
        </w:rPr>
        <w:t>中认可资格和能力范围的验证</w:t>
      </w:r>
    </w:p>
    <w:p w:rsidR="00846A61" w:rsidRDefault="000B59BB" w:rsidP="00793BC6">
      <w:pPr>
        <w:pStyle w:val="ae"/>
        <w:spacing w:line="360" w:lineRule="auto"/>
        <w:ind w:firstLineChars="0" w:firstLine="0"/>
        <w:rPr>
          <w:rFonts w:ascii="Arial" w:hAnsi="Arial" w:cs="Arial"/>
          <w:color w:val="000000"/>
          <w:sz w:val="24"/>
        </w:rPr>
      </w:pPr>
      <w:r>
        <w:rPr>
          <w:rFonts w:ascii="Arial" w:eastAsiaTheme="majorEastAsia" w:hAnsiTheme="majorEastAsia" w:cs="Arial" w:hint="eastAsia"/>
          <w:sz w:val="24"/>
          <w:szCs w:val="24"/>
        </w:rPr>
        <w:t>6.3.1</w:t>
      </w:r>
      <w:r w:rsidR="002921FC">
        <w:rPr>
          <w:rFonts w:ascii="Arial" w:eastAsiaTheme="majorEastAsia" w:hAnsiTheme="majorEastAsia" w:cs="Arial" w:hint="eastAsia"/>
          <w:sz w:val="24"/>
          <w:szCs w:val="24"/>
        </w:rPr>
        <w:t xml:space="preserve"> </w:t>
      </w:r>
      <w:r w:rsidR="002921FC">
        <w:rPr>
          <w:rFonts w:ascii="Arial" w:eastAsiaTheme="majorEastAsia" w:hAnsiTheme="majorEastAsia" w:cs="Arial" w:hint="eastAsia"/>
          <w:sz w:val="24"/>
          <w:szCs w:val="24"/>
        </w:rPr>
        <w:t>实验室</w:t>
      </w:r>
      <w:r w:rsidR="002921FC" w:rsidRPr="00871DA5">
        <w:rPr>
          <w:rFonts w:ascii="Arial" w:eastAsiaTheme="majorEastAsia" w:hAnsiTheme="majorEastAsia" w:cs="Arial" w:hint="eastAsia"/>
          <w:sz w:val="24"/>
          <w:szCs w:val="24"/>
        </w:rPr>
        <w:t>可</w:t>
      </w:r>
      <w:r w:rsidR="002921FC">
        <w:rPr>
          <w:rFonts w:ascii="Arial" w:eastAsiaTheme="majorEastAsia" w:hAnsiTheme="majorEastAsia" w:cs="Arial" w:hint="eastAsia"/>
          <w:sz w:val="24"/>
          <w:szCs w:val="24"/>
        </w:rPr>
        <w:t>在报告、证书</w:t>
      </w:r>
      <w:r w:rsidR="002921FC" w:rsidRPr="00871DA5">
        <w:rPr>
          <w:rFonts w:ascii="Arial" w:eastAsiaTheme="majorEastAsia" w:hAnsiTheme="majorEastAsia" w:cs="Arial" w:hint="eastAsia"/>
          <w:sz w:val="24"/>
          <w:szCs w:val="24"/>
        </w:rPr>
        <w:t>上使用</w:t>
      </w:r>
      <w:r w:rsidR="002921FC" w:rsidRPr="00871DA5">
        <w:rPr>
          <w:rFonts w:ascii="Arial" w:eastAsiaTheme="majorEastAsia" w:hAnsiTheme="majorEastAsia" w:cs="Arial" w:hint="eastAsia"/>
          <w:sz w:val="24"/>
          <w:szCs w:val="24"/>
        </w:rPr>
        <w:t>CNAS</w:t>
      </w:r>
      <w:r w:rsidR="002921FC" w:rsidRPr="00871DA5">
        <w:rPr>
          <w:rFonts w:ascii="Arial" w:eastAsiaTheme="majorEastAsia" w:hAnsiTheme="majorEastAsia" w:cs="Arial" w:hint="eastAsia"/>
          <w:sz w:val="24"/>
          <w:szCs w:val="24"/>
        </w:rPr>
        <w:t>认可标识或声明认可状态</w:t>
      </w:r>
      <w:r w:rsidR="002921FC">
        <w:rPr>
          <w:rFonts w:ascii="Arial" w:eastAsiaTheme="majorEastAsia" w:hAnsiTheme="majorEastAsia" w:cs="Arial" w:hint="eastAsia"/>
          <w:sz w:val="24"/>
          <w:szCs w:val="24"/>
        </w:rPr>
        <w:t>等方式表明其认可资格和能力范围</w:t>
      </w:r>
      <w:r w:rsidR="00D21A50">
        <w:rPr>
          <w:rFonts w:ascii="Arial" w:eastAsiaTheme="majorEastAsia" w:hAnsiTheme="majorEastAsia" w:cs="Arial" w:hint="eastAsia"/>
          <w:sz w:val="24"/>
          <w:szCs w:val="24"/>
        </w:rPr>
        <w:t>。</w:t>
      </w:r>
      <w:r w:rsidR="00D21A50">
        <w:rPr>
          <w:rFonts w:ascii="Arial" w:hAnsi="Arial" w:cs="Arial" w:hint="eastAsia"/>
          <w:color w:val="000000"/>
          <w:sz w:val="24"/>
        </w:rPr>
        <w:t>使用</w:t>
      </w:r>
      <w:r w:rsidR="00D21A50">
        <w:rPr>
          <w:rFonts w:ascii="Arial" w:hAnsi="Arial" w:cs="Arial" w:hint="eastAsia"/>
          <w:color w:val="000000"/>
          <w:sz w:val="24"/>
        </w:rPr>
        <w:t>CNAS</w:t>
      </w:r>
      <w:r w:rsidR="00D21A50">
        <w:rPr>
          <w:rFonts w:ascii="Arial" w:hAnsi="Arial" w:cs="Arial" w:hint="eastAsia"/>
          <w:color w:val="000000"/>
          <w:sz w:val="24"/>
        </w:rPr>
        <w:t>认可标识或声明认可状态</w:t>
      </w:r>
      <w:r w:rsidR="00D21A50">
        <w:rPr>
          <w:rFonts w:ascii="Arial" w:hAnsi="Arial" w:cs="Arial"/>
          <w:color w:val="000000"/>
          <w:sz w:val="24"/>
        </w:rPr>
        <w:t>可</w:t>
      </w:r>
      <w:r w:rsidR="00D21A50" w:rsidRPr="00405DAD">
        <w:rPr>
          <w:rFonts w:ascii="Arial" w:hAnsi="Arial" w:cs="Arial"/>
          <w:color w:val="000000"/>
          <w:sz w:val="24"/>
        </w:rPr>
        <w:t>采用</w:t>
      </w:r>
      <w:r w:rsidR="00D21A50" w:rsidRPr="00510C29">
        <w:rPr>
          <w:rFonts w:ascii="Arial" w:hAnsi="Arial" w:cs="Arial"/>
          <w:color w:val="000000"/>
          <w:sz w:val="24"/>
        </w:rPr>
        <w:t>印刷、图文和印章</w:t>
      </w:r>
      <w:r w:rsidR="00D21A50" w:rsidRPr="00510C29">
        <w:rPr>
          <w:rFonts w:ascii="Arial" w:hAnsi="Arial" w:cs="Arial" w:hint="eastAsia"/>
          <w:color w:val="000000"/>
          <w:sz w:val="24"/>
        </w:rPr>
        <w:t>（</w:t>
      </w:r>
      <w:r w:rsidR="00D21A50">
        <w:rPr>
          <w:rFonts w:ascii="Arial" w:hAnsi="Arial" w:cs="Arial" w:hint="eastAsia"/>
          <w:color w:val="000000"/>
          <w:sz w:val="24"/>
        </w:rPr>
        <w:t>印章</w:t>
      </w:r>
      <w:r w:rsidR="00D21A50" w:rsidRPr="00510C29">
        <w:rPr>
          <w:rFonts w:ascii="Arial" w:hAnsi="Arial" w:cs="Arial" w:hint="eastAsia"/>
          <w:color w:val="000000"/>
          <w:sz w:val="24"/>
        </w:rPr>
        <w:t>仅限</w:t>
      </w:r>
      <w:r w:rsidR="00D21A50">
        <w:rPr>
          <w:rFonts w:ascii="Arial" w:hAnsi="Arial" w:cs="Arial" w:hint="eastAsia"/>
          <w:sz w:val="24"/>
        </w:rPr>
        <w:t>实验室认可标识</w:t>
      </w:r>
      <w:r w:rsidR="00D21A50">
        <w:rPr>
          <w:rFonts w:ascii="Arial" w:hAnsi="Arial" w:cs="Arial" w:hint="eastAsia"/>
          <w:color w:val="000000"/>
          <w:sz w:val="24"/>
        </w:rPr>
        <w:t>）</w:t>
      </w:r>
      <w:r w:rsidR="00D21A50" w:rsidRPr="00405DAD">
        <w:rPr>
          <w:rFonts w:ascii="Arial" w:hAnsi="Arial" w:cs="Arial"/>
          <w:color w:val="000000"/>
          <w:sz w:val="24"/>
        </w:rPr>
        <w:t>等方式。</w:t>
      </w:r>
    </w:p>
    <w:p w:rsidR="00D21A50" w:rsidRDefault="00D21A50" w:rsidP="00793BC6">
      <w:pPr>
        <w:pStyle w:val="ae"/>
        <w:spacing w:line="360" w:lineRule="auto"/>
        <w:ind w:firstLineChars="0" w:firstLine="0"/>
        <w:rPr>
          <w:rFonts w:ascii="Arial" w:hAnsi="Arial" w:cs="Arial"/>
          <w:color w:val="000000"/>
          <w:sz w:val="24"/>
        </w:rPr>
      </w:pPr>
      <w:r>
        <w:rPr>
          <w:rFonts w:ascii="Arial" w:hAnsi="Arial" w:cs="Arial" w:hint="eastAsia"/>
          <w:color w:val="000000"/>
          <w:sz w:val="24"/>
        </w:rPr>
        <w:lastRenderedPageBreak/>
        <w:t xml:space="preserve">6.3.2 </w:t>
      </w:r>
      <w:r w:rsidR="005F43ED">
        <w:rPr>
          <w:rFonts w:ascii="Arial" w:hAnsi="Arial" w:cs="Arial" w:hint="eastAsia"/>
          <w:color w:val="000000"/>
          <w:sz w:val="24"/>
        </w:rPr>
        <w:t>对</w:t>
      </w:r>
      <w:r>
        <w:rPr>
          <w:rFonts w:ascii="Arial" w:hAnsi="Arial" w:cs="Arial" w:hint="eastAsia"/>
          <w:color w:val="000000"/>
          <w:sz w:val="24"/>
        </w:rPr>
        <w:t>报告、证书中认可资格和能力范围</w:t>
      </w:r>
      <w:r w:rsidR="005F43ED">
        <w:rPr>
          <w:rFonts w:ascii="Arial" w:hAnsi="Arial" w:cs="Arial" w:hint="eastAsia"/>
          <w:color w:val="000000"/>
          <w:sz w:val="24"/>
        </w:rPr>
        <w:t>进行验证</w:t>
      </w:r>
      <w:r>
        <w:rPr>
          <w:rFonts w:ascii="Arial" w:hAnsi="Arial" w:cs="Arial" w:hint="eastAsia"/>
          <w:color w:val="000000"/>
          <w:sz w:val="24"/>
        </w:rPr>
        <w:t>时，应关注报告中展示的如下信息：</w:t>
      </w:r>
    </w:p>
    <w:p w:rsidR="00D21A50" w:rsidRPr="003F5E3F"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a) </w:t>
      </w:r>
      <w:r>
        <w:rPr>
          <w:rFonts w:ascii="Arial" w:eastAsiaTheme="majorEastAsia" w:hAnsiTheme="majorEastAsia" w:cs="Arial" w:hint="eastAsia"/>
          <w:sz w:val="24"/>
          <w:szCs w:val="24"/>
        </w:rPr>
        <w:t>报告或证书</w:t>
      </w:r>
      <w:r w:rsidRPr="003F5E3F">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（如：检测报告、校准证书等）</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b) </w:t>
      </w:r>
      <w:r>
        <w:rPr>
          <w:rFonts w:ascii="Arial" w:eastAsiaTheme="majorEastAsia" w:hAnsiTheme="majorEastAsia" w:cs="Arial" w:hint="eastAsia"/>
          <w:sz w:val="24"/>
          <w:szCs w:val="24"/>
        </w:rPr>
        <w:t>实验室</w:t>
      </w:r>
      <w:r w:rsidRPr="003F5E3F">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c) </w:t>
      </w:r>
      <w:r>
        <w:rPr>
          <w:rFonts w:ascii="Arial" w:eastAsiaTheme="majorEastAsia" w:hAnsiTheme="majorEastAsia" w:cs="Arial" w:hint="eastAsia"/>
          <w:sz w:val="24"/>
          <w:szCs w:val="24"/>
        </w:rPr>
        <w:t>报告或证书中使用的认可标识</w:t>
      </w:r>
      <w:r w:rsidR="00A423D0">
        <w:rPr>
          <w:rFonts w:ascii="Arial" w:eastAsiaTheme="majorEastAsia" w:hAnsiTheme="majorEastAsia" w:cs="Arial" w:hint="eastAsia"/>
          <w:sz w:val="24"/>
          <w:szCs w:val="24"/>
        </w:rPr>
        <w:t>（适用时，包含国际联合认可标识）</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报告或证书中的认可状态声明以及认可注册号</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报告或证书显示的</w:t>
      </w:r>
      <w:r w:rsidR="008F030B">
        <w:rPr>
          <w:rFonts w:ascii="Arial" w:eastAsiaTheme="majorEastAsia" w:hAnsiTheme="majorEastAsia" w:cs="Arial" w:hint="eastAsia"/>
          <w:sz w:val="24"/>
          <w:szCs w:val="24"/>
        </w:rPr>
        <w:t>关键活动</w:t>
      </w:r>
      <w:r>
        <w:rPr>
          <w:rFonts w:ascii="Arial" w:eastAsiaTheme="majorEastAsia" w:hAnsiTheme="majorEastAsia" w:cs="Arial" w:hint="eastAsia"/>
          <w:sz w:val="24"/>
          <w:szCs w:val="24"/>
        </w:rPr>
        <w:t>场所</w:t>
      </w:r>
      <w:r w:rsidRPr="003F5E3F">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f </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报告或证书的签发人</w:t>
      </w:r>
      <w:r w:rsidRPr="003F5E3F">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g) </w:t>
      </w:r>
      <w:r>
        <w:rPr>
          <w:rFonts w:ascii="Arial" w:eastAsiaTheme="majorEastAsia" w:hAnsiTheme="majorEastAsia" w:cs="Arial" w:hint="eastAsia"/>
          <w:sz w:val="24"/>
          <w:szCs w:val="24"/>
        </w:rPr>
        <w:t>报告或证书的签发时间；</w:t>
      </w:r>
    </w:p>
    <w:p w:rsidR="00A423D0" w:rsidRDefault="00A423D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h) </w:t>
      </w:r>
      <w:r>
        <w:rPr>
          <w:rFonts w:ascii="Arial" w:eastAsiaTheme="majorEastAsia" w:hAnsiTheme="majorEastAsia" w:cs="Arial" w:hint="eastAsia"/>
          <w:sz w:val="24"/>
          <w:szCs w:val="24"/>
        </w:rPr>
        <w:t>报告或证书中来自于外部服务供应商的结果；</w:t>
      </w:r>
    </w:p>
    <w:p w:rsidR="00A423D0" w:rsidRPr="00D21A50" w:rsidRDefault="00A423D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sz w:val="24"/>
          <w:szCs w:val="24"/>
        </w:rPr>
        <w:t>I</w:t>
      </w:r>
      <w:r>
        <w:rPr>
          <w:rFonts w:ascii="Arial" w:eastAsiaTheme="majorEastAsia" w:hAnsiTheme="majorEastAsia" w:cs="Arial" w:hint="eastAsia"/>
          <w:sz w:val="24"/>
          <w:szCs w:val="24"/>
        </w:rPr>
        <w:t xml:space="preserve"> ) </w:t>
      </w:r>
      <w:r>
        <w:rPr>
          <w:rFonts w:ascii="Arial" w:eastAsiaTheme="majorEastAsia" w:hAnsiTheme="majorEastAsia" w:cs="Arial" w:hint="eastAsia"/>
          <w:sz w:val="24"/>
          <w:szCs w:val="24"/>
        </w:rPr>
        <w:t>报告或证书中</w:t>
      </w:r>
      <w:r w:rsidR="000E407E">
        <w:rPr>
          <w:rFonts w:ascii="Arial" w:eastAsiaTheme="majorEastAsia" w:hAnsiTheme="majorEastAsia" w:cs="Arial" w:hint="eastAsia"/>
          <w:sz w:val="24"/>
          <w:szCs w:val="24"/>
        </w:rPr>
        <w:t>与认可范围相关的特殊情况的声明。</w:t>
      </w:r>
    </w:p>
    <w:p w:rsidR="00D21A50" w:rsidRDefault="00A423D0"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6.3.3 </w:t>
      </w:r>
      <w:r>
        <w:rPr>
          <w:rFonts w:ascii="Arial" w:eastAsiaTheme="majorEastAsia" w:hAnsiTheme="majorEastAsia" w:cs="Arial" w:hint="eastAsia"/>
          <w:sz w:val="24"/>
          <w:szCs w:val="24"/>
        </w:rPr>
        <w:t>对于检测报告，除关注本文件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所包含信息外，还应关注检测对象、检测的项目</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参数、检测标准（方法）等</w:t>
      </w:r>
      <w:r w:rsidR="000E407E">
        <w:rPr>
          <w:rFonts w:ascii="Arial" w:eastAsiaTheme="majorEastAsia" w:hAnsiTheme="majorEastAsia" w:cs="Arial" w:hint="eastAsia"/>
          <w:sz w:val="24"/>
          <w:szCs w:val="24"/>
        </w:rPr>
        <w:t>。</w:t>
      </w:r>
    </w:p>
    <w:p w:rsidR="000E407E" w:rsidRDefault="000E407E"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6.3.4 </w:t>
      </w:r>
      <w:r>
        <w:rPr>
          <w:rFonts w:ascii="Arial" w:eastAsiaTheme="majorEastAsia" w:hAnsiTheme="majorEastAsia" w:cs="Arial" w:hint="eastAsia"/>
          <w:sz w:val="24"/>
          <w:szCs w:val="24"/>
        </w:rPr>
        <w:t>对于校准报告、证书，除关注本文件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w:t>
      </w:r>
      <w:r w:rsidR="00C83DAA">
        <w:rPr>
          <w:rFonts w:ascii="Arial" w:eastAsiaTheme="majorEastAsia" w:hAnsiTheme="majorEastAsia" w:cs="Arial" w:hint="eastAsia"/>
          <w:sz w:val="24"/>
          <w:szCs w:val="24"/>
        </w:rPr>
        <w:t>被校准的测量仪器、被测量、校准规范、测量范围、扩展不确定度等。</w:t>
      </w:r>
    </w:p>
    <w:p w:rsidR="00C83DAA" w:rsidRDefault="00C83DAA" w:rsidP="00C83DA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5</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对于医学检验报告，除关注本文件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w:t>
      </w:r>
      <w:r w:rsidR="00C65EFA">
        <w:rPr>
          <w:rFonts w:ascii="Arial" w:eastAsiaTheme="majorEastAsia" w:hAnsiTheme="majorEastAsia" w:cs="Arial" w:hint="eastAsia"/>
          <w:sz w:val="24"/>
          <w:szCs w:val="24"/>
        </w:rPr>
        <w:t>检验项目</w:t>
      </w:r>
      <w:r>
        <w:rPr>
          <w:rFonts w:ascii="Arial" w:eastAsiaTheme="majorEastAsia" w:hAnsiTheme="majorEastAsia" w:cs="Arial" w:hint="eastAsia"/>
          <w:sz w:val="24"/>
          <w:szCs w:val="24"/>
        </w:rPr>
        <w:t>、</w:t>
      </w:r>
      <w:r w:rsidR="00C65EFA">
        <w:rPr>
          <w:rFonts w:ascii="Arial" w:eastAsiaTheme="majorEastAsia" w:hAnsiTheme="majorEastAsia" w:cs="Arial" w:hint="eastAsia"/>
          <w:sz w:val="24"/>
          <w:szCs w:val="24"/>
        </w:rPr>
        <w:t>样品类型</w:t>
      </w:r>
      <w:r>
        <w:rPr>
          <w:rFonts w:ascii="Arial" w:eastAsiaTheme="majorEastAsia" w:hAnsiTheme="majorEastAsia" w:cs="Arial" w:hint="eastAsia"/>
          <w:sz w:val="24"/>
          <w:szCs w:val="24"/>
        </w:rPr>
        <w:t>、</w:t>
      </w:r>
      <w:r w:rsidR="00C65EFA">
        <w:rPr>
          <w:rFonts w:ascii="Arial" w:eastAsiaTheme="majorEastAsia" w:hAnsiTheme="majorEastAsia" w:cs="Arial" w:hint="eastAsia"/>
          <w:sz w:val="24"/>
          <w:szCs w:val="24"/>
        </w:rPr>
        <w:t>检验</w:t>
      </w:r>
      <w:r>
        <w:rPr>
          <w:rFonts w:ascii="Arial" w:eastAsiaTheme="majorEastAsia" w:hAnsiTheme="majorEastAsia" w:cs="Arial" w:hint="eastAsia"/>
          <w:sz w:val="24"/>
          <w:szCs w:val="24"/>
        </w:rPr>
        <w:t>方法等。</w:t>
      </w:r>
    </w:p>
    <w:p w:rsidR="00C65EFA" w:rsidRDefault="00C65EFA" w:rsidP="00C65E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6</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对于能力验证</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测量审核报告，除关注本文件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所包含信息外，还应关注样品名称和项目参数等。</w:t>
      </w:r>
    </w:p>
    <w:p w:rsidR="008C28CF" w:rsidRDefault="00C65EFA" w:rsidP="008C28C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7</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对于标准物质</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标准样品证书，除关注本文件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所包含信息外，还应关注样品名称和项目参数等。</w:t>
      </w:r>
    </w:p>
    <w:p w:rsidR="00C65EFA" w:rsidRDefault="008C28CF" w:rsidP="00C65E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6.3.8 </w:t>
      </w:r>
      <w:r>
        <w:rPr>
          <w:rFonts w:ascii="Arial" w:eastAsiaTheme="majorEastAsia" w:hAnsiTheme="majorEastAsia" w:cs="Arial" w:hint="eastAsia"/>
          <w:sz w:val="24"/>
          <w:szCs w:val="24"/>
        </w:rPr>
        <w:t>对于司法鉴定报告，除关注本文件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所包含信息外，还应关注鉴定对象、鉴定的项目</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参数、鉴定标准（方法）等。</w:t>
      </w:r>
    </w:p>
    <w:p w:rsidR="008F030B" w:rsidRDefault="008F030B" w:rsidP="008F030B">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9</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科研实验室出具的研究报告或技术报告，除关注本文件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所包含信息外，还应关注报告中涉及的研究领域和方向等。</w:t>
      </w:r>
    </w:p>
    <w:p w:rsidR="00C83DAA" w:rsidRDefault="008F030B" w:rsidP="00793BC6">
      <w:pPr>
        <w:pStyle w:val="ae"/>
        <w:spacing w:line="360" w:lineRule="auto"/>
        <w:ind w:firstLineChars="0" w:firstLine="0"/>
        <w:rPr>
          <w:rFonts w:ascii="Arial" w:hAnsi="Arial" w:cs="Arial"/>
          <w:color w:val="000000"/>
          <w:sz w:val="24"/>
        </w:rPr>
      </w:pPr>
      <w:r>
        <w:rPr>
          <w:rFonts w:ascii="Arial" w:eastAsiaTheme="majorEastAsia" w:hAnsiTheme="majorEastAsia" w:cs="Arial" w:hint="eastAsia"/>
          <w:sz w:val="24"/>
          <w:szCs w:val="24"/>
        </w:rPr>
        <w:t>6.3.1</w:t>
      </w:r>
      <w:r w:rsidR="008C28CF">
        <w:rPr>
          <w:rFonts w:ascii="Arial" w:eastAsiaTheme="majorEastAsia" w:hAnsiTheme="majorEastAsia" w:cs="Arial" w:hint="eastAsia"/>
          <w:sz w:val="24"/>
          <w:szCs w:val="24"/>
        </w:rPr>
        <w:t>0</w:t>
      </w:r>
      <w:r w:rsidR="00C64D91">
        <w:rPr>
          <w:rFonts w:ascii="Arial" w:eastAsiaTheme="majorEastAsia" w:hAnsiTheme="majorEastAsia" w:cs="Arial" w:hint="eastAsia"/>
          <w:sz w:val="24"/>
          <w:szCs w:val="24"/>
        </w:rPr>
        <w:t xml:space="preserve"> </w:t>
      </w:r>
      <w:r w:rsidR="00C64D91">
        <w:rPr>
          <w:rFonts w:ascii="Arial" w:hAnsi="Arial" w:cs="Arial" w:hint="eastAsia"/>
          <w:color w:val="000000"/>
          <w:sz w:val="24"/>
        </w:rPr>
        <w:t>验证报告、证书中认可资格和能力范围时，应确保如下条</w:t>
      </w:r>
      <w:r w:rsidR="00CB455E">
        <w:rPr>
          <w:rFonts w:ascii="Arial" w:hAnsi="Arial" w:cs="Arial" w:hint="eastAsia"/>
          <w:color w:val="000000"/>
          <w:sz w:val="24"/>
        </w:rPr>
        <w:t>款</w:t>
      </w:r>
      <w:r w:rsidR="00C64D91">
        <w:rPr>
          <w:rFonts w:ascii="Arial" w:hAnsi="Arial" w:cs="Arial" w:hint="eastAsia"/>
          <w:color w:val="000000"/>
          <w:sz w:val="24"/>
        </w:rPr>
        <w:t>同时满足：</w:t>
      </w:r>
    </w:p>
    <w:p w:rsidR="00C64D91"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a) </w:t>
      </w:r>
      <w:r>
        <w:rPr>
          <w:rFonts w:ascii="Arial" w:eastAsiaTheme="majorEastAsia" w:hAnsiTheme="majorEastAsia" w:cs="Arial" w:hint="eastAsia"/>
          <w:sz w:val="24"/>
          <w:szCs w:val="24"/>
        </w:rPr>
        <w:t>报告或证书</w:t>
      </w:r>
      <w:r w:rsidRPr="003F5E3F">
        <w:rPr>
          <w:rFonts w:ascii="Arial" w:eastAsiaTheme="majorEastAsia" w:hAnsiTheme="majorEastAsia" w:cs="Arial" w:hint="eastAsia"/>
          <w:sz w:val="24"/>
          <w:szCs w:val="24"/>
        </w:rPr>
        <w:t>名称</w:t>
      </w:r>
      <w:r w:rsidR="00076376">
        <w:rPr>
          <w:rFonts w:ascii="Arial" w:eastAsiaTheme="majorEastAsia" w:hAnsiTheme="majorEastAsia" w:cs="Arial" w:hint="eastAsia"/>
          <w:sz w:val="24"/>
          <w:szCs w:val="24"/>
        </w:rPr>
        <w:t>、内容</w:t>
      </w:r>
      <w:r>
        <w:rPr>
          <w:rFonts w:ascii="Arial" w:eastAsiaTheme="majorEastAsia" w:hAnsiTheme="majorEastAsia" w:cs="Arial" w:hint="eastAsia"/>
          <w:sz w:val="24"/>
          <w:szCs w:val="24"/>
        </w:rPr>
        <w:t>与实验室获准认可的类型相匹配</w:t>
      </w:r>
      <w:r w:rsidRPr="003F5E3F">
        <w:rPr>
          <w:rFonts w:ascii="Arial" w:eastAsiaTheme="majorEastAsia" w:hAnsiTheme="majorEastAsia" w:cs="Arial" w:hint="eastAsia"/>
          <w:sz w:val="24"/>
          <w:szCs w:val="24"/>
        </w:rPr>
        <w:t>；</w:t>
      </w:r>
    </w:p>
    <w:p w:rsidR="00C64D91" w:rsidRPr="00625F0C" w:rsidRDefault="00C64D91" w:rsidP="00C64D91">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注：部分报告出于行业习惯或</w:t>
      </w:r>
      <w:r w:rsidR="00076376" w:rsidRPr="00625F0C">
        <w:rPr>
          <w:rFonts w:ascii="仿宋" w:eastAsia="仿宋" w:hAnsi="仿宋" w:cs="Arial" w:hint="eastAsia"/>
          <w:sz w:val="24"/>
          <w:szCs w:val="24"/>
        </w:rPr>
        <w:t>行政管理等需求，报告名称与认可制度名称不一致，如部分行业或医学实验室出具的“检验报告”，并不意味该报告</w:t>
      </w:r>
      <w:r w:rsidR="00CB455E" w:rsidRPr="00625F0C">
        <w:rPr>
          <w:rFonts w:ascii="仿宋" w:eastAsia="仿宋" w:hAnsi="仿宋" w:cs="Arial" w:hint="eastAsia"/>
          <w:sz w:val="24"/>
          <w:szCs w:val="24"/>
        </w:rPr>
        <w:t>为</w:t>
      </w:r>
      <w:r w:rsidR="00076376" w:rsidRPr="00625F0C">
        <w:rPr>
          <w:rFonts w:ascii="仿宋" w:eastAsia="仿宋" w:hAnsi="仿宋" w:cs="Arial" w:hint="eastAsia"/>
          <w:sz w:val="24"/>
          <w:szCs w:val="24"/>
        </w:rPr>
        <w:t>检验机构</w:t>
      </w:r>
      <w:r w:rsidR="00CB455E" w:rsidRPr="00625F0C">
        <w:rPr>
          <w:rFonts w:ascii="仿宋" w:eastAsia="仿宋" w:hAnsi="仿宋" w:cs="Arial" w:hint="eastAsia"/>
          <w:sz w:val="24"/>
          <w:szCs w:val="24"/>
        </w:rPr>
        <w:t>出具的检验报告</w:t>
      </w:r>
      <w:r w:rsidRPr="00625F0C">
        <w:rPr>
          <w:rFonts w:ascii="仿宋" w:eastAsia="仿宋" w:hAnsi="仿宋"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lastRenderedPageBreak/>
        <w:t>b)</w:t>
      </w:r>
      <w:r w:rsidR="00076376">
        <w:rPr>
          <w:rFonts w:ascii="Arial" w:eastAsiaTheme="majorEastAsia" w:hAnsiTheme="majorEastAsia" w:cs="Arial" w:hint="eastAsia"/>
          <w:sz w:val="24"/>
          <w:szCs w:val="24"/>
        </w:rPr>
        <w:t xml:space="preserve"> </w:t>
      </w:r>
      <w:r w:rsidR="00076376">
        <w:rPr>
          <w:rFonts w:ascii="Arial" w:eastAsiaTheme="majorEastAsia" w:hAnsiTheme="majorEastAsia" w:cs="Arial" w:hint="eastAsia"/>
          <w:sz w:val="24"/>
          <w:szCs w:val="24"/>
        </w:rPr>
        <w:t>报告中展示的实验室名称应与本文件</w:t>
      </w:r>
      <w:r w:rsidR="00076376">
        <w:rPr>
          <w:rFonts w:ascii="Arial" w:eastAsiaTheme="majorEastAsia" w:hAnsiTheme="majorEastAsia" w:cs="Arial" w:hint="eastAsia"/>
          <w:sz w:val="24"/>
          <w:szCs w:val="24"/>
        </w:rPr>
        <w:t>5.4</w:t>
      </w:r>
      <w:r w:rsidR="00076376">
        <w:rPr>
          <w:rFonts w:ascii="Arial" w:eastAsiaTheme="majorEastAsia" w:hAnsiTheme="majorEastAsia" w:cs="Arial" w:hint="eastAsia"/>
          <w:sz w:val="24"/>
          <w:szCs w:val="24"/>
        </w:rPr>
        <w:t>条查询的获认可机构法定名称或</w:t>
      </w:r>
      <w:r w:rsidR="002468AD">
        <w:rPr>
          <w:rFonts w:ascii="Arial" w:eastAsiaTheme="majorEastAsia" w:hAnsiTheme="majorEastAsia" w:cs="Arial" w:hint="eastAsia"/>
          <w:sz w:val="24"/>
          <w:szCs w:val="24"/>
        </w:rPr>
        <w:t>CNAS</w:t>
      </w:r>
      <w:r w:rsidR="002468AD">
        <w:rPr>
          <w:rFonts w:ascii="Arial" w:eastAsiaTheme="majorEastAsia" w:hAnsiTheme="majorEastAsia" w:cs="Arial" w:hint="eastAsia"/>
          <w:sz w:val="24"/>
          <w:szCs w:val="24"/>
        </w:rPr>
        <w:t>同意使用</w:t>
      </w:r>
      <w:r w:rsidR="00076376">
        <w:rPr>
          <w:rFonts w:ascii="Arial" w:eastAsiaTheme="majorEastAsia" w:hAnsiTheme="majorEastAsia" w:cs="Arial" w:hint="eastAsia"/>
          <w:sz w:val="24"/>
          <w:szCs w:val="24"/>
        </w:rPr>
        <w:t>的授权名称相一致；</w:t>
      </w:r>
    </w:p>
    <w:p w:rsidR="00C64D91"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c) </w:t>
      </w:r>
      <w:r>
        <w:rPr>
          <w:rFonts w:ascii="Arial" w:eastAsiaTheme="majorEastAsia" w:hAnsiTheme="majorEastAsia" w:cs="Arial" w:hint="eastAsia"/>
          <w:sz w:val="24"/>
          <w:szCs w:val="24"/>
        </w:rPr>
        <w:t>报告或证书中使用的认可标识（适用时，包含国际联合认可标识）</w:t>
      </w:r>
      <w:r w:rsidR="00076376">
        <w:rPr>
          <w:rFonts w:ascii="Arial" w:eastAsiaTheme="majorEastAsia" w:hAnsiTheme="majorEastAsia" w:cs="Arial" w:hint="eastAsia"/>
          <w:sz w:val="24"/>
          <w:szCs w:val="24"/>
        </w:rPr>
        <w:t>符合</w:t>
      </w:r>
      <w:r w:rsidR="00076376">
        <w:rPr>
          <w:rFonts w:ascii="Arial" w:eastAsiaTheme="majorEastAsia" w:hAnsiTheme="majorEastAsia" w:cs="Arial" w:hint="eastAsia"/>
          <w:sz w:val="24"/>
          <w:szCs w:val="24"/>
        </w:rPr>
        <w:t>CNAS-R01</w:t>
      </w:r>
      <w:r w:rsidR="00076376">
        <w:rPr>
          <w:rFonts w:ascii="Arial" w:eastAsiaTheme="majorEastAsia" w:hAnsiTheme="majorEastAsia" w:cs="Arial" w:hint="eastAsia"/>
          <w:sz w:val="24"/>
          <w:szCs w:val="24"/>
        </w:rPr>
        <w:t>：</w:t>
      </w:r>
      <w:r w:rsidR="00076376">
        <w:rPr>
          <w:rFonts w:ascii="Arial" w:eastAsiaTheme="majorEastAsia" w:hAnsiTheme="majorEastAsia" w:cs="Arial" w:hint="eastAsia"/>
          <w:sz w:val="24"/>
          <w:szCs w:val="24"/>
        </w:rPr>
        <w:t>2020</w:t>
      </w:r>
      <w:r w:rsidR="00076376">
        <w:rPr>
          <w:rFonts w:ascii="Arial" w:eastAsiaTheme="majorEastAsia" w:hAnsiTheme="majorEastAsia" w:cs="Arial" w:hint="eastAsia"/>
          <w:sz w:val="24"/>
          <w:szCs w:val="24"/>
        </w:rPr>
        <w:t>的相关要求</w:t>
      </w:r>
      <w:r w:rsidRPr="003F5E3F">
        <w:rPr>
          <w:rFonts w:ascii="Arial" w:eastAsiaTheme="majorEastAsia" w:hAnsiTheme="majorEastAsia"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报告或证书中的认可状态声明以及认可注册号</w:t>
      </w:r>
      <w:r w:rsidR="00076376">
        <w:rPr>
          <w:rFonts w:ascii="Arial" w:eastAsiaTheme="majorEastAsia" w:hAnsiTheme="majorEastAsia" w:cs="Arial" w:hint="eastAsia"/>
          <w:sz w:val="24"/>
          <w:szCs w:val="24"/>
        </w:rPr>
        <w:t>应与本文件</w:t>
      </w:r>
      <w:r w:rsidR="00076376">
        <w:rPr>
          <w:rFonts w:ascii="Arial" w:eastAsiaTheme="majorEastAsia" w:hAnsiTheme="majorEastAsia" w:cs="Arial" w:hint="eastAsia"/>
          <w:sz w:val="24"/>
          <w:szCs w:val="24"/>
        </w:rPr>
        <w:t>5.4</w:t>
      </w:r>
      <w:r w:rsidR="00076376">
        <w:rPr>
          <w:rFonts w:ascii="Arial" w:eastAsiaTheme="majorEastAsia" w:hAnsiTheme="majorEastAsia" w:cs="Arial" w:hint="eastAsia"/>
          <w:sz w:val="24"/>
          <w:szCs w:val="24"/>
        </w:rPr>
        <w:t>条查询的获认可机构认可状态、认可注册号相一致</w:t>
      </w:r>
      <w:r w:rsidRPr="003F5E3F">
        <w:rPr>
          <w:rFonts w:ascii="Arial" w:eastAsiaTheme="majorEastAsia" w:hAnsiTheme="majorEastAsia"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报告或证书显示的关键活动场所</w:t>
      </w:r>
      <w:r w:rsidR="00076376">
        <w:rPr>
          <w:rFonts w:ascii="Arial" w:eastAsiaTheme="majorEastAsia" w:hAnsiTheme="majorEastAsia" w:cs="Arial" w:hint="eastAsia"/>
          <w:sz w:val="24"/>
          <w:szCs w:val="24"/>
        </w:rPr>
        <w:t>应为本文件</w:t>
      </w:r>
      <w:r w:rsidR="00076376">
        <w:rPr>
          <w:rFonts w:ascii="Arial" w:eastAsiaTheme="majorEastAsia" w:hAnsiTheme="majorEastAsia" w:cs="Arial" w:hint="eastAsia"/>
          <w:sz w:val="24"/>
          <w:szCs w:val="24"/>
        </w:rPr>
        <w:t>5.4</w:t>
      </w:r>
      <w:r w:rsidR="000353FC">
        <w:rPr>
          <w:rFonts w:ascii="Arial" w:eastAsiaTheme="majorEastAsia" w:hAnsiTheme="majorEastAsia" w:cs="Arial" w:hint="eastAsia"/>
          <w:sz w:val="24"/>
          <w:szCs w:val="24"/>
        </w:rPr>
        <w:t>条查询的获认可机构的关键场所之内</w:t>
      </w:r>
      <w:r w:rsidR="00076376">
        <w:rPr>
          <w:rFonts w:ascii="Arial" w:eastAsiaTheme="majorEastAsia" w:hAnsiTheme="majorEastAsia" w:cs="Arial" w:hint="eastAsia"/>
          <w:sz w:val="24"/>
          <w:szCs w:val="24"/>
        </w:rPr>
        <w:t>，且在该场所内的活动不超过</w:t>
      </w:r>
      <w:r w:rsidR="00CB455E">
        <w:rPr>
          <w:rFonts w:ascii="Arial" w:eastAsiaTheme="majorEastAsia" w:hAnsiTheme="majorEastAsia" w:cs="Arial" w:hint="eastAsia"/>
          <w:sz w:val="24"/>
          <w:szCs w:val="24"/>
        </w:rPr>
        <w:t>该场所获准认可的能力范围；</w:t>
      </w:r>
    </w:p>
    <w:p w:rsidR="00C64D91"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f </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w:t>
      </w:r>
      <w:r w:rsidR="00CB455E">
        <w:rPr>
          <w:rFonts w:ascii="Arial" w:eastAsiaTheme="majorEastAsia" w:hAnsiTheme="majorEastAsia" w:cs="Arial" w:hint="eastAsia"/>
          <w:sz w:val="24"/>
          <w:szCs w:val="24"/>
        </w:rPr>
        <w:t>由本文件</w:t>
      </w:r>
      <w:r w:rsidR="00CB455E">
        <w:rPr>
          <w:rFonts w:ascii="Arial" w:eastAsiaTheme="majorEastAsia" w:hAnsiTheme="majorEastAsia" w:cs="Arial" w:hint="eastAsia"/>
          <w:sz w:val="24"/>
          <w:szCs w:val="24"/>
        </w:rPr>
        <w:t>5.4</w:t>
      </w:r>
      <w:r w:rsidR="00CB455E">
        <w:rPr>
          <w:rFonts w:ascii="Arial" w:eastAsiaTheme="majorEastAsia" w:hAnsiTheme="majorEastAsia" w:cs="Arial" w:hint="eastAsia"/>
          <w:sz w:val="24"/>
          <w:szCs w:val="24"/>
        </w:rPr>
        <w:t>条查询的获认可机构的授权签字人签发，且不超过其本人在关键活动场所的授权签字范围</w:t>
      </w:r>
      <w:r w:rsidRPr="003F5E3F">
        <w:rPr>
          <w:rFonts w:ascii="Arial" w:eastAsiaTheme="majorEastAsia" w:hAnsiTheme="majorEastAsia" w:cs="Arial" w:hint="eastAsia"/>
          <w:sz w:val="24"/>
          <w:szCs w:val="24"/>
        </w:rPr>
        <w:t>；</w:t>
      </w:r>
    </w:p>
    <w:p w:rsidR="00C64D91"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g) </w:t>
      </w:r>
      <w:r w:rsidR="00CB455E">
        <w:rPr>
          <w:rFonts w:ascii="Arial" w:eastAsiaTheme="majorEastAsia" w:hAnsiTheme="majorEastAsia" w:cs="Arial" w:hint="eastAsia"/>
          <w:sz w:val="24"/>
          <w:szCs w:val="24"/>
        </w:rPr>
        <w:t>报告或证书的签发时间，</w:t>
      </w:r>
      <w:r w:rsidR="006B080D">
        <w:rPr>
          <w:rFonts w:ascii="Arial" w:eastAsiaTheme="majorEastAsia" w:hAnsiTheme="majorEastAsia" w:cs="Arial" w:hint="eastAsia"/>
          <w:sz w:val="24"/>
          <w:szCs w:val="24"/>
        </w:rPr>
        <w:t>应在</w:t>
      </w:r>
      <w:r w:rsidR="006B080D">
        <w:rPr>
          <w:rFonts w:ascii="Arial" w:eastAsiaTheme="majorEastAsia" w:hAnsiTheme="majorEastAsia" w:cs="Arial" w:hint="eastAsia"/>
          <w:sz w:val="24"/>
          <w:szCs w:val="24"/>
        </w:rPr>
        <w:t>CNAS</w:t>
      </w:r>
      <w:r w:rsidR="005F43ED">
        <w:rPr>
          <w:rFonts w:ascii="Arial" w:eastAsiaTheme="majorEastAsia" w:hAnsiTheme="majorEastAsia" w:cs="Arial" w:hint="eastAsia"/>
          <w:sz w:val="24"/>
          <w:szCs w:val="24"/>
        </w:rPr>
        <w:t>认可证书的历次</w:t>
      </w:r>
      <w:r w:rsidR="006B080D">
        <w:rPr>
          <w:rFonts w:ascii="Arial" w:eastAsiaTheme="majorEastAsia" w:hAnsiTheme="majorEastAsia" w:cs="Arial" w:hint="eastAsia"/>
          <w:sz w:val="24"/>
          <w:szCs w:val="24"/>
        </w:rPr>
        <w:t>有效期内，且不在本文件第</w:t>
      </w:r>
      <w:r w:rsidR="006B080D">
        <w:rPr>
          <w:rFonts w:ascii="Arial" w:eastAsiaTheme="majorEastAsia" w:hAnsiTheme="majorEastAsia" w:cs="Arial" w:hint="eastAsia"/>
          <w:sz w:val="24"/>
          <w:szCs w:val="24"/>
        </w:rPr>
        <w:t>5.9</w:t>
      </w:r>
      <w:r w:rsidR="006B080D">
        <w:rPr>
          <w:rFonts w:ascii="Arial" w:eastAsiaTheme="majorEastAsia" w:hAnsiTheme="majorEastAsia" w:cs="Arial" w:hint="eastAsia"/>
          <w:sz w:val="24"/>
          <w:szCs w:val="24"/>
        </w:rPr>
        <w:t>条查询的暂停期限内</w:t>
      </w:r>
      <w:r w:rsidR="00307F71">
        <w:rPr>
          <w:rFonts w:ascii="Arial" w:eastAsiaTheme="majorEastAsia" w:hAnsiTheme="majorEastAsia" w:cs="Arial" w:hint="eastAsia"/>
          <w:sz w:val="24"/>
          <w:szCs w:val="24"/>
        </w:rPr>
        <w:t>，</w:t>
      </w:r>
      <w:r w:rsidR="006B080D">
        <w:rPr>
          <w:rFonts w:ascii="Arial" w:eastAsiaTheme="majorEastAsia" w:hAnsiTheme="majorEastAsia" w:cs="Arial" w:hint="eastAsia"/>
          <w:sz w:val="24"/>
          <w:szCs w:val="24"/>
        </w:rPr>
        <w:t>并且在报告或证书的签发时间，不应超过当时实验室或认可的能力范围</w:t>
      </w:r>
      <w:r w:rsidR="00307F71">
        <w:rPr>
          <w:rFonts w:ascii="Arial" w:eastAsiaTheme="majorEastAsia" w:hAnsiTheme="majorEastAsia" w:cs="Arial" w:hint="eastAsia"/>
          <w:sz w:val="24"/>
          <w:szCs w:val="24"/>
        </w:rPr>
        <w:t>。</w:t>
      </w:r>
    </w:p>
    <w:p w:rsidR="006B080D" w:rsidRDefault="006B080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6.3.11 </w:t>
      </w:r>
      <w:r>
        <w:rPr>
          <w:rFonts w:ascii="Arial" w:eastAsiaTheme="majorEastAsia" w:hAnsiTheme="majorEastAsia" w:cs="Arial" w:hint="eastAsia"/>
          <w:sz w:val="24"/>
          <w:szCs w:val="24"/>
        </w:rPr>
        <w:t>除满足本文件</w:t>
      </w:r>
      <w:r>
        <w:rPr>
          <w:rFonts w:ascii="Arial" w:eastAsiaTheme="majorEastAsia" w:hAnsiTheme="majorEastAsia" w:cs="Arial" w:hint="eastAsia"/>
          <w:sz w:val="24"/>
          <w:szCs w:val="24"/>
        </w:rPr>
        <w:t>6.3.10</w:t>
      </w:r>
      <w:r>
        <w:rPr>
          <w:rFonts w:ascii="Arial" w:eastAsiaTheme="majorEastAsia" w:hAnsiTheme="majorEastAsia" w:cs="Arial" w:hint="eastAsia"/>
          <w:sz w:val="24"/>
          <w:szCs w:val="24"/>
        </w:rPr>
        <w:t>规定的各项条款外，</w:t>
      </w:r>
      <w:r w:rsidR="00DD7FEF">
        <w:rPr>
          <w:rFonts w:ascii="Arial" w:eastAsiaTheme="majorEastAsia" w:hAnsiTheme="majorEastAsia" w:cs="Arial" w:hint="eastAsia"/>
          <w:sz w:val="24"/>
          <w:szCs w:val="24"/>
        </w:rPr>
        <w:t>还应</w:t>
      </w:r>
      <w:r>
        <w:rPr>
          <w:rFonts w:ascii="Arial" w:eastAsiaTheme="majorEastAsia" w:hAnsiTheme="majorEastAsia" w:cs="Arial" w:hint="eastAsia"/>
          <w:sz w:val="24"/>
          <w:szCs w:val="24"/>
        </w:rPr>
        <w:t>确保</w:t>
      </w:r>
      <w:r w:rsidR="00DD7FEF">
        <w:rPr>
          <w:rFonts w:ascii="Arial" w:eastAsiaTheme="majorEastAsia" w:hAnsiTheme="majorEastAsia" w:cs="Arial" w:hint="eastAsia"/>
          <w:sz w:val="24"/>
          <w:szCs w:val="24"/>
        </w:rPr>
        <w:t>报告、证书中显示的关于</w:t>
      </w:r>
      <w:r>
        <w:rPr>
          <w:rFonts w:ascii="Arial" w:eastAsiaTheme="majorEastAsia" w:hAnsiTheme="majorEastAsia" w:cs="Arial" w:hint="eastAsia"/>
          <w:sz w:val="24"/>
          <w:szCs w:val="24"/>
        </w:rPr>
        <w:t>本文件</w:t>
      </w:r>
      <w:r>
        <w:rPr>
          <w:rFonts w:ascii="Arial" w:eastAsiaTheme="majorEastAsia" w:hAnsiTheme="majorEastAsia" w:cs="Arial" w:hint="eastAsia"/>
          <w:sz w:val="24"/>
          <w:szCs w:val="24"/>
        </w:rPr>
        <w:t>6.3.3</w:t>
      </w:r>
      <w:r>
        <w:rPr>
          <w:rFonts w:ascii="Arial" w:eastAsiaTheme="majorEastAsia" w:hAnsiTheme="majorEastAsia" w:cs="Arial" w:hint="eastAsia"/>
          <w:sz w:val="24"/>
          <w:szCs w:val="24"/>
        </w:rPr>
        <w:t>至</w:t>
      </w:r>
      <w:r>
        <w:rPr>
          <w:rFonts w:ascii="Arial" w:eastAsiaTheme="majorEastAsia" w:hAnsiTheme="majorEastAsia" w:cs="Arial" w:hint="eastAsia"/>
          <w:sz w:val="24"/>
          <w:szCs w:val="24"/>
        </w:rPr>
        <w:t>6.3.9</w:t>
      </w:r>
      <w:r>
        <w:rPr>
          <w:rFonts w:ascii="Arial" w:eastAsiaTheme="majorEastAsia" w:hAnsiTheme="majorEastAsia" w:cs="Arial" w:hint="eastAsia"/>
          <w:sz w:val="24"/>
          <w:szCs w:val="24"/>
        </w:rPr>
        <w:t>所提出的各实验室类型的</w:t>
      </w:r>
      <w:r w:rsidR="00DD7FEF">
        <w:rPr>
          <w:rFonts w:ascii="Arial" w:eastAsiaTheme="majorEastAsia" w:hAnsiTheme="majorEastAsia" w:cs="Arial" w:hint="eastAsia"/>
          <w:sz w:val="24"/>
          <w:szCs w:val="24"/>
        </w:rPr>
        <w:t>每一项合格评定活动能力范围表述的要素，都不超过本文件</w:t>
      </w:r>
      <w:r w:rsidR="00DD7FEF">
        <w:rPr>
          <w:rFonts w:ascii="Arial" w:eastAsiaTheme="majorEastAsia" w:hAnsiTheme="majorEastAsia" w:cs="Arial" w:hint="eastAsia"/>
          <w:sz w:val="24"/>
          <w:szCs w:val="24"/>
        </w:rPr>
        <w:t>5.4</w:t>
      </w:r>
      <w:r w:rsidR="00DD7FEF">
        <w:rPr>
          <w:rFonts w:ascii="Arial" w:eastAsiaTheme="majorEastAsia" w:hAnsiTheme="majorEastAsia" w:cs="Arial" w:hint="eastAsia"/>
          <w:sz w:val="24"/>
          <w:szCs w:val="24"/>
        </w:rPr>
        <w:t>条查询的实验室在某一关键场所的能力范围。</w:t>
      </w:r>
      <w:r w:rsidR="005F43ED">
        <w:rPr>
          <w:rFonts w:ascii="Arial" w:eastAsiaTheme="majorEastAsia" w:hAnsiTheme="majorEastAsia" w:cs="Arial" w:hint="eastAsia"/>
          <w:sz w:val="24"/>
          <w:szCs w:val="24"/>
        </w:rPr>
        <w:t>必要时，</w:t>
      </w:r>
      <w:r w:rsidR="00243C45">
        <w:rPr>
          <w:rFonts w:ascii="Arial" w:eastAsiaTheme="majorEastAsia" w:hAnsiTheme="majorEastAsia" w:cs="Arial" w:hint="eastAsia"/>
          <w:sz w:val="24"/>
          <w:szCs w:val="24"/>
        </w:rPr>
        <w:t>需</w:t>
      </w:r>
      <w:r w:rsidR="005F43ED">
        <w:rPr>
          <w:rFonts w:ascii="Arial" w:eastAsiaTheme="majorEastAsia" w:hAnsiTheme="majorEastAsia" w:cs="Arial" w:hint="eastAsia"/>
          <w:sz w:val="24"/>
          <w:szCs w:val="24"/>
        </w:rPr>
        <w:t>进行技术性判断。</w:t>
      </w:r>
    </w:p>
    <w:p w:rsidR="00DD7FEF" w:rsidRPr="00625F0C" w:rsidRDefault="00DD7FEF" w:rsidP="00C64D91">
      <w:pPr>
        <w:pStyle w:val="ae"/>
        <w:spacing w:line="360" w:lineRule="auto"/>
        <w:ind w:firstLine="480"/>
        <w:rPr>
          <w:rFonts w:ascii="仿宋" w:eastAsia="仿宋" w:hAnsi="仿宋" w:cs="Arial"/>
          <w:sz w:val="24"/>
          <w:szCs w:val="24"/>
        </w:rPr>
      </w:pPr>
      <w:r w:rsidRPr="00625F0C">
        <w:rPr>
          <w:rFonts w:ascii="仿宋" w:eastAsia="仿宋" w:hAnsi="仿宋" w:cs="Arial" w:hint="eastAsia"/>
          <w:sz w:val="24"/>
          <w:szCs w:val="24"/>
        </w:rPr>
        <w:t>注：本条款所述“能力范围表述的要素”指本文件6.3.3至6.3.9</w:t>
      </w:r>
      <w:r w:rsidR="005E63FF" w:rsidRPr="00625F0C">
        <w:rPr>
          <w:rFonts w:ascii="仿宋" w:eastAsia="仿宋" w:hAnsi="仿宋" w:cs="Arial" w:hint="eastAsia"/>
          <w:sz w:val="24"/>
          <w:szCs w:val="24"/>
        </w:rPr>
        <w:t>提出应关注</w:t>
      </w:r>
      <w:r w:rsidRPr="00625F0C">
        <w:rPr>
          <w:rFonts w:ascii="仿宋" w:eastAsia="仿宋" w:hAnsi="仿宋" w:cs="Arial" w:hint="eastAsia"/>
          <w:sz w:val="24"/>
          <w:szCs w:val="24"/>
        </w:rPr>
        <w:t>的“检测对象”、“检测的项目/参数”、“检测标准（方法）”等，根据不同的认可类型，其表述的要素有所不同。</w:t>
      </w:r>
    </w:p>
    <w:p w:rsidR="00C64D91" w:rsidRDefault="00DD7FEF"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6.3.12 </w:t>
      </w:r>
      <w:r w:rsidR="005E63FF">
        <w:rPr>
          <w:rFonts w:ascii="Arial" w:eastAsiaTheme="majorEastAsia" w:hAnsiTheme="majorEastAsia" w:cs="Arial" w:hint="eastAsia"/>
          <w:sz w:val="24"/>
          <w:szCs w:val="24"/>
        </w:rPr>
        <w:t>如</w:t>
      </w:r>
      <w:r w:rsidR="00C64D91">
        <w:rPr>
          <w:rFonts w:ascii="Arial" w:eastAsiaTheme="majorEastAsia" w:hAnsiTheme="majorEastAsia" w:cs="Arial" w:hint="eastAsia"/>
          <w:sz w:val="24"/>
          <w:szCs w:val="24"/>
        </w:rPr>
        <w:t>报告或证书中</w:t>
      </w:r>
      <w:r w:rsidR="005E63FF">
        <w:rPr>
          <w:rFonts w:ascii="Arial" w:eastAsiaTheme="majorEastAsia" w:hAnsiTheme="majorEastAsia" w:cs="Arial" w:hint="eastAsia"/>
          <w:sz w:val="24"/>
          <w:szCs w:val="24"/>
        </w:rPr>
        <w:t>包含</w:t>
      </w:r>
      <w:r w:rsidR="00C64D91">
        <w:rPr>
          <w:rFonts w:ascii="Arial" w:eastAsiaTheme="majorEastAsia" w:hAnsiTheme="majorEastAsia" w:cs="Arial" w:hint="eastAsia"/>
          <w:sz w:val="24"/>
          <w:szCs w:val="24"/>
        </w:rPr>
        <w:t>来自于外部服务供应商的</w:t>
      </w:r>
      <w:r w:rsidR="005E63FF">
        <w:rPr>
          <w:rFonts w:ascii="Arial" w:eastAsiaTheme="majorEastAsia" w:hAnsiTheme="majorEastAsia" w:cs="Arial" w:hint="eastAsia"/>
          <w:sz w:val="24"/>
          <w:szCs w:val="24"/>
        </w:rPr>
        <w:t>数据或</w:t>
      </w:r>
      <w:r w:rsidR="00C64D91">
        <w:rPr>
          <w:rFonts w:ascii="Arial" w:eastAsiaTheme="majorEastAsia" w:hAnsiTheme="majorEastAsia" w:cs="Arial" w:hint="eastAsia"/>
          <w:sz w:val="24"/>
          <w:szCs w:val="24"/>
        </w:rPr>
        <w:t>结果</w:t>
      </w:r>
      <w:r w:rsidR="005E63FF">
        <w:rPr>
          <w:rFonts w:ascii="Arial" w:eastAsiaTheme="majorEastAsia" w:hAnsiTheme="majorEastAsia" w:cs="Arial" w:hint="eastAsia"/>
          <w:sz w:val="24"/>
          <w:szCs w:val="24"/>
        </w:rPr>
        <w:t>，应确保只有部分项目来自于外部服务供应商。在该种情况下，</w:t>
      </w:r>
      <w:r w:rsidR="005F43ED">
        <w:rPr>
          <w:rFonts w:ascii="Arial" w:eastAsiaTheme="majorEastAsia" w:hAnsiTheme="majorEastAsia" w:cs="Arial" w:hint="eastAsia"/>
          <w:sz w:val="24"/>
          <w:szCs w:val="24"/>
        </w:rPr>
        <w:t>如</w:t>
      </w:r>
      <w:r w:rsidR="006B25DD">
        <w:rPr>
          <w:rFonts w:ascii="Arial" w:eastAsiaTheme="majorEastAsia" w:hAnsiTheme="majorEastAsia" w:cs="Arial" w:hint="eastAsia"/>
          <w:sz w:val="24"/>
          <w:szCs w:val="24"/>
        </w:rPr>
        <w:t>出具报告或证书的</w:t>
      </w:r>
      <w:r w:rsidR="005F43ED">
        <w:rPr>
          <w:rFonts w:ascii="Arial" w:eastAsiaTheme="majorEastAsia" w:hAnsiTheme="majorEastAsia" w:cs="Arial" w:hint="eastAsia"/>
          <w:sz w:val="24"/>
          <w:szCs w:val="24"/>
        </w:rPr>
        <w:t>实验室的认可资格得到验证，则</w:t>
      </w:r>
      <w:r w:rsidR="005E63FF">
        <w:rPr>
          <w:rFonts w:ascii="Arial" w:eastAsiaTheme="majorEastAsia" w:hAnsiTheme="majorEastAsia" w:cs="Arial" w:hint="eastAsia"/>
          <w:sz w:val="24"/>
          <w:szCs w:val="24"/>
        </w:rPr>
        <w:t>表明该实验室具备</w:t>
      </w:r>
      <w:r w:rsidR="005E63FF">
        <w:rPr>
          <w:rFonts w:ascii="Arial" w:eastAsiaTheme="majorEastAsia" w:hAnsiTheme="majorEastAsia" w:cs="Arial" w:hint="eastAsia"/>
          <w:sz w:val="24"/>
          <w:szCs w:val="24"/>
        </w:rPr>
        <w:t>CNAS</w:t>
      </w:r>
      <w:r w:rsidR="005E63FF">
        <w:rPr>
          <w:rFonts w:ascii="Arial" w:eastAsiaTheme="majorEastAsia" w:hAnsiTheme="majorEastAsia" w:cs="Arial" w:hint="eastAsia"/>
          <w:sz w:val="24"/>
          <w:szCs w:val="24"/>
        </w:rPr>
        <w:t>认可资格，</w:t>
      </w:r>
      <w:r w:rsidR="006B25DD">
        <w:rPr>
          <w:rFonts w:ascii="Arial" w:eastAsiaTheme="majorEastAsia" w:hAnsiTheme="majorEastAsia" w:cs="Arial" w:hint="eastAsia"/>
          <w:sz w:val="24"/>
          <w:szCs w:val="24"/>
        </w:rPr>
        <w:t>但仍</w:t>
      </w:r>
      <w:r w:rsidR="001633A0">
        <w:rPr>
          <w:rFonts w:ascii="Arial" w:eastAsiaTheme="majorEastAsia" w:hAnsiTheme="majorEastAsia" w:cs="Arial" w:hint="eastAsia"/>
          <w:sz w:val="24"/>
          <w:szCs w:val="24"/>
        </w:rPr>
        <w:t>需</w:t>
      </w:r>
      <w:r w:rsidR="006B25DD">
        <w:rPr>
          <w:rFonts w:ascii="Arial" w:eastAsiaTheme="majorEastAsia" w:hAnsiTheme="majorEastAsia" w:cs="Arial" w:hint="eastAsia"/>
          <w:sz w:val="24"/>
          <w:szCs w:val="24"/>
        </w:rPr>
        <w:t>根据本文件所述方法</w:t>
      </w:r>
      <w:r w:rsidR="002468AD">
        <w:rPr>
          <w:rFonts w:ascii="Arial" w:eastAsiaTheme="majorEastAsia" w:hAnsiTheme="majorEastAsia" w:cs="Arial" w:hint="eastAsia"/>
          <w:sz w:val="24"/>
          <w:szCs w:val="24"/>
        </w:rPr>
        <w:t>对报告或证书的内容做</w:t>
      </w:r>
      <w:r w:rsidR="00EB615F">
        <w:rPr>
          <w:rFonts w:ascii="Arial" w:eastAsiaTheme="majorEastAsia" w:hAnsiTheme="majorEastAsia" w:cs="Arial" w:hint="eastAsia"/>
          <w:sz w:val="24"/>
          <w:szCs w:val="24"/>
        </w:rPr>
        <w:t>进一步验证</w:t>
      </w:r>
      <w:r w:rsidR="002468AD">
        <w:rPr>
          <w:rFonts w:ascii="Arial" w:eastAsiaTheme="majorEastAsia" w:hAnsiTheme="majorEastAsia" w:cs="Arial" w:hint="eastAsia"/>
          <w:sz w:val="24"/>
          <w:szCs w:val="24"/>
        </w:rPr>
        <w:t>：</w:t>
      </w:r>
    </w:p>
    <w:p w:rsidR="002468AD" w:rsidRDefault="002468A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a</w:t>
      </w:r>
      <w:r w:rsidR="001633A0">
        <w:rPr>
          <w:rFonts w:ascii="Arial" w:eastAsiaTheme="majorEastAsia" w:hAnsiTheme="majorEastAsia" w:cs="Arial" w:hint="eastAsia"/>
          <w:sz w:val="24"/>
          <w:szCs w:val="24"/>
        </w:rPr>
        <w:t xml:space="preserve">) </w:t>
      </w:r>
      <w:r w:rsidRPr="002468AD">
        <w:rPr>
          <w:rFonts w:ascii="Arial" w:eastAsiaTheme="majorEastAsia" w:hAnsiTheme="majorEastAsia" w:cs="Arial" w:hint="eastAsia"/>
          <w:sz w:val="24"/>
          <w:szCs w:val="24"/>
        </w:rPr>
        <w:t>报告或证书中实验室完成的部分属于被</w:t>
      </w:r>
      <w:r w:rsidRPr="002468AD">
        <w:rPr>
          <w:rFonts w:ascii="Arial" w:eastAsiaTheme="majorEastAsia" w:hAnsiTheme="majorEastAsia" w:cs="Arial" w:hint="eastAsia"/>
          <w:sz w:val="24"/>
          <w:szCs w:val="24"/>
        </w:rPr>
        <w:t>CNAS</w:t>
      </w:r>
      <w:r w:rsidRPr="002468AD">
        <w:rPr>
          <w:rFonts w:ascii="Arial" w:eastAsiaTheme="majorEastAsia" w:hAnsiTheme="majorEastAsia" w:cs="Arial" w:hint="eastAsia"/>
          <w:sz w:val="24"/>
          <w:szCs w:val="24"/>
        </w:rPr>
        <w:t>认可该实验室的能力范围</w:t>
      </w:r>
      <w:r>
        <w:rPr>
          <w:rFonts w:ascii="Arial" w:eastAsiaTheme="majorEastAsia" w:hAnsiTheme="majorEastAsia" w:cs="Arial" w:hint="eastAsia"/>
          <w:sz w:val="24"/>
          <w:szCs w:val="24"/>
        </w:rPr>
        <w:t>。</w:t>
      </w:r>
    </w:p>
    <w:p w:rsidR="002468AD" w:rsidRPr="002468AD" w:rsidRDefault="002468A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b) </w:t>
      </w:r>
      <w:r w:rsidRPr="002468AD">
        <w:rPr>
          <w:rFonts w:ascii="Arial" w:eastAsiaTheme="majorEastAsia" w:hAnsiTheme="majorEastAsia" w:cs="Arial" w:hint="eastAsia"/>
          <w:sz w:val="24"/>
          <w:szCs w:val="24"/>
        </w:rPr>
        <w:t>报告或证书中</w:t>
      </w:r>
      <w:r>
        <w:rPr>
          <w:rFonts w:ascii="Arial" w:eastAsiaTheme="majorEastAsia" w:hAnsiTheme="majorEastAsia" w:cs="Arial" w:hint="eastAsia"/>
          <w:sz w:val="24"/>
          <w:szCs w:val="24"/>
        </w:rPr>
        <w:t>外部供应商提供的</w:t>
      </w:r>
      <w:r w:rsidR="006B25DD">
        <w:rPr>
          <w:rFonts w:ascii="Arial" w:eastAsiaTheme="majorEastAsia" w:hAnsiTheme="majorEastAsia" w:cs="Arial" w:hint="eastAsia"/>
          <w:sz w:val="24"/>
          <w:szCs w:val="24"/>
        </w:rPr>
        <w:t>内容</w:t>
      </w:r>
      <w:r w:rsidRPr="002468AD">
        <w:rPr>
          <w:rFonts w:ascii="Arial" w:eastAsiaTheme="majorEastAsia" w:hAnsiTheme="majorEastAsia" w:cs="Arial" w:hint="eastAsia"/>
          <w:sz w:val="24"/>
          <w:szCs w:val="24"/>
        </w:rPr>
        <w:t>属于被</w:t>
      </w:r>
      <w:r w:rsidRPr="002468AD">
        <w:rPr>
          <w:rFonts w:ascii="Arial" w:eastAsiaTheme="majorEastAsia" w:hAnsiTheme="majorEastAsia" w:cs="Arial" w:hint="eastAsia"/>
          <w:sz w:val="24"/>
          <w:szCs w:val="24"/>
        </w:rPr>
        <w:t>CNAS</w:t>
      </w:r>
      <w:r w:rsidRPr="002468AD">
        <w:rPr>
          <w:rFonts w:ascii="Arial" w:eastAsiaTheme="majorEastAsia" w:hAnsiTheme="majorEastAsia" w:cs="Arial" w:hint="eastAsia"/>
          <w:sz w:val="24"/>
          <w:szCs w:val="24"/>
        </w:rPr>
        <w:t>认可</w:t>
      </w:r>
      <w:r w:rsidR="006B25DD">
        <w:rPr>
          <w:rFonts w:ascii="Arial" w:eastAsiaTheme="majorEastAsia" w:hAnsiTheme="majorEastAsia" w:cs="Arial" w:hint="eastAsia"/>
          <w:sz w:val="24"/>
          <w:szCs w:val="24"/>
        </w:rPr>
        <w:t>的</w:t>
      </w:r>
      <w:r w:rsidRPr="002468AD">
        <w:rPr>
          <w:rFonts w:ascii="Arial" w:eastAsiaTheme="majorEastAsia" w:hAnsiTheme="majorEastAsia" w:cs="Arial" w:hint="eastAsia"/>
          <w:sz w:val="24"/>
          <w:szCs w:val="24"/>
        </w:rPr>
        <w:t>该</w:t>
      </w:r>
      <w:r>
        <w:rPr>
          <w:rFonts w:ascii="Arial" w:eastAsiaTheme="majorEastAsia" w:hAnsiTheme="majorEastAsia" w:cs="Arial" w:hint="eastAsia"/>
          <w:sz w:val="24"/>
          <w:szCs w:val="24"/>
        </w:rPr>
        <w:t>外部供应商</w:t>
      </w:r>
      <w:r w:rsidR="00FA37E7">
        <w:rPr>
          <w:rFonts w:ascii="Arial" w:eastAsiaTheme="majorEastAsia" w:hAnsiTheme="majorEastAsia" w:cs="Arial" w:hint="eastAsia"/>
          <w:sz w:val="24"/>
          <w:szCs w:val="24"/>
        </w:rPr>
        <w:t>的</w:t>
      </w:r>
      <w:r w:rsidRPr="002468AD">
        <w:rPr>
          <w:rFonts w:ascii="Arial" w:eastAsiaTheme="majorEastAsia" w:hAnsiTheme="majorEastAsia" w:cs="Arial" w:hint="eastAsia"/>
          <w:sz w:val="24"/>
          <w:szCs w:val="24"/>
        </w:rPr>
        <w:t>能力范围</w:t>
      </w:r>
      <w:r>
        <w:rPr>
          <w:rFonts w:ascii="Arial" w:eastAsiaTheme="majorEastAsia" w:hAnsiTheme="majorEastAsia" w:cs="Arial" w:hint="eastAsia"/>
          <w:sz w:val="24"/>
          <w:szCs w:val="24"/>
        </w:rPr>
        <w:t>。</w:t>
      </w:r>
    </w:p>
    <w:p w:rsidR="00C64D91" w:rsidRDefault="0072628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6.3.13 </w:t>
      </w:r>
      <w:r w:rsidR="006B25DD">
        <w:rPr>
          <w:rFonts w:ascii="Arial" w:eastAsiaTheme="majorEastAsia" w:hAnsiTheme="majorEastAsia" w:cs="Arial" w:hint="eastAsia"/>
          <w:sz w:val="24"/>
          <w:szCs w:val="24"/>
        </w:rPr>
        <w:t>如</w:t>
      </w:r>
      <w:r>
        <w:rPr>
          <w:rFonts w:ascii="Arial" w:eastAsiaTheme="majorEastAsia" w:hAnsiTheme="majorEastAsia" w:cs="Arial" w:hint="eastAsia"/>
          <w:sz w:val="24"/>
          <w:szCs w:val="24"/>
        </w:rPr>
        <w:t>报告或证书</w:t>
      </w:r>
      <w:r w:rsidR="00C64D91">
        <w:rPr>
          <w:rFonts w:ascii="Arial" w:eastAsiaTheme="majorEastAsia" w:hAnsiTheme="majorEastAsia" w:cs="Arial" w:hint="eastAsia"/>
          <w:sz w:val="24"/>
          <w:szCs w:val="24"/>
        </w:rPr>
        <w:t>声明</w:t>
      </w:r>
      <w:r w:rsidR="006B25DD">
        <w:rPr>
          <w:rFonts w:ascii="Arial" w:eastAsiaTheme="majorEastAsia" w:hAnsiTheme="majorEastAsia" w:cs="Arial" w:hint="eastAsia"/>
          <w:sz w:val="24"/>
          <w:szCs w:val="24"/>
        </w:rPr>
        <w:t>包含部分非认可项目，或声明只有部分内容在认可范围内</w:t>
      </w:r>
      <w:r>
        <w:rPr>
          <w:rFonts w:ascii="Arial" w:eastAsiaTheme="majorEastAsia" w:hAnsiTheme="majorEastAsia" w:cs="Arial" w:hint="eastAsia"/>
          <w:sz w:val="24"/>
          <w:szCs w:val="24"/>
        </w:rPr>
        <w:t>，</w:t>
      </w:r>
      <w:r w:rsidR="001633A0">
        <w:rPr>
          <w:rFonts w:ascii="Arial" w:eastAsiaTheme="majorEastAsia" w:hAnsiTheme="majorEastAsia" w:cs="Arial" w:hint="eastAsia"/>
          <w:sz w:val="24"/>
          <w:szCs w:val="24"/>
        </w:rPr>
        <w:t>需</w:t>
      </w:r>
      <w:r>
        <w:rPr>
          <w:rFonts w:ascii="Arial" w:eastAsiaTheme="majorEastAsia" w:hAnsiTheme="majorEastAsia" w:cs="Arial" w:hint="eastAsia"/>
          <w:sz w:val="24"/>
          <w:szCs w:val="24"/>
        </w:rPr>
        <w:t>确保出具报告或证书的实验室具备认可资格，并</w:t>
      </w:r>
      <w:r w:rsidR="00310020">
        <w:rPr>
          <w:rFonts w:ascii="Arial" w:eastAsiaTheme="majorEastAsia" w:hAnsiTheme="majorEastAsia" w:cs="Arial" w:hint="eastAsia"/>
          <w:sz w:val="24"/>
          <w:szCs w:val="24"/>
        </w:rPr>
        <w:t>根据其声明的内容验证</w:t>
      </w:r>
      <w:r>
        <w:rPr>
          <w:rFonts w:ascii="Arial" w:eastAsiaTheme="majorEastAsia" w:hAnsiTheme="majorEastAsia" w:cs="Arial" w:hint="eastAsia"/>
          <w:sz w:val="24"/>
          <w:szCs w:val="24"/>
        </w:rPr>
        <w:t>报告或证书中部分</w:t>
      </w:r>
      <w:r w:rsidR="004646D0">
        <w:rPr>
          <w:rFonts w:ascii="Arial" w:eastAsiaTheme="majorEastAsia" w:hAnsiTheme="majorEastAsia" w:cs="Arial" w:hint="eastAsia"/>
          <w:sz w:val="24"/>
          <w:szCs w:val="24"/>
        </w:rPr>
        <w:t>内容</w:t>
      </w:r>
      <w:r>
        <w:rPr>
          <w:rFonts w:ascii="Arial" w:eastAsiaTheme="majorEastAsia" w:hAnsiTheme="majorEastAsia" w:cs="Arial" w:hint="eastAsia"/>
          <w:sz w:val="24"/>
          <w:szCs w:val="24"/>
        </w:rPr>
        <w:t>属于被</w:t>
      </w:r>
      <w:r>
        <w:rPr>
          <w:rFonts w:ascii="Arial" w:eastAsiaTheme="majorEastAsia" w:hAnsiTheme="majorEastAsia" w:cs="Arial" w:hint="eastAsia"/>
          <w:sz w:val="24"/>
          <w:szCs w:val="24"/>
        </w:rPr>
        <w:t>CNAS</w:t>
      </w:r>
      <w:r>
        <w:rPr>
          <w:rFonts w:ascii="Arial" w:eastAsiaTheme="majorEastAsia" w:hAnsiTheme="majorEastAsia" w:cs="Arial" w:hint="eastAsia"/>
          <w:sz w:val="24"/>
          <w:szCs w:val="24"/>
        </w:rPr>
        <w:t>认可的该实验室的能力范围。</w:t>
      </w:r>
    </w:p>
    <w:p w:rsidR="0072628D" w:rsidRPr="00D21A50" w:rsidRDefault="0072628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lastRenderedPageBreak/>
        <w:t xml:space="preserve">6.3.14 </w:t>
      </w:r>
      <w:r w:rsidR="004646D0">
        <w:rPr>
          <w:rFonts w:ascii="Arial" w:eastAsiaTheme="majorEastAsia" w:hAnsiTheme="majorEastAsia" w:cs="Arial" w:hint="eastAsia"/>
          <w:sz w:val="24"/>
          <w:szCs w:val="24"/>
        </w:rPr>
        <w:t>如报告或证书</w:t>
      </w:r>
      <w:r>
        <w:rPr>
          <w:rFonts w:ascii="Arial" w:eastAsiaTheme="majorEastAsia" w:hAnsiTheme="majorEastAsia" w:cs="Arial" w:hint="eastAsia"/>
          <w:sz w:val="24"/>
          <w:szCs w:val="24"/>
        </w:rPr>
        <w:t>未使用</w:t>
      </w:r>
      <w:r>
        <w:rPr>
          <w:rFonts w:ascii="Arial" w:eastAsiaTheme="majorEastAsia" w:hAnsiTheme="majorEastAsia" w:cs="Arial" w:hint="eastAsia"/>
          <w:sz w:val="24"/>
          <w:szCs w:val="24"/>
        </w:rPr>
        <w:t>CNAS</w:t>
      </w:r>
      <w:r w:rsidR="005F43ED">
        <w:rPr>
          <w:rFonts w:ascii="Arial" w:eastAsiaTheme="majorEastAsia" w:hAnsiTheme="majorEastAsia" w:cs="Arial" w:hint="eastAsia"/>
          <w:sz w:val="24"/>
          <w:szCs w:val="24"/>
        </w:rPr>
        <w:t>认可标识和认可状态声明，</w:t>
      </w:r>
      <w:r w:rsidR="00F06CD2">
        <w:rPr>
          <w:rFonts w:ascii="Arial" w:eastAsiaTheme="majorEastAsia" w:hAnsiTheme="majorEastAsia" w:cs="Arial" w:hint="eastAsia"/>
          <w:sz w:val="24"/>
          <w:szCs w:val="24"/>
        </w:rPr>
        <w:t>，</w:t>
      </w:r>
      <w:r w:rsidR="001633A0">
        <w:rPr>
          <w:rFonts w:ascii="Arial" w:eastAsiaTheme="majorEastAsia" w:hAnsiTheme="majorEastAsia" w:cs="Arial" w:hint="eastAsia"/>
          <w:sz w:val="24"/>
          <w:szCs w:val="24"/>
        </w:rPr>
        <w:t>则</w:t>
      </w:r>
      <w:r w:rsidR="004646D0">
        <w:rPr>
          <w:rFonts w:ascii="Arial" w:eastAsiaTheme="majorEastAsia" w:hAnsiTheme="majorEastAsia" w:cs="Arial" w:hint="eastAsia"/>
          <w:sz w:val="24"/>
          <w:szCs w:val="24"/>
        </w:rPr>
        <w:t>该</w:t>
      </w:r>
      <w:r w:rsidR="002244D0">
        <w:rPr>
          <w:rFonts w:ascii="Arial" w:eastAsiaTheme="majorEastAsia" w:hAnsiTheme="majorEastAsia" w:cs="Arial" w:hint="eastAsia"/>
          <w:sz w:val="24"/>
          <w:szCs w:val="24"/>
        </w:rPr>
        <w:t>报告或证书</w:t>
      </w:r>
      <w:r w:rsidR="001633A0">
        <w:rPr>
          <w:rFonts w:ascii="Arial" w:eastAsiaTheme="majorEastAsia" w:hAnsiTheme="majorEastAsia" w:cs="Arial" w:hint="eastAsia"/>
          <w:sz w:val="24"/>
          <w:szCs w:val="24"/>
        </w:rPr>
        <w:t>未表明其</w:t>
      </w:r>
      <w:r w:rsidR="004646D0">
        <w:rPr>
          <w:rFonts w:ascii="Arial" w:eastAsiaTheme="majorEastAsia" w:hAnsiTheme="majorEastAsia" w:cs="Arial" w:hint="eastAsia"/>
          <w:sz w:val="24"/>
          <w:szCs w:val="24"/>
        </w:rPr>
        <w:t>发布机构</w:t>
      </w:r>
      <w:r w:rsidR="002244D0">
        <w:rPr>
          <w:rFonts w:ascii="Arial" w:eastAsiaTheme="majorEastAsia" w:hAnsiTheme="majorEastAsia" w:cs="Arial" w:hint="eastAsia"/>
          <w:sz w:val="24"/>
          <w:szCs w:val="24"/>
        </w:rPr>
        <w:t>具备</w:t>
      </w:r>
      <w:r w:rsidR="004646D0">
        <w:rPr>
          <w:rFonts w:ascii="Arial" w:eastAsiaTheme="majorEastAsia" w:hAnsiTheme="majorEastAsia" w:cs="Arial" w:hint="eastAsia"/>
          <w:sz w:val="24"/>
          <w:szCs w:val="24"/>
        </w:rPr>
        <w:t>CNAS</w:t>
      </w:r>
      <w:r w:rsidR="002244D0">
        <w:rPr>
          <w:rFonts w:ascii="Arial" w:eastAsiaTheme="majorEastAsia" w:hAnsiTheme="majorEastAsia" w:cs="Arial" w:hint="eastAsia"/>
          <w:sz w:val="24"/>
          <w:szCs w:val="24"/>
        </w:rPr>
        <w:t>认可资格，</w:t>
      </w:r>
      <w:r w:rsidR="004646D0">
        <w:rPr>
          <w:rFonts w:ascii="Arial" w:eastAsiaTheme="majorEastAsia" w:hAnsiTheme="majorEastAsia" w:cs="Arial" w:hint="eastAsia"/>
          <w:sz w:val="24"/>
          <w:szCs w:val="24"/>
        </w:rPr>
        <w:t>也</w:t>
      </w:r>
      <w:r w:rsidR="00F06CD2">
        <w:rPr>
          <w:rFonts w:ascii="Arial" w:eastAsiaTheme="majorEastAsia" w:hAnsiTheme="majorEastAsia" w:cs="Arial" w:hint="eastAsia"/>
          <w:sz w:val="24"/>
          <w:szCs w:val="24"/>
        </w:rPr>
        <w:t>未</w:t>
      </w:r>
      <w:r>
        <w:rPr>
          <w:rFonts w:ascii="Arial" w:eastAsiaTheme="majorEastAsia" w:hAnsiTheme="majorEastAsia" w:cs="Arial" w:hint="eastAsia"/>
          <w:sz w:val="24"/>
          <w:szCs w:val="24"/>
        </w:rPr>
        <w:t>表明</w:t>
      </w:r>
      <w:r w:rsidR="00766377">
        <w:rPr>
          <w:rFonts w:ascii="Arial" w:eastAsiaTheme="majorEastAsia" w:hAnsiTheme="majorEastAsia" w:cs="Arial" w:hint="eastAsia"/>
          <w:sz w:val="24"/>
          <w:szCs w:val="24"/>
        </w:rPr>
        <w:t>该</w:t>
      </w:r>
      <w:r>
        <w:rPr>
          <w:rFonts w:ascii="Arial" w:eastAsiaTheme="majorEastAsia" w:hAnsiTheme="majorEastAsia" w:cs="Arial" w:hint="eastAsia"/>
          <w:sz w:val="24"/>
          <w:szCs w:val="24"/>
        </w:rPr>
        <w:t>报告或证书中的内容在</w:t>
      </w:r>
      <w:r>
        <w:rPr>
          <w:rFonts w:ascii="Arial" w:eastAsiaTheme="majorEastAsia" w:hAnsiTheme="majorEastAsia" w:cs="Arial" w:hint="eastAsia"/>
          <w:sz w:val="24"/>
          <w:szCs w:val="24"/>
        </w:rPr>
        <w:t>CNAS</w:t>
      </w:r>
      <w:r>
        <w:rPr>
          <w:rFonts w:ascii="Arial" w:eastAsiaTheme="majorEastAsia" w:hAnsiTheme="majorEastAsia" w:cs="Arial" w:hint="eastAsia"/>
          <w:sz w:val="24"/>
          <w:szCs w:val="24"/>
        </w:rPr>
        <w:t>认可的能力范围之内</w:t>
      </w:r>
      <w:r w:rsidR="001633A0">
        <w:rPr>
          <w:rFonts w:ascii="Arial" w:eastAsiaTheme="majorEastAsia" w:hAnsiTheme="majorEastAsia" w:cs="Arial" w:hint="eastAsia"/>
          <w:sz w:val="24"/>
          <w:szCs w:val="24"/>
        </w:rPr>
        <w:t>，</w:t>
      </w:r>
      <w:r w:rsidR="002D6CAF">
        <w:rPr>
          <w:rFonts w:ascii="Arial" w:eastAsiaTheme="majorEastAsia" w:hAnsiTheme="majorEastAsia" w:cs="Arial" w:hint="eastAsia"/>
          <w:sz w:val="24"/>
          <w:szCs w:val="24"/>
        </w:rPr>
        <w:t>为相关实验室自主发布，</w:t>
      </w:r>
      <w:r w:rsidR="001633A0">
        <w:rPr>
          <w:rFonts w:ascii="Arial" w:eastAsiaTheme="majorEastAsia" w:hAnsiTheme="majorEastAsia" w:cs="Arial" w:hint="eastAsia"/>
          <w:sz w:val="24"/>
          <w:szCs w:val="24"/>
        </w:rPr>
        <w:t>相关方可根据自身的需求决定是否采信报告或证书的内容。</w:t>
      </w:r>
    </w:p>
    <w:p w:rsidR="00C64D91" w:rsidRPr="00C64D91" w:rsidRDefault="00C64D91" w:rsidP="00793BC6">
      <w:pPr>
        <w:pStyle w:val="ae"/>
        <w:spacing w:line="360" w:lineRule="auto"/>
        <w:ind w:firstLineChars="0" w:firstLine="0"/>
        <w:rPr>
          <w:rFonts w:ascii="Arial" w:eastAsiaTheme="majorEastAsia" w:hAnsiTheme="majorEastAsia" w:cs="Arial"/>
          <w:sz w:val="24"/>
          <w:szCs w:val="24"/>
        </w:rPr>
      </w:pPr>
    </w:p>
    <w:sectPr w:rsidR="00C64D91" w:rsidRPr="00C64D91" w:rsidSect="00C915BA">
      <w:headerReference w:type="default" r:id="rId11"/>
      <w:footerReference w:type="default" r:id="rId12"/>
      <w:type w:val="continuous"/>
      <w:pgSz w:w="11907" w:h="16839"/>
      <w:pgMar w:top="1399" w:right="1417" w:bottom="1417"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09" w:rsidRDefault="00597A09" w:rsidP="00C915BA">
      <w:pPr>
        <w:spacing w:line="240" w:lineRule="auto"/>
      </w:pPr>
      <w:r>
        <w:separator/>
      </w:r>
    </w:p>
  </w:endnote>
  <w:endnote w:type="continuationSeparator" w:id="0">
    <w:p w:rsidR="00597A09" w:rsidRDefault="00597A09" w:rsidP="00C9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1633A0">
    <w:pPr>
      <w:pStyle w:val="a8"/>
      <w:pBdr>
        <w:top w:val="single" w:sz="6" w:space="1" w:color="auto"/>
      </w:pBdr>
      <w:rPr>
        <w:rFonts w:asciiTheme="majorEastAsia" w:eastAsiaTheme="majorEastAsia" w:hAnsiTheme="majorEastAsia"/>
      </w:rPr>
    </w:pPr>
    <w:r>
      <w:rPr>
        <w:rStyle w:val="ac"/>
        <w:rFonts w:asciiTheme="majorEastAsia" w:eastAsiaTheme="majorEastAsia" w:hAnsiTheme="majorEastAsia" w:cs="Arial" w:hint="eastAsia"/>
        <w:szCs w:val="18"/>
      </w:rPr>
      <w:t>发布日期</w:t>
    </w:r>
    <w:r w:rsidR="000A394A">
      <w:rPr>
        <w:rStyle w:val="ac"/>
        <w:rFonts w:asciiTheme="majorEastAsia" w:eastAsiaTheme="majorEastAsia" w:hAnsiTheme="majorEastAsia" w:cs="Arial" w:hint="eastAsia"/>
        <w:szCs w:val="18"/>
      </w:rPr>
      <w:t>20</w:t>
    </w:r>
    <w:r>
      <w:rPr>
        <w:rStyle w:val="ac"/>
        <w:rFonts w:asciiTheme="majorEastAsia" w:eastAsiaTheme="majorEastAsia" w:hAnsiTheme="majorEastAsia" w:cs="Arial" w:hint="eastAsia"/>
        <w:szCs w:val="18"/>
      </w:rPr>
      <w:t>20</w:t>
    </w:r>
    <w:r w:rsidR="000A394A">
      <w:rPr>
        <w:rStyle w:val="ac"/>
        <w:rFonts w:asciiTheme="majorEastAsia" w:eastAsiaTheme="majorEastAsia" w:hAnsiTheme="majorEastAsia" w:cs="Arial" w:hint="eastAsia"/>
        <w:szCs w:val="18"/>
      </w:rPr>
      <w:t>年</w:t>
    </w:r>
    <w:r>
      <w:rPr>
        <w:rStyle w:val="ac"/>
        <w:rFonts w:asciiTheme="majorEastAsia" w:eastAsiaTheme="majorEastAsia" w:hAnsiTheme="majorEastAsia" w:cs="Arial" w:hint="eastAsia"/>
        <w:szCs w:val="18"/>
      </w:rPr>
      <w:t>12</w:t>
    </w:r>
    <w:r w:rsidR="000A394A">
      <w:rPr>
        <w:rStyle w:val="ac"/>
        <w:rFonts w:asciiTheme="majorEastAsia" w:eastAsiaTheme="majorEastAsia" w:hAnsiTheme="majorEastAsia" w:cs="Arial" w:hint="eastAsia"/>
        <w:szCs w:val="18"/>
      </w:rPr>
      <w:t xml:space="preserve"> 月</w:t>
    </w:r>
    <w:r>
      <w:rPr>
        <w:rStyle w:val="ac"/>
        <w:rFonts w:asciiTheme="majorEastAsia" w:eastAsiaTheme="majorEastAsia" w:hAnsiTheme="majorEastAsia" w:cs="Arial" w:hint="eastAsia"/>
        <w:szCs w:val="18"/>
      </w:rPr>
      <w:t>24</w:t>
    </w:r>
    <w:r w:rsidR="000A394A">
      <w:rPr>
        <w:rStyle w:val="ac"/>
        <w:rFonts w:asciiTheme="majorEastAsia" w:eastAsiaTheme="majorEastAsia" w:hAnsiTheme="majorEastAsia" w:cs="Arial" w:hint="eastAsia"/>
        <w:szCs w:val="18"/>
      </w:rPr>
      <w:t xml:space="preserve">日发布                           </w:t>
    </w:r>
    <w:r w:rsidR="000A394A">
      <w:rPr>
        <w:rStyle w:val="ac"/>
        <w:rFonts w:asciiTheme="majorEastAsia" w:eastAsiaTheme="majorEastAsia" w:hAnsiTheme="majorEastAsia" w:cs="Arial"/>
        <w:szCs w:val="18"/>
      </w:rPr>
      <w:t xml:space="preserve">      </w:t>
    </w:r>
    <w:r w:rsidR="000A394A">
      <w:rPr>
        <w:rStyle w:val="ac"/>
        <w:rFonts w:asciiTheme="majorEastAsia" w:eastAsiaTheme="majorEastAsia" w:hAnsiTheme="majorEastAsia" w:cs="Arial" w:hint="eastAsia"/>
        <w:szCs w:val="18"/>
      </w:rPr>
      <w:t xml:space="preserve">                </w:t>
    </w:r>
    <w:r>
      <w:rPr>
        <w:rStyle w:val="ac"/>
        <w:rFonts w:asciiTheme="majorEastAsia" w:eastAsiaTheme="majorEastAsia" w:hAnsiTheme="majorEastAsia" w:cs="Arial" w:hint="eastAsia"/>
        <w:szCs w:val="18"/>
      </w:rPr>
      <w:t>实施日期：</w:t>
    </w:r>
    <w:r w:rsidR="000A394A">
      <w:rPr>
        <w:rStyle w:val="ac"/>
        <w:rFonts w:asciiTheme="majorEastAsia" w:eastAsiaTheme="majorEastAsia" w:hAnsiTheme="majorEastAsia" w:cs="Arial" w:hint="eastAsia"/>
        <w:szCs w:val="18"/>
      </w:rPr>
      <w:t>20</w:t>
    </w:r>
    <w:r>
      <w:rPr>
        <w:rStyle w:val="ac"/>
        <w:rFonts w:asciiTheme="majorEastAsia" w:eastAsiaTheme="majorEastAsia" w:hAnsiTheme="majorEastAsia" w:cs="Arial" w:hint="eastAsia"/>
        <w:szCs w:val="18"/>
      </w:rPr>
      <w:t>20</w:t>
    </w:r>
    <w:r w:rsidR="000A394A">
      <w:rPr>
        <w:rStyle w:val="ac"/>
        <w:rFonts w:asciiTheme="majorEastAsia" w:eastAsiaTheme="majorEastAsia" w:hAnsiTheme="majorEastAsia" w:cs="Arial" w:hint="eastAsia"/>
        <w:szCs w:val="18"/>
      </w:rPr>
      <w:t>年</w:t>
    </w:r>
    <w:r>
      <w:rPr>
        <w:rStyle w:val="ac"/>
        <w:rFonts w:asciiTheme="majorEastAsia" w:eastAsiaTheme="majorEastAsia" w:hAnsiTheme="majorEastAsia" w:cs="Arial" w:hint="eastAsia"/>
        <w:szCs w:val="18"/>
      </w:rPr>
      <w:t>12</w:t>
    </w:r>
    <w:r w:rsidR="000A394A">
      <w:rPr>
        <w:rStyle w:val="ac"/>
        <w:rFonts w:asciiTheme="majorEastAsia" w:eastAsiaTheme="majorEastAsia" w:hAnsiTheme="majorEastAsia" w:cs="Arial" w:hint="eastAsia"/>
        <w:szCs w:val="18"/>
      </w:rPr>
      <w:t>月</w:t>
    </w:r>
    <w:r>
      <w:rPr>
        <w:rStyle w:val="ac"/>
        <w:rFonts w:asciiTheme="majorEastAsia" w:eastAsiaTheme="majorEastAsia" w:hAnsiTheme="majorEastAsia" w:cs="Arial" w:hint="eastAsia"/>
        <w:szCs w:val="18"/>
      </w:rPr>
      <w:t>24</w:t>
    </w:r>
    <w:r w:rsidR="000A394A">
      <w:rPr>
        <w:rStyle w:val="ac"/>
        <w:rFonts w:asciiTheme="majorEastAsia" w:eastAsiaTheme="majorEastAsia" w:hAnsiTheme="majorEastAsia" w:cs="Arial" w:hint="eastAsia"/>
        <w:szCs w:val="18"/>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09" w:rsidRDefault="00597A09" w:rsidP="00C915BA">
      <w:pPr>
        <w:spacing w:line="240" w:lineRule="auto"/>
      </w:pPr>
      <w:r>
        <w:separator/>
      </w:r>
    </w:p>
  </w:footnote>
  <w:footnote w:type="continuationSeparator" w:id="0">
    <w:p w:rsidR="00597A09" w:rsidRDefault="00597A09" w:rsidP="00C91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a9"/>
      <w:jc w:val="right"/>
    </w:pPr>
    <w:r>
      <w:rPr>
        <w:rFonts w:ascii="黑体" w:eastAsia="黑体" w:hAnsi="黑体" w:cs="Arial" w:hint="eastAsia"/>
        <w:sz w:val="21"/>
        <w:szCs w:val="21"/>
      </w:rPr>
      <w:t>CNAS-</w:t>
    </w:r>
    <w:r w:rsidR="008B2D1E">
      <w:rPr>
        <w:rFonts w:ascii="黑体" w:eastAsia="黑体" w:hAnsi="黑体" w:cs="Arial" w:hint="eastAsia"/>
        <w:sz w:val="21"/>
        <w:szCs w:val="21"/>
      </w:rPr>
      <w:t>A</w:t>
    </w:r>
    <w:r>
      <w:rPr>
        <w:rFonts w:ascii="黑体" w:eastAsia="黑体" w:hAnsi="黑体" w:cs="Arial" w:hint="eastAsia"/>
        <w:sz w:val="21"/>
        <w:szCs w:val="21"/>
      </w:rPr>
      <w:t>L</w:t>
    </w:r>
    <w:r w:rsidR="0033508E">
      <w:rPr>
        <w:rFonts w:ascii="黑体" w:eastAsia="黑体" w:hAnsi="黑体" w:cs="Arial" w:hint="eastAsia"/>
        <w:sz w:val="21"/>
        <w:szCs w:val="21"/>
      </w:rPr>
      <w:t>24</w:t>
    </w:r>
    <w:r>
      <w:rPr>
        <w:rFonts w:ascii="黑体" w:eastAsia="黑体" w:hAnsi="黑体" w:cs="Arial" w:hint="eastAsia"/>
        <w:sz w:val="21"/>
        <w:szCs w:val="21"/>
      </w:rPr>
      <w:t>：</w:t>
    </w:r>
    <w:r w:rsidR="001633A0">
      <w:rPr>
        <w:rFonts w:ascii="黑体" w:eastAsia="黑体" w:hAnsi="黑体" w:cs="Arial" w:hint="eastAsia"/>
        <w:sz w:val="21"/>
        <w:szCs w:val="21"/>
      </w:rPr>
      <w:t>20201224</w:t>
    </w:r>
    <w:r>
      <w:rPr>
        <w:rFonts w:ascii="黑体" w:eastAsia="黑体" w:hAnsi="黑体" w:cs="Arial" w:hint="eastAsia"/>
        <w:sz w:val="21"/>
        <w:szCs w:val="21"/>
      </w:rPr>
      <w:t xml:space="preserve">   </w:t>
    </w:r>
    <w:r>
      <w:rPr>
        <w:rFonts w:hint="eastAsia"/>
      </w:rPr>
      <w:t xml:space="preserve">                                                            </w:t>
    </w:r>
    <w:r>
      <w:rPr>
        <w:rFonts w:ascii="黑体" w:eastAsia="黑体" w:hAnsi="黑体" w:cs="Arial" w:hint="eastAsia"/>
        <w:sz w:val="21"/>
        <w:szCs w:val="21"/>
      </w:rPr>
      <w:t>第</w:t>
    </w:r>
    <w:r>
      <w:rPr>
        <w:rFonts w:ascii="黑体" w:eastAsia="黑体" w:hAnsi="黑体" w:cs="Arial"/>
        <w:sz w:val="21"/>
        <w:szCs w:val="21"/>
      </w:rPr>
      <w:fldChar w:fldCharType="begin"/>
    </w:r>
    <w:r>
      <w:rPr>
        <w:rFonts w:ascii="黑体" w:eastAsia="黑体" w:hAnsi="黑体" w:cs="Arial"/>
        <w:sz w:val="21"/>
        <w:szCs w:val="21"/>
      </w:rPr>
      <w:instrText xml:space="preserve"> PAGE   \* MERGEFORMAT </w:instrText>
    </w:r>
    <w:r>
      <w:rPr>
        <w:rFonts w:ascii="黑体" w:eastAsia="黑体" w:hAnsi="黑体" w:cs="Arial"/>
        <w:sz w:val="21"/>
        <w:szCs w:val="21"/>
      </w:rPr>
      <w:fldChar w:fldCharType="separate"/>
    </w:r>
    <w:r w:rsidR="00A10425" w:rsidRPr="00A10425">
      <w:rPr>
        <w:rFonts w:ascii="黑体" w:eastAsia="黑体" w:hAnsi="黑体" w:cs="Arial"/>
        <w:noProof/>
        <w:sz w:val="21"/>
        <w:szCs w:val="21"/>
        <w:lang w:val="zh-CN"/>
      </w:rPr>
      <w:t>2</w:t>
    </w:r>
    <w:r>
      <w:rPr>
        <w:rFonts w:ascii="黑体" w:eastAsia="黑体" w:hAnsi="黑体" w:cs="Arial"/>
        <w:sz w:val="21"/>
        <w:szCs w:val="21"/>
      </w:rPr>
      <w:fldChar w:fldCharType="end"/>
    </w:r>
    <w:r>
      <w:rPr>
        <w:rFonts w:ascii="黑体" w:eastAsia="黑体" w:hAnsi="黑体" w:cs="Arial" w:hint="eastAsia"/>
        <w:sz w:val="21"/>
        <w:szCs w:val="21"/>
      </w:rPr>
      <w:t>页 共6页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225E4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C78C42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3F01CA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19870F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364D13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FBEFE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2ECA50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54A343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9C651DE"/>
    <w:lvl w:ilvl="0">
      <w:start w:val="1"/>
      <w:numFmt w:val="decimal"/>
      <w:lvlText w:val="%1."/>
      <w:lvlJc w:val="left"/>
      <w:pPr>
        <w:tabs>
          <w:tab w:val="num" w:pos="360"/>
        </w:tabs>
        <w:ind w:left="360" w:hangingChars="200" w:hanging="360"/>
      </w:pPr>
    </w:lvl>
  </w:abstractNum>
  <w:abstractNum w:abstractNumId="9">
    <w:nsid w:val="FFFFFF89"/>
    <w:multiLevelType w:val="singleLevel"/>
    <w:tmpl w:val="8C227E9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E22541"/>
    <w:multiLevelType w:val="singleLevel"/>
    <w:tmpl w:val="0DE22541"/>
    <w:lvl w:ilvl="0">
      <w:start w:val="1"/>
      <w:numFmt w:val="lowerLetter"/>
      <w:suff w:val="space"/>
      <w:lvlText w:val="%1)"/>
      <w:lvlJc w:val="left"/>
      <w:pPr>
        <w:ind w:left="480" w:firstLine="0"/>
      </w:pPr>
    </w:lvl>
  </w:abstractNum>
  <w:abstractNum w:abstractNumId="11">
    <w:nsid w:val="79811627"/>
    <w:multiLevelType w:val="multilevel"/>
    <w:tmpl w:val="79811627"/>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1"/>
  </w:num>
  <w:num w:numId="2">
    <w:abstractNumId w:val="10"/>
  </w:num>
  <w:num w:numId="3">
    <w:abstractNumId w:val="11"/>
  </w:num>
  <w:num w:numId="4">
    <w:abstractNumId w:val="11"/>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1"/>
  </w:num>
  <w:num w:numId="18">
    <w:abstractNumId w:val="11"/>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oHB">
    <w15:presenceInfo w15:providerId="WPS Office" w15:userId="108025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D2"/>
    <w:rsid w:val="00000F5C"/>
    <w:rsid w:val="00001518"/>
    <w:rsid w:val="000156F2"/>
    <w:rsid w:val="00017BB4"/>
    <w:rsid w:val="0002514D"/>
    <w:rsid w:val="00031632"/>
    <w:rsid w:val="000353FC"/>
    <w:rsid w:val="00041E89"/>
    <w:rsid w:val="00060B7D"/>
    <w:rsid w:val="00061EEA"/>
    <w:rsid w:val="00076376"/>
    <w:rsid w:val="00080D80"/>
    <w:rsid w:val="00083793"/>
    <w:rsid w:val="0008727B"/>
    <w:rsid w:val="0008757F"/>
    <w:rsid w:val="000921FE"/>
    <w:rsid w:val="000A1C97"/>
    <w:rsid w:val="000A394A"/>
    <w:rsid w:val="000A438F"/>
    <w:rsid w:val="000A54F8"/>
    <w:rsid w:val="000A60DF"/>
    <w:rsid w:val="000B24F7"/>
    <w:rsid w:val="000B4AFC"/>
    <w:rsid w:val="000B59BB"/>
    <w:rsid w:val="000C48DE"/>
    <w:rsid w:val="000D4271"/>
    <w:rsid w:val="000E0DA3"/>
    <w:rsid w:val="000E407E"/>
    <w:rsid w:val="000F23A5"/>
    <w:rsid w:val="00103ABC"/>
    <w:rsid w:val="001061C4"/>
    <w:rsid w:val="001306B0"/>
    <w:rsid w:val="00131C61"/>
    <w:rsid w:val="00142233"/>
    <w:rsid w:val="001435F7"/>
    <w:rsid w:val="001448EC"/>
    <w:rsid w:val="00147344"/>
    <w:rsid w:val="001504F2"/>
    <w:rsid w:val="001536D8"/>
    <w:rsid w:val="001633A0"/>
    <w:rsid w:val="00182E4C"/>
    <w:rsid w:val="00184BE2"/>
    <w:rsid w:val="00185266"/>
    <w:rsid w:val="001857EA"/>
    <w:rsid w:val="00190902"/>
    <w:rsid w:val="001953D9"/>
    <w:rsid w:val="001B7E50"/>
    <w:rsid w:val="001F051B"/>
    <w:rsid w:val="00204993"/>
    <w:rsid w:val="002141BB"/>
    <w:rsid w:val="002210A2"/>
    <w:rsid w:val="002244D0"/>
    <w:rsid w:val="002277AB"/>
    <w:rsid w:val="002277CB"/>
    <w:rsid w:val="00236686"/>
    <w:rsid w:val="002416F2"/>
    <w:rsid w:val="00243C45"/>
    <w:rsid w:val="0024487C"/>
    <w:rsid w:val="002468AD"/>
    <w:rsid w:val="00252784"/>
    <w:rsid w:val="00252DEB"/>
    <w:rsid w:val="00254FA9"/>
    <w:rsid w:val="00257861"/>
    <w:rsid w:val="00282FC9"/>
    <w:rsid w:val="00284FAF"/>
    <w:rsid w:val="00286E1B"/>
    <w:rsid w:val="002921FC"/>
    <w:rsid w:val="00292678"/>
    <w:rsid w:val="002A1BE7"/>
    <w:rsid w:val="002A7D6D"/>
    <w:rsid w:val="002B0185"/>
    <w:rsid w:val="002B44FF"/>
    <w:rsid w:val="002C2650"/>
    <w:rsid w:val="002C5F7E"/>
    <w:rsid w:val="002D0040"/>
    <w:rsid w:val="002D0F99"/>
    <w:rsid w:val="002D6BF6"/>
    <w:rsid w:val="002D6CAF"/>
    <w:rsid w:val="002E78CA"/>
    <w:rsid w:val="002F01EA"/>
    <w:rsid w:val="002F2D09"/>
    <w:rsid w:val="002F668F"/>
    <w:rsid w:val="002F7A8F"/>
    <w:rsid w:val="00301597"/>
    <w:rsid w:val="00307F71"/>
    <w:rsid w:val="00310020"/>
    <w:rsid w:val="003128AC"/>
    <w:rsid w:val="003224B5"/>
    <w:rsid w:val="00323381"/>
    <w:rsid w:val="003238F1"/>
    <w:rsid w:val="00325180"/>
    <w:rsid w:val="0033360A"/>
    <w:rsid w:val="00333642"/>
    <w:rsid w:val="0033508E"/>
    <w:rsid w:val="0034274A"/>
    <w:rsid w:val="00346AA1"/>
    <w:rsid w:val="00350D20"/>
    <w:rsid w:val="00365CB8"/>
    <w:rsid w:val="003704BF"/>
    <w:rsid w:val="003736E7"/>
    <w:rsid w:val="00377582"/>
    <w:rsid w:val="00383BD2"/>
    <w:rsid w:val="00394DB1"/>
    <w:rsid w:val="003A0092"/>
    <w:rsid w:val="003C3B8D"/>
    <w:rsid w:val="003C4E5F"/>
    <w:rsid w:val="003E38C6"/>
    <w:rsid w:val="003E72F1"/>
    <w:rsid w:val="003F02BA"/>
    <w:rsid w:val="003F5E3F"/>
    <w:rsid w:val="004021AC"/>
    <w:rsid w:val="00410670"/>
    <w:rsid w:val="004233AB"/>
    <w:rsid w:val="00426506"/>
    <w:rsid w:val="004310E6"/>
    <w:rsid w:val="00431CF6"/>
    <w:rsid w:val="00437DBE"/>
    <w:rsid w:val="00451622"/>
    <w:rsid w:val="00454360"/>
    <w:rsid w:val="004543AE"/>
    <w:rsid w:val="00461138"/>
    <w:rsid w:val="004646D0"/>
    <w:rsid w:val="004664A9"/>
    <w:rsid w:val="00476DFB"/>
    <w:rsid w:val="004829C8"/>
    <w:rsid w:val="004844A5"/>
    <w:rsid w:val="004954B8"/>
    <w:rsid w:val="004A1ACC"/>
    <w:rsid w:val="004A3907"/>
    <w:rsid w:val="004A3C82"/>
    <w:rsid w:val="004A3CD5"/>
    <w:rsid w:val="004A61BF"/>
    <w:rsid w:val="004D3B36"/>
    <w:rsid w:val="004E55D7"/>
    <w:rsid w:val="004F4323"/>
    <w:rsid w:val="004F4E3A"/>
    <w:rsid w:val="005003E8"/>
    <w:rsid w:val="00546FBB"/>
    <w:rsid w:val="0055306D"/>
    <w:rsid w:val="00554C8F"/>
    <w:rsid w:val="00560602"/>
    <w:rsid w:val="00562B55"/>
    <w:rsid w:val="005658C1"/>
    <w:rsid w:val="00570484"/>
    <w:rsid w:val="00572C76"/>
    <w:rsid w:val="00576882"/>
    <w:rsid w:val="00577968"/>
    <w:rsid w:val="00590F3B"/>
    <w:rsid w:val="005945ED"/>
    <w:rsid w:val="00597A09"/>
    <w:rsid w:val="005A3CEC"/>
    <w:rsid w:val="005B000F"/>
    <w:rsid w:val="005B75E2"/>
    <w:rsid w:val="005C66D9"/>
    <w:rsid w:val="005C7D7B"/>
    <w:rsid w:val="005D2A54"/>
    <w:rsid w:val="005D55A9"/>
    <w:rsid w:val="005E06F8"/>
    <w:rsid w:val="005E52D5"/>
    <w:rsid w:val="005E53F3"/>
    <w:rsid w:val="005E63FF"/>
    <w:rsid w:val="005E75B3"/>
    <w:rsid w:val="005F0DDB"/>
    <w:rsid w:val="005F26F9"/>
    <w:rsid w:val="005F43ED"/>
    <w:rsid w:val="0060247D"/>
    <w:rsid w:val="00603BF1"/>
    <w:rsid w:val="006103B6"/>
    <w:rsid w:val="00612542"/>
    <w:rsid w:val="00612E82"/>
    <w:rsid w:val="006139D6"/>
    <w:rsid w:val="006153BC"/>
    <w:rsid w:val="006201DB"/>
    <w:rsid w:val="006229FD"/>
    <w:rsid w:val="00625F0C"/>
    <w:rsid w:val="006343B5"/>
    <w:rsid w:val="006346F3"/>
    <w:rsid w:val="00640306"/>
    <w:rsid w:val="00645E6D"/>
    <w:rsid w:val="0064700B"/>
    <w:rsid w:val="00654EB0"/>
    <w:rsid w:val="00665E67"/>
    <w:rsid w:val="006746E9"/>
    <w:rsid w:val="006770A1"/>
    <w:rsid w:val="006947DA"/>
    <w:rsid w:val="006A20C2"/>
    <w:rsid w:val="006B080D"/>
    <w:rsid w:val="006B25DD"/>
    <w:rsid w:val="006B37E9"/>
    <w:rsid w:val="006B4609"/>
    <w:rsid w:val="006C3262"/>
    <w:rsid w:val="006D2263"/>
    <w:rsid w:val="006E0B6D"/>
    <w:rsid w:val="006E257E"/>
    <w:rsid w:val="0070378A"/>
    <w:rsid w:val="0071230C"/>
    <w:rsid w:val="00715897"/>
    <w:rsid w:val="0071763F"/>
    <w:rsid w:val="00723A4B"/>
    <w:rsid w:val="0072628D"/>
    <w:rsid w:val="007433B0"/>
    <w:rsid w:val="00747B0A"/>
    <w:rsid w:val="00752557"/>
    <w:rsid w:val="0076629A"/>
    <w:rsid w:val="00766377"/>
    <w:rsid w:val="00791537"/>
    <w:rsid w:val="00793BC6"/>
    <w:rsid w:val="00793D00"/>
    <w:rsid w:val="007948E0"/>
    <w:rsid w:val="00797BDB"/>
    <w:rsid w:val="007A080F"/>
    <w:rsid w:val="007A3D8B"/>
    <w:rsid w:val="007A7F21"/>
    <w:rsid w:val="007B280F"/>
    <w:rsid w:val="007B7E40"/>
    <w:rsid w:val="007C5658"/>
    <w:rsid w:val="007E21EB"/>
    <w:rsid w:val="007E4324"/>
    <w:rsid w:val="007F0DDF"/>
    <w:rsid w:val="007F4668"/>
    <w:rsid w:val="00801CF3"/>
    <w:rsid w:val="00812449"/>
    <w:rsid w:val="00814127"/>
    <w:rsid w:val="00814164"/>
    <w:rsid w:val="00816E9B"/>
    <w:rsid w:val="0082275F"/>
    <w:rsid w:val="008235A6"/>
    <w:rsid w:val="00832C6D"/>
    <w:rsid w:val="00835C11"/>
    <w:rsid w:val="00846A61"/>
    <w:rsid w:val="008547EA"/>
    <w:rsid w:val="008632D4"/>
    <w:rsid w:val="00867734"/>
    <w:rsid w:val="00871DA5"/>
    <w:rsid w:val="00896336"/>
    <w:rsid w:val="008A07D2"/>
    <w:rsid w:val="008A129B"/>
    <w:rsid w:val="008A35AE"/>
    <w:rsid w:val="008A421E"/>
    <w:rsid w:val="008A7413"/>
    <w:rsid w:val="008B0321"/>
    <w:rsid w:val="008B2D1E"/>
    <w:rsid w:val="008C280C"/>
    <w:rsid w:val="008C28CF"/>
    <w:rsid w:val="008C2DCE"/>
    <w:rsid w:val="008D2363"/>
    <w:rsid w:val="008D3A24"/>
    <w:rsid w:val="008D5CC9"/>
    <w:rsid w:val="008E3B31"/>
    <w:rsid w:val="008E5088"/>
    <w:rsid w:val="008E7D67"/>
    <w:rsid w:val="008F030B"/>
    <w:rsid w:val="00906FF7"/>
    <w:rsid w:val="00914502"/>
    <w:rsid w:val="0091507A"/>
    <w:rsid w:val="00934FF1"/>
    <w:rsid w:val="00947F86"/>
    <w:rsid w:val="0095232C"/>
    <w:rsid w:val="0095696C"/>
    <w:rsid w:val="00957C11"/>
    <w:rsid w:val="00961B62"/>
    <w:rsid w:val="00971632"/>
    <w:rsid w:val="00976D1D"/>
    <w:rsid w:val="00977D0C"/>
    <w:rsid w:val="0098146C"/>
    <w:rsid w:val="00986AC3"/>
    <w:rsid w:val="009A0026"/>
    <w:rsid w:val="009A312D"/>
    <w:rsid w:val="009A68D5"/>
    <w:rsid w:val="009C1780"/>
    <w:rsid w:val="009C1A54"/>
    <w:rsid w:val="009C3C7F"/>
    <w:rsid w:val="009C785B"/>
    <w:rsid w:val="009D10DF"/>
    <w:rsid w:val="009D1528"/>
    <w:rsid w:val="009E0DF4"/>
    <w:rsid w:val="009F0CF2"/>
    <w:rsid w:val="009F64FB"/>
    <w:rsid w:val="00A06BC5"/>
    <w:rsid w:val="00A10425"/>
    <w:rsid w:val="00A11BCA"/>
    <w:rsid w:val="00A1743A"/>
    <w:rsid w:val="00A423D0"/>
    <w:rsid w:val="00A429CB"/>
    <w:rsid w:val="00A75B68"/>
    <w:rsid w:val="00AA21B4"/>
    <w:rsid w:val="00AA649D"/>
    <w:rsid w:val="00AB14B1"/>
    <w:rsid w:val="00AD1EC9"/>
    <w:rsid w:val="00AD3CCC"/>
    <w:rsid w:val="00AD44FC"/>
    <w:rsid w:val="00AD48ED"/>
    <w:rsid w:val="00AD62CB"/>
    <w:rsid w:val="00AE3489"/>
    <w:rsid w:val="00AE642D"/>
    <w:rsid w:val="00AF7EB9"/>
    <w:rsid w:val="00B0068D"/>
    <w:rsid w:val="00B00AA9"/>
    <w:rsid w:val="00B01E09"/>
    <w:rsid w:val="00B1229D"/>
    <w:rsid w:val="00B30B4F"/>
    <w:rsid w:val="00B445A5"/>
    <w:rsid w:val="00B46B76"/>
    <w:rsid w:val="00B53A0E"/>
    <w:rsid w:val="00B54218"/>
    <w:rsid w:val="00B64EE1"/>
    <w:rsid w:val="00B70539"/>
    <w:rsid w:val="00B713AE"/>
    <w:rsid w:val="00B7214D"/>
    <w:rsid w:val="00B7254D"/>
    <w:rsid w:val="00B82483"/>
    <w:rsid w:val="00B84657"/>
    <w:rsid w:val="00BA0AC0"/>
    <w:rsid w:val="00BA0B31"/>
    <w:rsid w:val="00BA1207"/>
    <w:rsid w:val="00BA2803"/>
    <w:rsid w:val="00BA6183"/>
    <w:rsid w:val="00BC12D3"/>
    <w:rsid w:val="00BD7DE1"/>
    <w:rsid w:val="00BE1BDC"/>
    <w:rsid w:val="00BE5287"/>
    <w:rsid w:val="00C023F6"/>
    <w:rsid w:val="00C065FE"/>
    <w:rsid w:val="00C13832"/>
    <w:rsid w:val="00C13897"/>
    <w:rsid w:val="00C31370"/>
    <w:rsid w:val="00C33F62"/>
    <w:rsid w:val="00C360B0"/>
    <w:rsid w:val="00C37B7C"/>
    <w:rsid w:val="00C51472"/>
    <w:rsid w:val="00C60D1D"/>
    <w:rsid w:val="00C64D91"/>
    <w:rsid w:val="00C65EFA"/>
    <w:rsid w:val="00C72B3F"/>
    <w:rsid w:val="00C83DAA"/>
    <w:rsid w:val="00C84BA8"/>
    <w:rsid w:val="00C915BA"/>
    <w:rsid w:val="00C930F9"/>
    <w:rsid w:val="00CA0262"/>
    <w:rsid w:val="00CA2309"/>
    <w:rsid w:val="00CB455E"/>
    <w:rsid w:val="00CC2151"/>
    <w:rsid w:val="00CD2168"/>
    <w:rsid w:val="00CD6D7A"/>
    <w:rsid w:val="00CE6BAF"/>
    <w:rsid w:val="00CF5FBC"/>
    <w:rsid w:val="00D011BE"/>
    <w:rsid w:val="00D051FA"/>
    <w:rsid w:val="00D10919"/>
    <w:rsid w:val="00D128E6"/>
    <w:rsid w:val="00D21A50"/>
    <w:rsid w:val="00D22176"/>
    <w:rsid w:val="00D26069"/>
    <w:rsid w:val="00D2683E"/>
    <w:rsid w:val="00D37F08"/>
    <w:rsid w:val="00D40A67"/>
    <w:rsid w:val="00D4116D"/>
    <w:rsid w:val="00D42BBA"/>
    <w:rsid w:val="00D44222"/>
    <w:rsid w:val="00D442D1"/>
    <w:rsid w:val="00D52F2A"/>
    <w:rsid w:val="00D6262D"/>
    <w:rsid w:val="00D638EC"/>
    <w:rsid w:val="00D67131"/>
    <w:rsid w:val="00D81574"/>
    <w:rsid w:val="00D83FC3"/>
    <w:rsid w:val="00D93B2C"/>
    <w:rsid w:val="00DA0692"/>
    <w:rsid w:val="00DA1C8C"/>
    <w:rsid w:val="00DB0F82"/>
    <w:rsid w:val="00DB735C"/>
    <w:rsid w:val="00DD7FEF"/>
    <w:rsid w:val="00DE5DFF"/>
    <w:rsid w:val="00DF518F"/>
    <w:rsid w:val="00E02206"/>
    <w:rsid w:val="00E07635"/>
    <w:rsid w:val="00E1295A"/>
    <w:rsid w:val="00E21A41"/>
    <w:rsid w:val="00E33FA9"/>
    <w:rsid w:val="00E37935"/>
    <w:rsid w:val="00E37DAE"/>
    <w:rsid w:val="00E46585"/>
    <w:rsid w:val="00E60660"/>
    <w:rsid w:val="00E6497A"/>
    <w:rsid w:val="00E8101E"/>
    <w:rsid w:val="00E8200B"/>
    <w:rsid w:val="00E956B8"/>
    <w:rsid w:val="00E956C3"/>
    <w:rsid w:val="00EA3FEF"/>
    <w:rsid w:val="00EA597C"/>
    <w:rsid w:val="00EA796A"/>
    <w:rsid w:val="00EB14AF"/>
    <w:rsid w:val="00EB615F"/>
    <w:rsid w:val="00EC425D"/>
    <w:rsid w:val="00ED5DD4"/>
    <w:rsid w:val="00EE056B"/>
    <w:rsid w:val="00EE3897"/>
    <w:rsid w:val="00EE5EB6"/>
    <w:rsid w:val="00F06CD2"/>
    <w:rsid w:val="00F36E3F"/>
    <w:rsid w:val="00F518AE"/>
    <w:rsid w:val="00F537D2"/>
    <w:rsid w:val="00F57556"/>
    <w:rsid w:val="00F61C7E"/>
    <w:rsid w:val="00F6285D"/>
    <w:rsid w:val="00F62AC5"/>
    <w:rsid w:val="00F83E20"/>
    <w:rsid w:val="00F91284"/>
    <w:rsid w:val="00FA37E7"/>
    <w:rsid w:val="00FB71D8"/>
    <w:rsid w:val="00FC2829"/>
    <w:rsid w:val="00FC39A2"/>
    <w:rsid w:val="00FC4A2C"/>
    <w:rsid w:val="00FD3D91"/>
    <w:rsid w:val="00FD6A00"/>
    <w:rsid w:val="00FE2AA8"/>
    <w:rsid w:val="00FE5294"/>
    <w:rsid w:val="00FF7C8D"/>
    <w:rsid w:val="00FF7DDA"/>
    <w:rsid w:val="023C4141"/>
    <w:rsid w:val="048829D0"/>
    <w:rsid w:val="0DE4467D"/>
    <w:rsid w:val="135B1FC1"/>
    <w:rsid w:val="16C1652D"/>
    <w:rsid w:val="1B303DF9"/>
    <w:rsid w:val="1C200B90"/>
    <w:rsid w:val="1DD95CE6"/>
    <w:rsid w:val="1E7E1655"/>
    <w:rsid w:val="207E64C1"/>
    <w:rsid w:val="20A12115"/>
    <w:rsid w:val="22DF1C18"/>
    <w:rsid w:val="23C80659"/>
    <w:rsid w:val="25343597"/>
    <w:rsid w:val="265260BB"/>
    <w:rsid w:val="29BE3FF0"/>
    <w:rsid w:val="29CD0E04"/>
    <w:rsid w:val="2ABE34AB"/>
    <w:rsid w:val="2E6E1B54"/>
    <w:rsid w:val="2F835F92"/>
    <w:rsid w:val="311858DC"/>
    <w:rsid w:val="315C2A9A"/>
    <w:rsid w:val="33814316"/>
    <w:rsid w:val="33FC4985"/>
    <w:rsid w:val="34866991"/>
    <w:rsid w:val="391D76BB"/>
    <w:rsid w:val="421161AF"/>
    <w:rsid w:val="42D6014C"/>
    <w:rsid w:val="466C4DD0"/>
    <w:rsid w:val="498F5B2E"/>
    <w:rsid w:val="4B2A0EC0"/>
    <w:rsid w:val="4CCE3354"/>
    <w:rsid w:val="4D133DE9"/>
    <w:rsid w:val="4E783439"/>
    <w:rsid w:val="4F493F67"/>
    <w:rsid w:val="4F6D274F"/>
    <w:rsid w:val="509D6535"/>
    <w:rsid w:val="51504E20"/>
    <w:rsid w:val="55600AA7"/>
    <w:rsid w:val="55EE6182"/>
    <w:rsid w:val="572D03BF"/>
    <w:rsid w:val="587800F4"/>
    <w:rsid w:val="59064133"/>
    <w:rsid w:val="5D214DCA"/>
    <w:rsid w:val="5D6A2E9D"/>
    <w:rsid w:val="5F0B40F6"/>
    <w:rsid w:val="60F060E4"/>
    <w:rsid w:val="619A36A3"/>
    <w:rsid w:val="629101F2"/>
    <w:rsid w:val="64CB0EEA"/>
    <w:rsid w:val="6678166E"/>
    <w:rsid w:val="67961DF7"/>
    <w:rsid w:val="69D95B1B"/>
    <w:rsid w:val="6D4A76BE"/>
    <w:rsid w:val="6DD5526E"/>
    <w:rsid w:val="712E73F3"/>
    <w:rsid w:val="72AE1D41"/>
    <w:rsid w:val="72D26038"/>
    <w:rsid w:val="745D284E"/>
    <w:rsid w:val="75D3267F"/>
    <w:rsid w:val="77AA28A9"/>
    <w:rsid w:val="78337EFB"/>
    <w:rsid w:val="79252A22"/>
    <w:rsid w:val="7C852561"/>
    <w:rsid w:val="7CC10EFB"/>
    <w:rsid w:val="7F99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iPriority="0" w:unhideWhenUsed="1" w:qFormat="0"/>
    <w:lsdException w:name="caption" w:semiHidden="1" w:uiPriority="35" w:unhideWhenUsed="1"/>
    <w:lsdException w:name="page number" w:uiPriority="0"/>
    <w:lsdException w:name="Title" w:uiPriority="0"/>
    <w:lsdException w:name="Default Paragraph Font" w:semiHidden="1" w:uiPriority="1" w:unhideWhenUsed="1" w:qFormat="0"/>
    <w:lsdException w:name="Body Text" w:uiPriority="1" w:unhideWhenUsed="1"/>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34"/>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C915BA"/>
    <w:pPr>
      <w:widowControl w:val="0"/>
      <w:adjustRightInd w:val="0"/>
      <w:spacing w:line="312" w:lineRule="atLeast"/>
      <w:jc w:val="both"/>
      <w:textAlignment w:val="baseline"/>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qFormat/>
    <w:rsid w:val="00C915BA"/>
    <w:pPr>
      <w:jc w:val="left"/>
    </w:pPr>
  </w:style>
  <w:style w:type="paragraph" w:styleId="a6">
    <w:name w:val="Body Text"/>
    <w:basedOn w:val="a1"/>
    <w:link w:val="Char0"/>
    <w:uiPriority w:val="1"/>
    <w:unhideWhenUsed/>
    <w:qFormat/>
    <w:rsid w:val="00C915BA"/>
    <w:pPr>
      <w:spacing w:before="117"/>
      <w:ind w:left="119"/>
      <w:jc w:val="left"/>
    </w:pPr>
    <w:rPr>
      <w:rFonts w:ascii="Arial" w:hAnsi="Arial"/>
      <w:sz w:val="24"/>
      <w:szCs w:val="24"/>
      <w:lang w:eastAsia="en-US"/>
    </w:rPr>
  </w:style>
  <w:style w:type="paragraph" w:styleId="a7">
    <w:name w:val="Balloon Text"/>
    <w:basedOn w:val="a1"/>
    <w:link w:val="Char1"/>
    <w:uiPriority w:val="99"/>
    <w:qFormat/>
    <w:rsid w:val="00C915BA"/>
    <w:pPr>
      <w:spacing w:line="240" w:lineRule="auto"/>
    </w:pPr>
    <w:rPr>
      <w:sz w:val="18"/>
      <w:szCs w:val="18"/>
    </w:rPr>
  </w:style>
  <w:style w:type="paragraph" w:styleId="a8">
    <w:name w:val="footer"/>
    <w:basedOn w:val="a1"/>
    <w:link w:val="Char2"/>
    <w:unhideWhenUsed/>
    <w:rsid w:val="00C915BA"/>
    <w:pPr>
      <w:tabs>
        <w:tab w:val="center" w:pos="4153"/>
        <w:tab w:val="right" w:pos="8306"/>
      </w:tabs>
      <w:snapToGrid w:val="0"/>
      <w:jc w:val="left"/>
    </w:pPr>
    <w:rPr>
      <w:sz w:val="18"/>
      <w:szCs w:val="24"/>
    </w:rPr>
  </w:style>
  <w:style w:type="paragraph" w:styleId="a9">
    <w:name w:val="header"/>
    <w:basedOn w:val="a1"/>
    <w:link w:val="Char3"/>
    <w:uiPriority w:val="99"/>
    <w:unhideWhenUsed/>
    <w:rsid w:val="00C915BA"/>
    <w:pPr>
      <w:pBdr>
        <w:bottom w:val="single" w:sz="6" w:space="1" w:color="auto"/>
      </w:pBdr>
      <w:tabs>
        <w:tab w:val="center" w:pos="4153"/>
        <w:tab w:val="right" w:pos="8306"/>
      </w:tabs>
      <w:snapToGrid w:val="0"/>
      <w:jc w:val="center"/>
    </w:pPr>
    <w:rPr>
      <w:sz w:val="18"/>
      <w:szCs w:val="24"/>
    </w:rPr>
  </w:style>
  <w:style w:type="paragraph" w:styleId="aa">
    <w:name w:val="Title"/>
    <w:basedOn w:val="a1"/>
    <w:next w:val="a1"/>
    <w:link w:val="Char4"/>
    <w:qFormat/>
    <w:rsid w:val="00C915BA"/>
    <w:pPr>
      <w:adjustRightInd/>
      <w:spacing w:before="240" w:after="60" w:line="240" w:lineRule="auto"/>
      <w:jc w:val="center"/>
      <w:textAlignment w:val="auto"/>
      <w:outlineLvl w:val="0"/>
    </w:pPr>
    <w:rPr>
      <w:rFonts w:asciiTheme="majorHAnsi" w:hAnsiTheme="majorHAnsi" w:cstheme="majorBidi"/>
      <w:b/>
      <w:bCs/>
      <w:kern w:val="2"/>
      <w:sz w:val="32"/>
      <w:szCs w:val="32"/>
    </w:rPr>
  </w:style>
  <w:style w:type="paragraph" w:styleId="ab">
    <w:name w:val="annotation subject"/>
    <w:basedOn w:val="a5"/>
    <w:next w:val="a5"/>
    <w:link w:val="Char5"/>
    <w:uiPriority w:val="99"/>
    <w:qFormat/>
    <w:rsid w:val="00C915BA"/>
    <w:rPr>
      <w:b/>
      <w:bCs/>
    </w:rPr>
  </w:style>
  <w:style w:type="character" w:styleId="ac">
    <w:name w:val="page number"/>
    <w:basedOn w:val="a2"/>
    <w:qFormat/>
    <w:rsid w:val="00C915BA"/>
    <w:rPr>
      <w:rFonts w:ascii="Times New Roman" w:eastAsia="宋体" w:hAnsi="Times New Roman"/>
      <w:sz w:val="18"/>
    </w:rPr>
  </w:style>
  <w:style w:type="character" w:styleId="ad">
    <w:name w:val="annotation reference"/>
    <w:basedOn w:val="a2"/>
    <w:uiPriority w:val="99"/>
    <w:qFormat/>
    <w:rsid w:val="00C915BA"/>
    <w:rPr>
      <w:sz w:val="21"/>
      <w:szCs w:val="21"/>
    </w:rPr>
  </w:style>
  <w:style w:type="paragraph" w:customStyle="1" w:styleId="Default">
    <w:name w:val="Default"/>
    <w:unhideWhenUsed/>
    <w:rsid w:val="00C915BA"/>
    <w:pPr>
      <w:widowControl w:val="0"/>
      <w:autoSpaceDE w:val="0"/>
      <w:autoSpaceDN w:val="0"/>
      <w:adjustRightInd w:val="0"/>
    </w:pPr>
    <w:rPr>
      <w:rFonts w:ascii="Arial" w:hAnsi="Arial"/>
      <w:color w:val="000000"/>
      <w:sz w:val="24"/>
      <w:szCs w:val="24"/>
    </w:rPr>
  </w:style>
  <w:style w:type="character" w:customStyle="1" w:styleId="Char0">
    <w:name w:val="正文文本 Char"/>
    <w:basedOn w:val="a2"/>
    <w:link w:val="a6"/>
    <w:uiPriority w:val="99"/>
    <w:semiHidden/>
    <w:locked/>
    <w:rsid w:val="00C915BA"/>
    <w:rPr>
      <w:rFonts w:cs="Times New Roman"/>
      <w:kern w:val="0"/>
      <w:sz w:val="21"/>
      <w:szCs w:val="21"/>
    </w:rPr>
  </w:style>
  <w:style w:type="character" w:customStyle="1" w:styleId="Char3">
    <w:name w:val="页眉 Char"/>
    <w:basedOn w:val="a2"/>
    <w:link w:val="a9"/>
    <w:uiPriority w:val="99"/>
    <w:semiHidden/>
    <w:qFormat/>
    <w:locked/>
    <w:rsid w:val="00C915BA"/>
    <w:rPr>
      <w:rFonts w:cs="Times New Roman"/>
      <w:kern w:val="0"/>
      <w:sz w:val="18"/>
      <w:szCs w:val="18"/>
    </w:rPr>
  </w:style>
  <w:style w:type="character" w:customStyle="1" w:styleId="Char2">
    <w:name w:val="页脚 Char"/>
    <w:basedOn w:val="a2"/>
    <w:link w:val="a8"/>
    <w:qFormat/>
    <w:locked/>
    <w:rsid w:val="00C915BA"/>
    <w:rPr>
      <w:rFonts w:cs="Times New Roman"/>
      <w:kern w:val="0"/>
      <w:sz w:val="18"/>
      <w:szCs w:val="18"/>
    </w:rPr>
  </w:style>
  <w:style w:type="character" w:customStyle="1" w:styleId="Char1">
    <w:name w:val="批注框文本 Char"/>
    <w:basedOn w:val="a2"/>
    <w:link w:val="a7"/>
    <w:uiPriority w:val="99"/>
    <w:qFormat/>
    <w:locked/>
    <w:rsid w:val="00C915BA"/>
    <w:rPr>
      <w:rFonts w:cs="Times New Roman"/>
      <w:kern w:val="0"/>
      <w:sz w:val="18"/>
      <w:szCs w:val="18"/>
    </w:rPr>
  </w:style>
  <w:style w:type="character" w:customStyle="1" w:styleId="Char">
    <w:name w:val="批注文字 Char"/>
    <w:basedOn w:val="a2"/>
    <w:link w:val="a5"/>
    <w:uiPriority w:val="99"/>
    <w:rsid w:val="00C915BA"/>
    <w:rPr>
      <w:rFonts w:ascii="Times New Roman" w:eastAsia="宋体" w:hAnsi="Times New Roman" w:cs="Times New Roman"/>
      <w:sz w:val="21"/>
      <w:szCs w:val="21"/>
    </w:rPr>
  </w:style>
  <w:style w:type="character" w:customStyle="1" w:styleId="Char5">
    <w:name w:val="批注主题 Char"/>
    <w:basedOn w:val="Char"/>
    <w:link w:val="ab"/>
    <w:qFormat/>
    <w:rsid w:val="00C915BA"/>
    <w:rPr>
      <w:rFonts w:ascii="Times New Roman" w:eastAsia="宋体" w:hAnsi="Times New Roman" w:cs="Times New Roman"/>
      <w:sz w:val="21"/>
      <w:szCs w:val="21"/>
    </w:rPr>
  </w:style>
  <w:style w:type="paragraph" w:customStyle="1" w:styleId="1">
    <w:name w:val="修订1"/>
    <w:hidden/>
    <w:uiPriority w:val="99"/>
    <w:unhideWhenUsed/>
    <w:qFormat/>
    <w:rsid w:val="00C915BA"/>
    <w:rPr>
      <w:sz w:val="21"/>
      <w:szCs w:val="21"/>
    </w:rPr>
  </w:style>
  <w:style w:type="paragraph" w:customStyle="1" w:styleId="ae">
    <w:name w:val="段"/>
    <w:qFormat/>
    <w:rsid w:val="00C915BA"/>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标题 Char"/>
    <w:basedOn w:val="a2"/>
    <w:link w:val="aa"/>
    <w:rsid w:val="00C915BA"/>
    <w:rPr>
      <w:rFonts w:asciiTheme="majorHAnsi" w:eastAsia="宋体" w:hAnsiTheme="majorHAnsi" w:cstheme="majorBidi"/>
      <w:b/>
      <w:bCs/>
      <w:kern w:val="2"/>
      <w:sz w:val="32"/>
      <w:szCs w:val="32"/>
    </w:rPr>
  </w:style>
  <w:style w:type="paragraph" w:customStyle="1" w:styleId="a">
    <w:name w:val="章标题"/>
    <w:next w:val="ae"/>
    <w:qFormat/>
    <w:rsid w:val="00C915BA"/>
    <w:pPr>
      <w:numPr>
        <w:numId w:val="1"/>
      </w:numPr>
      <w:spacing w:beforeLines="100" w:afterLines="100"/>
      <w:jc w:val="both"/>
      <w:outlineLvl w:val="1"/>
    </w:pPr>
    <w:rPr>
      <w:rFonts w:ascii="黑体" w:eastAsia="黑体"/>
      <w:sz w:val="21"/>
    </w:rPr>
  </w:style>
  <w:style w:type="paragraph" w:customStyle="1" w:styleId="a0">
    <w:name w:val="一级条标题"/>
    <w:next w:val="ae"/>
    <w:qFormat/>
    <w:rsid w:val="00C915BA"/>
    <w:pPr>
      <w:numPr>
        <w:ilvl w:val="1"/>
        <w:numId w:val="1"/>
      </w:numPr>
      <w:tabs>
        <w:tab w:val="left" w:pos="720"/>
      </w:tabs>
      <w:spacing w:beforeLines="50" w:afterLines="50"/>
      <w:outlineLvl w:val="2"/>
    </w:pPr>
    <w:rPr>
      <w:rFonts w:ascii="黑体" w:eastAsia="黑体"/>
      <w:sz w:val="21"/>
      <w:szCs w:val="21"/>
    </w:rPr>
  </w:style>
  <w:style w:type="paragraph" w:customStyle="1" w:styleId="af">
    <w:name w:val="二级条标题"/>
    <w:basedOn w:val="a0"/>
    <w:next w:val="ae"/>
    <w:qFormat/>
    <w:rsid w:val="00C915BA"/>
    <w:pPr>
      <w:numPr>
        <w:ilvl w:val="0"/>
        <w:numId w:val="0"/>
      </w:numPr>
      <w:spacing w:before="50" w:after="50"/>
      <w:outlineLvl w:val="3"/>
    </w:pPr>
  </w:style>
  <w:style w:type="paragraph" w:customStyle="1" w:styleId="af0">
    <w:name w:val="三级条标题"/>
    <w:basedOn w:val="af"/>
    <w:next w:val="ae"/>
    <w:qFormat/>
    <w:rsid w:val="00C915BA"/>
    <w:pPr>
      <w:outlineLvl w:val="4"/>
    </w:pPr>
  </w:style>
  <w:style w:type="paragraph" w:customStyle="1" w:styleId="af1">
    <w:name w:val="四级条标题"/>
    <w:basedOn w:val="af0"/>
    <w:next w:val="ae"/>
    <w:qFormat/>
    <w:rsid w:val="00C915BA"/>
    <w:pPr>
      <w:outlineLvl w:val="5"/>
    </w:pPr>
  </w:style>
  <w:style w:type="paragraph" w:customStyle="1" w:styleId="af2">
    <w:name w:val="五级条标题"/>
    <w:basedOn w:val="af1"/>
    <w:next w:val="ae"/>
    <w:rsid w:val="00C915BA"/>
    <w:pPr>
      <w:outlineLvl w:val="6"/>
    </w:pPr>
  </w:style>
  <w:style w:type="paragraph" w:styleId="af3">
    <w:name w:val="List Paragraph"/>
    <w:basedOn w:val="a1"/>
    <w:uiPriority w:val="34"/>
    <w:qFormat/>
    <w:rsid w:val="00C915BA"/>
    <w:pPr>
      <w:adjustRightInd/>
      <w:spacing w:line="240" w:lineRule="auto"/>
      <w:ind w:firstLineChars="200" w:firstLine="420"/>
      <w:textAlignment w:val="auto"/>
    </w:pPr>
    <w:rPr>
      <w:rFonts w:asciiTheme="minorHAnsi" w:eastAsiaTheme="minorEastAsia" w:hAnsiTheme="minorHAnsi" w:cstheme="minorBidi"/>
      <w:kern w:val="2"/>
      <w:szCs w:val="22"/>
    </w:rPr>
  </w:style>
  <w:style w:type="table" w:styleId="af4">
    <w:name w:val="Table Grid"/>
    <w:basedOn w:val="a3"/>
    <w:uiPriority w:val="59"/>
    <w:qFormat/>
    <w:rsid w:val="0097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iPriority="0" w:unhideWhenUsed="1" w:qFormat="0"/>
    <w:lsdException w:name="caption" w:semiHidden="1" w:uiPriority="35" w:unhideWhenUsed="1"/>
    <w:lsdException w:name="page number" w:uiPriority="0"/>
    <w:lsdException w:name="Title" w:uiPriority="0"/>
    <w:lsdException w:name="Default Paragraph Font" w:semiHidden="1" w:uiPriority="1" w:unhideWhenUsed="1" w:qFormat="0"/>
    <w:lsdException w:name="Body Text" w:uiPriority="1" w:unhideWhenUsed="1"/>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34"/>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C915BA"/>
    <w:pPr>
      <w:widowControl w:val="0"/>
      <w:adjustRightInd w:val="0"/>
      <w:spacing w:line="312" w:lineRule="atLeast"/>
      <w:jc w:val="both"/>
      <w:textAlignment w:val="baseline"/>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qFormat/>
    <w:rsid w:val="00C915BA"/>
    <w:pPr>
      <w:jc w:val="left"/>
    </w:pPr>
  </w:style>
  <w:style w:type="paragraph" w:styleId="a6">
    <w:name w:val="Body Text"/>
    <w:basedOn w:val="a1"/>
    <w:link w:val="Char0"/>
    <w:uiPriority w:val="1"/>
    <w:unhideWhenUsed/>
    <w:qFormat/>
    <w:rsid w:val="00C915BA"/>
    <w:pPr>
      <w:spacing w:before="117"/>
      <w:ind w:left="119"/>
      <w:jc w:val="left"/>
    </w:pPr>
    <w:rPr>
      <w:rFonts w:ascii="Arial" w:hAnsi="Arial"/>
      <w:sz w:val="24"/>
      <w:szCs w:val="24"/>
      <w:lang w:eastAsia="en-US"/>
    </w:rPr>
  </w:style>
  <w:style w:type="paragraph" w:styleId="a7">
    <w:name w:val="Balloon Text"/>
    <w:basedOn w:val="a1"/>
    <w:link w:val="Char1"/>
    <w:uiPriority w:val="99"/>
    <w:qFormat/>
    <w:rsid w:val="00C915BA"/>
    <w:pPr>
      <w:spacing w:line="240" w:lineRule="auto"/>
    </w:pPr>
    <w:rPr>
      <w:sz w:val="18"/>
      <w:szCs w:val="18"/>
    </w:rPr>
  </w:style>
  <w:style w:type="paragraph" w:styleId="a8">
    <w:name w:val="footer"/>
    <w:basedOn w:val="a1"/>
    <w:link w:val="Char2"/>
    <w:unhideWhenUsed/>
    <w:rsid w:val="00C915BA"/>
    <w:pPr>
      <w:tabs>
        <w:tab w:val="center" w:pos="4153"/>
        <w:tab w:val="right" w:pos="8306"/>
      </w:tabs>
      <w:snapToGrid w:val="0"/>
      <w:jc w:val="left"/>
    </w:pPr>
    <w:rPr>
      <w:sz w:val="18"/>
      <w:szCs w:val="24"/>
    </w:rPr>
  </w:style>
  <w:style w:type="paragraph" w:styleId="a9">
    <w:name w:val="header"/>
    <w:basedOn w:val="a1"/>
    <w:link w:val="Char3"/>
    <w:uiPriority w:val="99"/>
    <w:unhideWhenUsed/>
    <w:rsid w:val="00C915BA"/>
    <w:pPr>
      <w:pBdr>
        <w:bottom w:val="single" w:sz="6" w:space="1" w:color="auto"/>
      </w:pBdr>
      <w:tabs>
        <w:tab w:val="center" w:pos="4153"/>
        <w:tab w:val="right" w:pos="8306"/>
      </w:tabs>
      <w:snapToGrid w:val="0"/>
      <w:jc w:val="center"/>
    </w:pPr>
    <w:rPr>
      <w:sz w:val="18"/>
      <w:szCs w:val="24"/>
    </w:rPr>
  </w:style>
  <w:style w:type="paragraph" w:styleId="aa">
    <w:name w:val="Title"/>
    <w:basedOn w:val="a1"/>
    <w:next w:val="a1"/>
    <w:link w:val="Char4"/>
    <w:qFormat/>
    <w:rsid w:val="00C915BA"/>
    <w:pPr>
      <w:adjustRightInd/>
      <w:spacing w:before="240" w:after="60" w:line="240" w:lineRule="auto"/>
      <w:jc w:val="center"/>
      <w:textAlignment w:val="auto"/>
      <w:outlineLvl w:val="0"/>
    </w:pPr>
    <w:rPr>
      <w:rFonts w:asciiTheme="majorHAnsi" w:hAnsiTheme="majorHAnsi" w:cstheme="majorBidi"/>
      <w:b/>
      <w:bCs/>
      <w:kern w:val="2"/>
      <w:sz w:val="32"/>
      <w:szCs w:val="32"/>
    </w:rPr>
  </w:style>
  <w:style w:type="paragraph" w:styleId="ab">
    <w:name w:val="annotation subject"/>
    <w:basedOn w:val="a5"/>
    <w:next w:val="a5"/>
    <w:link w:val="Char5"/>
    <w:uiPriority w:val="99"/>
    <w:qFormat/>
    <w:rsid w:val="00C915BA"/>
    <w:rPr>
      <w:b/>
      <w:bCs/>
    </w:rPr>
  </w:style>
  <w:style w:type="character" w:styleId="ac">
    <w:name w:val="page number"/>
    <w:basedOn w:val="a2"/>
    <w:qFormat/>
    <w:rsid w:val="00C915BA"/>
    <w:rPr>
      <w:rFonts w:ascii="Times New Roman" w:eastAsia="宋体" w:hAnsi="Times New Roman"/>
      <w:sz w:val="18"/>
    </w:rPr>
  </w:style>
  <w:style w:type="character" w:styleId="ad">
    <w:name w:val="annotation reference"/>
    <w:basedOn w:val="a2"/>
    <w:uiPriority w:val="99"/>
    <w:qFormat/>
    <w:rsid w:val="00C915BA"/>
    <w:rPr>
      <w:sz w:val="21"/>
      <w:szCs w:val="21"/>
    </w:rPr>
  </w:style>
  <w:style w:type="paragraph" w:customStyle="1" w:styleId="Default">
    <w:name w:val="Default"/>
    <w:unhideWhenUsed/>
    <w:rsid w:val="00C915BA"/>
    <w:pPr>
      <w:widowControl w:val="0"/>
      <w:autoSpaceDE w:val="0"/>
      <w:autoSpaceDN w:val="0"/>
      <w:adjustRightInd w:val="0"/>
    </w:pPr>
    <w:rPr>
      <w:rFonts w:ascii="Arial" w:hAnsi="Arial"/>
      <w:color w:val="000000"/>
      <w:sz w:val="24"/>
      <w:szCs w:val="24"/>
    </w:rPr>
  </w:style>
  <w:style w:type="character" w:customStyle="1" w:styleId="Char0">
    <w:name w:val="正文文本 Char"/>
    <w:basedOn w:val="a2"/>
    <w:link w:val="a6"/>
    <w:uiPriority w:val="99"/>
    <w:semiHidden/>
    <w:locked/>
    <w:rsid w:val="00C915BA"/>
    <w:rPr>
      <w:rFonts w:cs="Times New Roman"/>
      <w:kern w:val="0"/>
      <w:sz w:val="21"/>
      <w:szCs w:val="21"/>
    </w:rPr>
  </w:style>
  <w:style w:type="character" w:customStyle="1" w:styleId="Char3">
    <w:name w:val="页眉 Char"/>
    <w:basedOn w:val="a2"/>
    <w:link w:val="a9"/>
    <w:uiPriority w:val="99"/>
    <w:semiHidden/>
    <w:qFormat/>
    <w:locked/>
    <w:rsid w:val="00C915BA"/>
    <w:rPr>
      <w:rFonts w:cs="Times New Roman"/>
      <w:kern w:val="0"/>
      <w:sz w:val="18"/>
      <w:szCs w:val="18"/>
    </w:rPr>
  </w:style>
  <w:style w:type="character" w:customStyle="1" w:styleId="Char2">
    <w:name w:val="页脚 Char"/>
    <w:basedOn w:val="a2"/>
    <w:link w:val="a8"/>
    <w:qFormat/>
    <w:locked/>
    <w:rsid w:val="00C915BA"/>
    <w:rPr>
      <w:rFonts w:cs="Times New Roman"/>
      <w:kern w:val="0"/>
      <w:sz w:val="18"/>
      <w:szCs w:val="18"/>
    </w:rPr>
  </w:style>
  <w:style w:type="character" w:customStyle="1" w:styleId="Char1">
    <w:name w:val="批注框文本 Char"/>
    <w:basedOn w:val="a2"/>
    <w:link w:val="a7"/>
    <w:uiPriority w:val="99"/>
    <w:qFormat/>
    <w:locked/>
    <w:rsid w:val="00C915BA"/>
    <w:rPr>
      <w:rFonts w:cs="Times New Roman"/>
      <w:kern w:val="0"/>
      <w:sz w:val="18"/>
      <w:szCs w:val="18"/>
    </w:rPr>
  </w:style>
  <w:style w:type="character" w:customStyle="1" w:styleId="Char">
    <w:name w:val="批注文字 Char"/>
    <w:basedOn w:val="a2"/>
    <w:link w:val="a5"/>
    <w:uiPriority w:val="99"/>
    <w:rsid w:val="00C915BA"/>
    <w:rPr>
      <w:rFonts w:ascii="Times New Roman" w:eastAsia="宋体" w:hAnsi="Times New Roman" w:cs="Times New Roman"/>
      <w:sz w:val="21"/>
      <w:szCs w:val="21"/>
    </w:rPr>
  </w:style>
  <w:style w:type="character" w:customStyle="1" w:styleId="Char5">
    <w:name w:val="批注主题 Char"/>
    <w:basedOn w:val="Char"/>
    <w:link w:val="ab"/>
    <w:qFormat/>
    <w:rsid w:val="00C915BA"/>
    <w:rPr>
      <w:rFonts w:ascii="Times New Roman" w:eastAsia="宋体" w:hAnsi="Times New Roman" w:cs="Times New Roman"/>
      <w:sz w:val="21"/>
      <w:szCs w:val="21"/>
    </w:rPr>
  </w:style>
  <w:style w:type="paragraph" w:customStyle="1" w:styleId="1">
    <w:name w:val="修订1"/>
    <w:hidden/>
    <w:uiPriority w:val="99"/>
    <w:unhideWhenUsed/>
    <w:qFormat/>
    <w:rsid w:val="00C915BA"/>
    <w:rPr>
      <w:sz w:val="21"/>
      <w:szCs w:val="21"/>
    </w:rPr>
  </w:style>
  <w:style w:type="paragraph" w:customStyle="1" w:styleId="ae">
    <w:name w:val="段"/>
    <w:qFormat/>
    <w:rsid w:val="00C915BA"/>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标题 Char"/>
    <w:basedOn w:val="a2"/>
    <w:link w:val="aa"/>
    <w:rsid w:val="00C915BA"/>
    <w:rPr>
      <w:rFonts w:asciiTheme="majorHAnsi" w:eastAsia="宋体" w:hAnsiTheme="majorHAnsi" w:cstheme="majorBidi"/>
      <w:b/>
      <w:bCs/>
      <w:kern w:val="2"/>
      <w:sz w:val="32"/>
      <w:szCs w:val="32"/>
    </w:rPr>
  </w:style>
  <w:style w:type="paragraph" w:customStyle="1" w:styleId="a">
    <w:name w:val="章标题"/>
    <w:next w:val="ae"/>
    <w:qFormat/>
    <w:rsid w:val="00C915BA"/>
    <w:pPr>
      <w:numPr>
        <w:numId w:val="1"/>
      </w:numPr>
      <w:spacing w:beforeLines="100" w:afterLines="100"/>
      <w:jc w:val="both"/>
      <w:outlineLvl w:val="1"/>
    </w:pPr>
    <w:rPr>
      <w:rFonts w:ascii="黑体" w:eastAsia="黑体"/>
      <w:sz w:val="21"/>
    </w:rPr>
  </w:style>
  <w:style w:type="paragraph" w:customStyle="1" w:styleId="a0">
    <w:name w:val="一级条标题"/>
    <w:next w:val="ae"/>
    <w:qFormat/>
    <w:rsid w:val="00C915BA"/>
    <w:pPr>
      <w:numPr>
        <w:ilvl w:val="1"/>
        <w:numId w:val="1"/>
      </w:numPr>
      <w:tabs>
        <w:tab w:val="left" w:pos="720"/>
      </w:tabs>
      <w:spacing w:beforeLines="50" w:afterLines="50"/>
      <w:outlineLvl w:val="2"/>
    </w:pPr>
    <w:rPr>
      <w:rFonts w:ascii="黑体" w:eastAsia="黑体"/>
      <w:sz w:val="21"/>
      <w:szCs w:val="21"/>
    </w:rPr>
  </w:style>
  <w:style w:type="paragraph" w:customStyle="1" w:styleId="af">
    <w:name w:val="二级条标题"/>
    <w:basedOn w:val="a0"/>
    <w:next w:val="ae"/>
    <w:qFormat/>
    <w:rsid w:val="00C915BA"/>
    <w:pPr>
      <w:numPr>
        <w:ilvl w:val="0"/>
        <w:numId w:val="0"/>
      </w:numPr>
      <w:spacing w:before="50" w:after="50"/>
      <w:outlineLvl w:val="3"/>
    </w:pPr>
  </w:style>
  <w:style w:type="paragraph" w:customStyle="1" w:styleId="af0">
    <w:name w:val="三级条标题"/>
    <w:basedOn w:val="af"/>
    <w:next w:val="ae"/>
    <w:qFormat/>
    <w:rsid w:val="00C915BA"/>
    <w:pPr>
      <w:outlineLvl w:val="4"/>
    </w:pPr>
  </w:style>
  <w:style w:type="paragraph" w:customStyle="1" w:styleId="af1">
    <w:name w:val="四级条标题"/>
    <w:basedOn w:val="af0"/>
    <w:next w:val="ae"/>
    <w:qFormat/>
    <w:rsid w:val="00C915BA"/>
    <w:pPr>
      <w:outlineLvl w:val="5"/>
    </w:pPr>
  </w:style>
  <w:style w:type="paragraph" w:customStyle="1" w:styleId="af2">
    <w:name w:val="五级条标题"/>
    <w:basedOn w:val="af1"/>
    <w:next w:val="ae"/>
    <w:rsid w:val="00C915BA"/>
    <w:pPr>
      <w:outlineLvl w:val="6"/>
    </w:pPr>
  </w:style>
  <w:style w:type="paragraph" w:styleId="af3">
    <w:name w:val="List Paragraph"/>
    <w:basedOn w:val="a1"/>
    <w:uiPriority w:val="34"/>
    <w:qFormat/>
    <w:rsid w:val="00C915BA"/>
    <w:pPr>
      <w:adjustRightInd/>
      <w:spacing w:line="240" w:lineRule="auto"/>
      <w:ind w:firstLineChars="200" w:firstLine="420"/>
      <w:textAlignment w:val="auto"/>
    </w:pPr>
    <w:rPr>
      <w:rFonts w:asciiTheme="minorHAnsi" w:eastAsiaTheme="minorEastAsia" w:hAnsiTheme="minorHAnsi" w:cstheme="minorBidi"/>
      <w:kern w:val="2"/>
      <w:szCs w:val="22"/>
    </w:rPr>
  </w:style>
  <w:style w:type="table" w:styleId="af4">
    <w:name w:val="Table Grid"/>
    <w:basedOn w:val="a3"/>
    <w:uiPriority w:val="59"/>
    <w:qFormat/>
    <w:rsid w:val="0097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37FC0-4183-4363-8776-B5BBEF9D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764</Words>
  <Characters>4361</Characters>
  <Application>Microsoft Office Word</Application>
  <DocSecurity>0</DocSecurity>
  <Lines>36</Lines>
  <Paragraphs>10</Paragraphs>
  <ScaleCrop>false</ScaleCrop>
  <Company>P R C</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TAOHB</dc:creator>
  <cp:lastModifiedBy>靳冬</cp:lastModifiedBy>
  <cp:revision>5</cp:revision>
  <cp:lastPrinted>2020-12-15T02:18:00Z</cp:lastPrinted>
  <dcterms:created xsi:type="dcterms:W3CDTF">2020-12-16T08:27:00Z</dcterms:created>
  <dcterms:modified xsi:type="dcterms:W3CDTF">2020-12-17T01:10:00Z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