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195" w:rsidRDefault="00463195" w:rsidP="00463195">
      <w:pPr>
        <w:jc w:val="center"/>
        <w:rPr>
          <w:sz w:val="44"/>
          <w:szCs w:val="44"/>
        </w:rPr>
      </w:pPr>
    </w:p>
    <w:p w:rsidR="00463195" w:rsidRDefault="00463195" w:rsidP="00463195">
      <w:pPr>
        <w:jc w:val="center"/>
        <w:rPr>
          <w:sz w:val="44"/>
          <w:szCs w:val="44"/>
        </w:rPr>
      </w:pPr>
    </w:p>
    <w:p w:rsidR="00463195" w:rsidRDefault="00463195" w:rsidP="00463195">
      <w:pPr>
        <w:jc w:val="center"/>
        <w:rPr>
          <w:sz w:val="44"/>
          <w:szCs w:val="44"/>
        </w:rPr>
      </w:pPr>
    </w:p>
    <w:p w:rsidR="00463195" w:rsidRDefault="00463195" w:rsidP="00463195">
      <w:pPr>
        <w:jc w:val="center"/>
        <w:rPr>
          <w:sz w:val="44"/>
          <w:szCs w:val="44"/>
        </w:rPr>
      </w:pPr>
    </w:p>
    <w:p w:rsidR="00575CA5" w:rsidRDefault="00463195" w:rsidP="005B73D3">
      <w:pPr>
        <w:jc w:val="center"/>
        <w:rPr>
          <w:rFonts w:ascii="黑体" w:eastAsia="黑体" w:hAnsi="黑体"/>
          <w:sz w:val="84"/>
          <w:szCs w:val="84"/>
        </w:rPr>
      </w:pPr>
      <w:r w:rsidRPr="00575CA5">
        <w:rPr>
          <w:rFonts w:ascii="黑体" w:eastAsia="黑体" w:hAnsi="黑体" w:hint="eastAsia"/>
          <w:sz w:val="84"/>
          <w:szCs w:val="84"/>
        </w:rPr>
        <w:t>国际实验室</w:t>
      </w:r>
      <w:r w:rsidR="005B73D3" w:rsidRPr="00575CA5">
        <w:rPr>
          <w:rFonts w:ascii="黑体" w:eastAsia="黑体" w:hAnsi="黑体" w:hint="eastAsia"/>
          <w:sz w:val="84"/>
          <w:szCs w:val="84"/>
        </w:rPr>
        <w:t>认可</w:t>
      </w:r>
      <w:r w:rsidRPr="00575CA5">
        <w:rPr>
          <w:rFonts w:ascii="黑体" w:eastAsia="黑体" w:hAnsi="黑体" w:hint="eastAsia"/>
          <w:sz w:val="84"/>
          <w:szCs w:val="84"/>
        </w:rPr>
        <w:t>合作组织（ILAC）</w:t>
      </w:r>
    </w:p>
    <w:p w:rsidR="00575CA5" w:rsidRDefault="00463195" w:rsidP="005B73D3">
      <w:pPr>
        <w:jc w:val="center"/>
        <w:rPr>
          <w:rFonts w:ascii="黑体" w:eastAsia="黑体" w:hAnsi="黑体"/>
          <w:sz w:val="84"/>
          <w:szCs w:val="84"/>
        </w:rPr>
      </w:pPr>
      <w:r w:rsidRPr="00575CA5">
        <w:rPr>
          <w:rFonts w:ascii="黑体" w:eastAsia="黑体" w:hAnsi="黑体" w:hint="eastAsia"/>
          <w:sz w:val="84"/>
          <w:szCs w:val="84"/>
        </w:rPr>
        <w:t>互认协议（MRA）</w:t>
      </w:r>
    </w:p>
    <w:p w:rsidR="00055944" w:rsidRPr="00575CA5" w:rsidRDefault="00463195" w:rsidP="005B73D3">
      <w:pPr>
        <w:jc w:val="center"/>
        <w:rPr>
          <w:rFonts w:ascii="黑体" w:eastAsia="黑体" w:hAnsi="黑体"/>
          <w:sz w:val="84"/>
          <w:szCs w:val="84"/>
        </w:rPr>
      </w:pPr>
      <w:r w:rsidRPr="00575CA5">
        <w:rPr>
          <w:rFonts w:ascii="黑体" w:eastAsia="黑体" w:hAnsi="黑体" w:hint="eastAsia"/>
          <w:sz w:val="84"/>
          <w:szCs w:val="84"/>
        </w:rPr>
        <w:t>2017年年报</w:t>
      </w:r>
    </w:p>
    <w:p w:rsidR="00DC65BB" w:rsidRDefault="00463195">
      <w:pPr>
        <w:widowControl/>
        <w:jc w:val="left"/>
      </w:pPr>
      <w:r>
        <w:br w:type="page"/>
      </w:r>
    </w:p>
    <w:sdt>
      <w:sdtPr>
        <w:rPr>
          <w:rFonts w:asciiTheme="minorHAnsi" w:eastAsiaTheme="minorEastAsia" w:hAnsiTheme="minorHAnsi" w:cstheme="minorBidi"/>
          <w:b w:val="0"/>
          <w:bCs w:val="0"/>
          <w:color w:val="auto"/>
          <w:kern w:val="2"/>
          <w:sz w:val="21"/>
          <w:szCs w:val="22"/>
          <w:lang w:val="zh-CN"/>
        </w:rPr>
        <w:id w:val="1263725573"/>
        <w:docPartObj>
          <w:docPartGallery w:val="Table of Contents"/>
          <w:docPartUnique/>
        </w:docPartObj>
      </w:sdtPr>
      <w:sdtEndPr>
        <w:rPr>
          <w:sz w:val="30"/>
          <w:szCs w:val="30"/>
        </w:rPr>
      </w:sdtEndPr>
      <w:sdtContent>
        <w:p w:rsidR="00DC65BB" w:rsidRDefault="00DC65BB">
          <w:pPr>
            <w:pStyle w:val="TOC"/>
          </w:pPr>
          <w:r>
            <w:rPr>
              <w:lang w:val="zh-CN"/>
            </w:rPr>
            <w:t>目录</w:t>
          </w:r>
        </w:p>
        <w:p w:rsidR="00DC65BB" w:rsidRPr="0069608A" w:rsidRDefault="00DC65BB">
          <w:pPr>
            <w:pStyle w:val="10"/>
            <w:rPr>
              <w:b w:val="0"/>
              <w:sz w:val="30"/>
              <w:szCs w:val="30"/>
            </w:rPr>
          </w:pPr>
          <w:r w:rsidRPr="0069608A">
            <w:rPr>
              <w:rFonts w:hint="eastAsia"/>
              <w:b w:val="0"/>
              <w:sz w:val="28"/>
              <w:szCs w:val="28"/>
            </w:rPr>
            <w:t>引言</w:t>
          </w:r>
          <w:r w:rsidRPr="0069608A">
            <w:rPr>
              <w:b w:val="0"/>
            </w:rPr>
            <w:ptab w:relativeTo="margin" w:alignment="right" w:leader="dot"/>
          </w:r>
          <w:r w:rsidR="00350A5E">
            <w:rPr>
              <w:rFonts w:hint="eastAsia"/>
              <w:b w:val="0"/>
              <w:sz w:val="30"/>
              <w:szCs w:val="30"/>
              <w:lang w:val="zh-CN"/>
            </w:rPr>
            <w:t>3</w:t>
          </w:r>
        </w:p>
        <w:p w:rsidR="00DC65BB" w:rsidRPr="0069608A" w:rsidRDefault="00DC65BB" w:rsidP="0069608A">
          <w:pPr>
            <w:pStyle w:val="2"/>
            <w:ind w:left="0"/>
            <w:rPr>
              <w:sz w:val="30"/>
              <w:szCs w:val="30"/>
            </w:rPr>
          </w:pPr>
          <w:r w:rsidRPr="0069608A">
            <w:rPr>
              <w:rFonts w:hint="eastAsia"/>
              <w:sz w:val="30"/>
              <w:szCs w:val="30"/>
            </w:rPr>
            <w:t>关于国际实验室认可合作组织（</w:t>
          </w:r>
          <w:r w:rsidRPr="0069608A">
            <w:rPr>
              <w:sz w:val="30"/>
              <w:szCs w:val="30"/>
            </w:rPr>
            <w:t>ILAC</w:t>
          </w:r>
          <w:r w:rsidRPr="0069608A">
            <w:rPr>
              <w:rFonts w:hint="eastAsia"/>
              <w:sz w:val="30"/>
              <w:szCs w:val="30"/>
            </w:rPr>
            <w:t>）</w:t>
          </w:r>
          <w:r w:rsidRPr="0069608A">
            <w:rPr>
              <w:sz w:val="30"/>
              <w:szCs w:val="30"/>
            </w:rPr>
            <w:ptab w:relativeTo="margin" w:alignment="right" w:leader="dot"/>
          </w:r>
          <w:r w:rsidRPr="0069608A">
            <w:rPr>
              <w:sz w:val="30"/>
              <w:szCs w:val="30"/>
              <w:lang w:val="zh-CN"/>
            </w:rPr>
            <w:t>3</w:t>
          </w:r>
        </w:p>
        <w:p w:rsidR="00DC65BB" w:rsidRPr="0069608A" w:rsidRDefault="00DC65BB" w:rsidP="0069608A">
          <w:pPr>
            <w:pStyle w:val="3"/>
            <w:ind w:left="0"/>
            <w:rPr>
              <w:sz w:val="30"/>
              <w:szCs w:val="30"/>
            </w:rPr>
          </w:pPr>
          <w:r w:rsidRPr="0069608A">
            <w:rPr>
              <w:rFonts w:hint="eastAsia"/>
              <w:i w:val="0"/>
              <w:sz w:val="28"/>
              <w:szCs w:val="28"/>
            </w:rPr>
            <w:t>国际实验室认可合作组织（</w:t>
          </w:r>
          <w:r w:rsidRPr="0069608A">
            <w:rPr>
              <w:i w:val="0"/>
              <w:sz w:val="28"/>
              <w:szCs w:val="28"/>
            </w:rPr>
            <w:t>ILAC</w:t>
          </w:r>
          <w:r w:rsidRPr="0069608A">
            <w:rPr>
              <w:rFonts w:hint="eastAsia"/>
              <w:i w:val="0"/>
              <w:sz w:val="28"/>
              <w:szCs w:val="28"/>
            </w:rPr>
            <w:t>）互认协议（</w:t>
          </w:r>
          <w:r w:rsidRPr="0069608A">
            <w:rPr>
              <w:i w:val="0"/>
              <w:sz w:val="28"/>
              <w:szCs w:val="28"/>
            </w:rPr>
            <w:t>MRA</w:t>
          </w:r>
          <w:r w:rsidRPr="0069608A">
            <w:rPr>
              <w:rFonts w:hint="eastAsia"/>
              <w:i w:val="0"/>
              <w:sz w:val="28"/>
              <w:szCs w:val="28"/>
            </w:rPr>
            <w:t>）</w:t>
          </w:r>
          <w:r w:rsidRPr="0069608A">
            <w:rPr>
              <w:sz w:val="30"/>
              <w:szCs w:val="30"/>
            </w:rPr>
            <w:ptab w:relativeTo="margin" w:alignment="right" w:leader="dot"/>
          </w:r>
          <w:r w:rsidRPr="0069608A">
            <w:rPr>
              <w:i w:val="0"/>
              <w:sz w:val="30"/>
              <w:szCs w:val="30"/>
              <w:lang w:val="zh-CN"/>
            </w:rPr>
            <w:t>3</w:t>
          </w:r>
        </w:p>
        <w:p w:rsidR="00DC65BB" w:rsidRPr="0069608A" w:rsidRDefault="00DC65BB">
          <w:pPr>
            <w:pStyle w:val="10"/>
            <w:rPr>
              <w:b w:val="0"/>
              <w:sz w:val="30"/>
              <w:szCs w:val="30"/>
            </w:rPr>
          </w:pPr>
          <w:r w:rsidRPr="0069608A">
            <w:rPr>
              <w:rFonts w:hint="eastAsia"/>
              <w:b w:val="0"/>
              <w:sz w:val="28"/>
              <w:szCs w:val="28"/>
            </w:rPr>
            <w:t>国际实验室认可合作组织（</w:t>
          </w:r>
          <w:r w:rsidRPr="0069608A">
            <w:rPr>
              <w:b w:val="0"/>
              <w:sz w:val="28"/>
              <w:szCs w:val="28"/>
            </w:rPr>
            <w:t>ILAC</w:t>
          </w:r>
          <w:r w:rsidRPr="0069608A">
            <w:rPr>
              <w:rFonts w:hint="eastAsia"/>
              <w:b w:val="0"/>
              <w:sz w:val="28"/>
              <w:szCs w:val="28"/>
            </w:rPr>
            <w:t>）互认协议（</w:t>
          </w:r>
          <w:r w:rsidRPr="0069608A">
            <w:rPr>
              <w:b w:val="0"/>
              <w:sz w:val="28"/>
              <w:szCs w:val="28"/>
            </w:rPr>
            <w:t>MRA</w:t>
          </w:r>
          <w:r w:rsidRPr="0069608A">
            <w:rPr>
              <w:rFonts w:hint="eastAsia"/>
              <w:b w:val="0"/>
              <w:sz w:val="28"/>
              <w:szCs w:val="28"/>
            </w:rPr>
            <w:t>）范围</w:t>
          </w:r>
          <w:r w:rsidRPr="0069608A">
            <w:rPr>
              <w:b w:val="0"/>
              <w:sz w:val="30"/>
              <w:szCs w:val="30"/>
            </w:rPr>
            <w:ptab w:relativeTo="margin" w:alignment="right" w:leader="dot"/>
          </w:r>
          <w:r w:rsidRPr="0069608A">
            <w:rPr>
              <w:b w:val="0"/>
              <w:sz w:val="30"/>
              <w:szCs w:val="30"/>
              <w:lang w:val="zh-CN"/>
            </w:rPr>
            <w:t>4</w:t>
          </w:r>
        </w:p>
        <w:p w:rsidR="00DC65BB" w:rsidRPr="0069608A" w:rsidRDefault="00DC65BB" w:rsidP="0069608A">
          <w:pPr>
            <w:pStyle w:val="2"/>
            <w:ind w:left="0"/>
            <w:rPr>
              <w:sz w:val="30"/>
              <w:szCs w:val="30"/>
            </w:rPr>
          </w:pPr>
          <w:r w:rsidRPr="00E21103">
            <w:rPr>
              <w:rFonts w:hint="eastAsia"/>
              <w:sz w:val="28"/>
              <w:szCs w:val="28"/>
            </w:rPr>
            <w:t>国际实验室认可合作组织（</w:t>
          </w:r>
          <w:r w:rsidRPr="00E21103">
            <w:rPr>
              <w:rFonts w:hint="eastAsia"/>
              <w:sz w:val="28"/>
              <w:szCs w:val="28"/>
            </w:rPr>
            <w:t>ILAC</w:t>
          </w:r>
          <w:r w:rsidRPr="00E21103">
            <w:rPr>
              <w:rFonts w:hint="eastAsia"/>
              <w:sz w:val="28"/>
              <w:szCs w:val="28"/>
            </w:rPr>
            <w:t>）互认</w:t>
          </w:r>
          <w:bookmarkStart w:id="0" w:name="_GoBack"/>
          <w:bookmarkEnd w:id="0"/>
          <w:r w:rsidRPr="00E21103">
            <w:rPr>
              <w:rFonts w:hint="eastAsia"/>
              <w:sz w:val="28"/>
              <w:szCs w:val="28"/>
            </w:rPr>
            <w:t>协议（</w:t>
          </w:r>
          <w:r w:rsidRPr="00E21103">
            <w:rPr>
              <w:rFonts w:hint="eastAsia"/>
              <w:sz w:val="28"/>
              <w:szCs w:val="28"/>
            </w:rPr>
            <w:t>MRA</w:t>
          </w:r>
          <w:r w:rsidRPr="00E21103">
            <w:rPr>
              <w:rFonts w:hint="eastAsia"/>
              <w:sz w:val="28"/>
              <w:szCs w:val="28"/>
            </w:rPr>
            <w:t>）签约机构</w:t>
          </w:r>
          <w:r w:rsidRPr="0069608A">
            <w:rPr>
              <w:sz w:val="30"/>
              <w:szCs w:val="30"/>
            </w:rPr>
            <w:ptab w:relativeTo="margin" w:alignment="right" w:leader="dot"/>
          </w:r>
          <w:r w:rsidR="00332A31">
            <w:rPr>
              <w:rFonts w:hint="eastAsia"/>
              <w:sz w:val="30"/>
              <w:szCs w:val="30"/>
              <w:lang w:val="zh-CN"/>
            </w:rPr>
            <w:t>4</w:t>
          </w:r>
        </w:p>
        <w:p w:rsidR="00DC65BB" w:rsidRPr="0069608A" w:rsidRDefault="00DC65BB" w:rsidP="0069608A">
          <w:pPr>
            <w:pStyle w:val="3"/>
            <w:ind w:left="0"/>
            <w:rPr>
              <w:i w:val="0"/>
              <w:sz w:val="30"/>
              <w:szCs w:val="30"/>
              <w:lang w:val="zh-CN"/>
            </w:rPr>
          </w:pPr>
          <w:r w:rsidRPr="0069608A">
            <w:rPr>
              <w:rFonts w:hint="eastAsia"/>
              <w:i w:val="0"/>
              <w:sz w:val="28"/>
              <w:szCs w:val="28"/>
            </w:rPr>
            <w:t>全球增长</w:t>
          </w:r>
          <w:r w:rsidRPr="0069608A">
            <w:rPr>
              <w:i w:val="0"/>
              <w:sz w:val="30"/>
              <w:szCs w:val="30"/>
            </w:rPr>
            <w:ptab w:relativeTo="margin" w:alignment="right" w:leader="dot"/>
          </w:r>
          <w:r w:rsidR="001031D5">
            <w:rPr>
              <w:rFonts w:hint="eastAsia"/>
              <w:i w:val="0"/>
              <w:sz w:val="30"/>
              <w:szCs w:val="30"/>
              <w:lang w:val="zh-CN"/>
            </w:rPr>
            <w:t>6</w:t>
          </w:r>
        </w:p>
        <w:p w:rsidR="00DC65BB" w:rsidRDefault="00DC65BB" w:rsidP="0069608A">
          <w:pPr>
            <w:rPr>
              <w:sz w:val="30"/>
              <w:szCs w:val="30"/>
            </w:rPr>
          </w:pPr>
          <w:r w:rsidRPr="00E21103">
            <w:rPr>
              <w:rFonts w:hint="eastAsia"/>
              <w:sz w:val="28"/>
              <w:szCs w:val="28"/>
            </w:rPr>
            <w:t>国际实验室认可合作组织（</w:t>
          </w:r>
          <w:r w:rsidRPr="00E21103">
            <w:rPr>
              <w:rFonts w:hint="eastAsia"/>
              <w:sz w:val="28"/>
              <w:szCs w:val="28"/>
            </w:rPr>
            <w:t>ILAC</w:t>
          </w:r>
          <w:r w:rsidRPr="00E21103">
            <w:rPr>
              <w:rFonts w:hint="eastAsia"/>
              <w:sz w:val="28"/>
              <w:szCs w:val="28"/>
            </w:rPr>
            <w:t>）互认协议（</w:t>
          </w:r>
          <w:r w:rsidRPr="00E21103">
            <w:rPr>
              <w:rFonts w:hint="eastAsia"/>
              <w:sz w:val="28"/>
              <w:szCs w:val="28"/>
            </w:rPr>
            <w:t>MRA</w:t>
          </w:r>
          <w:r w:rsidRPr="00E21103">
            <w:rPr>
              <w:rFonts w:hint="eastAsia"/>
              <w:sz w:val="28"/>
              <w:szCs w:val="28"/>
            </w:rPr>
            <w:t>）标志</w:t>
          </w:r>
          <w:r w:rsidRPr="001B0289">
            <w:rPr>
              <w:sz w:val="30"/>
              <w:szCs w:val="30"/>
            </w:rPr>
            <w:ptab w:relativeTo="margin" w:alignment="right" w:leader="dot"/>
          </w:r>
          <w:r w:rsidR="001031D5">
            <w:rPr>
              <w:rFonts w:hint="eastAsia"/>
              <w:sz w:val="30"/>
              <w:szCs w:val="30"/>
            </w:rPr>
            <w:t>7</w:t>
          </w:r>
        </w:p>
        <w:p w:rsidR="00DC65BB" w:rsidRDefault="00DC65BB" w:rsidP="0069608A">
          <w:pPr>
            <w:rPr>
              <w:sz w:val="30"/>
              <w:szCs w:val="30"/>
              <w:lang w:val="zh-CN"/>
            </w:rPr>
          </w:pPr>
          <w:r>
            <w:rPr>
              <w:rFonts w:hint="eastAsia"/>
              <w:sz w:val="28"/>
              <w:szCs w:val="28"/>
            </w:rPr>
            <w:t>同行</w:t>
          </w:r>
          <w:r w:rsidRPr="00E21103">
            <w:rPr>
              <w:rFonts w:hint="eastAsia"/>
              <w:sz w:val="28"/>
              <w:szCs w:val="28"/>
            </w:rPr>
            <w:t>评审</w:t>
          </w:r>
          <w:r w:rsidRPr="001B0289">
            <w:rPr>
              <w:sz w:val="30"/>
              <w:szCs w:val="30"/>
            </w:rPr>
            <w:ptab w:relativeTo="margin" w:alignment="right" w:leader="dot"/>
          </w:r>
          <w:r w:rsidR="005714EA">
            <w:rPr>
              <w:rFonts w:hint="eastAsia"/>
              <w:sz w:val="30"/>
              <w:szCs w:val="30"/>
              <w:lang w:val="zh-CN"/>
            </w:rPr>
            <w:t>8</w:t>
          </w:r>
        </w:p>
        <w:p w:rsidR="00DC65BB" w:rsidRDefault="00DC65BB" w:rsidP="0069608A">
          <w:pPr>
            <w:rPr>
              <w:sz w:val="30"/>
              <w:szCs w:val="30"/>
            </w:rPr>
          </w:pPr>
          <w:r>
            <w:rPr>
              <w:rFonts w:hint="eastAsia"/>
              <w:sz w:val="28"/>
              <w:szCs w:val="28"/>
            </w:rPr>
            <w:t>同行</w:t>
          </w:r>
          <w:r w:rsidRPr="00E21103">
            <w:rPr>
              <w:rFonts w:hint="eastAsia"/>
              <w:sz w:val="28"/>
              <w:szCs w:val="28"/>
            </w:rPr>
            <w:t>评审员资源</w:t>
          </w:r>
          <w:r w:rsidRPr="001B0289">
            <w:rPr>
              <w:sz w:val="30"/>
              <w:szCs w:val="30"/>
            </w:rPr>
            <w:ptab w:relativeTo="margin" w:alignment="right" w:leader="dot"/>
          </w:r>
          <w:r w:rsidR="005714EA">
            <w:rPr>
              <w:rFonts w:hint="eastAsia"/>
              <w:sz w:val="30"/>
              <w:szCs w:val="30"/>
            </w:rPr>
            <w:t>9</w:t>
          </w:r>
        </w:p>
        <w:p w:rsidR="00DC65BB" w:rsidRDefault="00DC65BB" w:rsidP="0069608A">
          <w:pPr>
            <w:rPr>
              <w:sz w:val="30"/>
              <w:szCs w:val="30"/>
            </w:rPr>
          </w:pPr>
          <w:r w:rsidRPr="00E21103">
            <w:rPr>
              <w:rFonts w:hint="eastAsia"/>
              <w:sz w:val="28"/>
              <w:szCs w:val="28"/>
            </w:rPr>
            <w:t>国际实验室认可合作组织（</w:t>
          </w:r>
          <w:r w:rsidRPr="00E21103">
            <w:rPr>
              <w:rFonts w:hint="eastAsia"/>
              <w:sz w:val="28"/>
              <w:szCs w:val="28"/>
            </w:rPr>
            <w:t>ILAC</w:t>
          </w:r>
          <w:r w:rsidRPr="00E21103">
            <w:rPr>
              <w:rFonts w:hint="eastAsia"/>
              <w:sz w:val="28"/>
              <w:szCs w:val="28"/>
            </w:rPr>
            <w:t>）协议</w:t>
          </w:r>
          <w:r>
            <w:rPr>
              <w:rFonts w:hint="eastAsia"/>
              <w:sz w:val="28"/>
              <w:szCs w:val="28"/>
            </w:rPr>
            <w:t>理事会决定</w:t>
          </w:r>
          <w:r w:rsidRPr="001B0289">
            <w:rPr>
              <w:sz w:val="30"/>
              <w:szCs w:val="30"/>
            </w:rPr>
            <w:ptab w:relativeTo="margin" w:alignment="right" w:leader="dot"/>
          </w:r>
          <w:r w:rsidR="005714EA">
            <w:rPr>
              <w:rFonts w:hint="eastAsia"/>
              <w:sz w:val="30"/>
              <w:szCs w:val="30"/>
            </w:rPr>
            <w:t>9</w:t>
          </w:r>
        </w:p>
        <w:p w:rsidR="00DC65BB" w:rsidRDefault="00DC65BB" w:rsidP="0069608A">
          <w:pPr>
            <w:rPr>
              <w:sz w:val="30"/>
              <w:szCs w:val="30"/>
            </w:rPr>
          </w:pPr>
          <w:r w:rsidRPr="00E21103">
            <w:rPr>
              <w:rFonts w:hint="eastAsia"/>
              <w:sz w:val="28"/>
              <w:szCs w:val="28"/>
            </w:rPr>
            <w:t>国际实验室认可合作组织（</w:t>
          </w:r>
          <w:r w:rsidRPr="00E21103">
            <w:rPr>
              <w:rFonts w:hint="eastAsia"/>
              <w:sz w:val="28"/>
              <w:szCs w:val="28"/>
            </w:rPr>
            <w:t>ILAC</w:t>
          </w:r>
          <w:r w:rsidRPr="00E21103">
            <w:rPr>
              <w:rFonts w:hint="eastAsia"/>
              <w:sz w:val="28"/>
              <w:szCs w:val="28"/>
            </w:rPr>
            <w:t>）互认协议（</w:t>
          </w:r>
          <w:r w:rsidRPr="00E21103">
            <w:rPr>
              <w:rFonts w:hint="eastAsia"/>
              <w:sz w:val="28"/>
              <w:szCs w:val="28"/>
            </w:rPr>
            <w:t>MRA</w:t>
          </w:r>
          <w:r w:rsidRPr="00E21103">
            <w:rPr>
              <w:rFonts w:hint="eastAsia"/>
              <w:sz w:val="28"/>
              <w:szCs w:val="28"/>
            </w:rPr>
            <w:t>）的持续</w:t>
          </w:r>
          <w:r>
            <w:rPr>
              <w:rFonts w:hint="eastAsia"/>
              <w:sz w:val="28"/>
              <w:szCs w:val="28"/>
            </w:rPr>
            <w:t>发展</w:t>
          </w:r>
          <w:r w:rsidRPr="001B0289">
            <w:rPr>
              <w:sz w:val="30"/>
              <w:szCs w:val="30"/>
            </w:rPr>
            <w:ptab w:relativeTo="margin" w:alignment="right" w:leader="dot"/>
          </w:r>
          <w:r>
            <w:rPr>
              <w:rFonts w:hint="eastAsia"/>
              <w:sz w:val="30"/>
              <w:szCs w:val="30"/>
            </w:rPr>
            <w:t>1</w:t>
          </w:r>
          <w:r w:rsidR="007A0C08">
            <w:rPr>
              <w:rFonts w:hint="eastAsia"/>
              <w:sz w:val="30"/>
              <w:szCs w:val="30"/>
            </w:rPr>
            <w:t>0</w:t>
          </w:r>
        </w:p>
        <w:p w:rsidR="00DC65BB" w:rsidRDefault="00DC65BB" w:rsidP="0069608A">
          <w:pPr>
            <w:rPr>
              <w:sz w:val="30"/>
              <w:szCs w:val="30"/>
            </w:rPr>
          </w:pPr>
          <w:r w:rsidRPr="00E21103">
            <w:rPr>
              <w:rFonts w:hint="eastAsia"/>
              <w:sz w:val="28"/>
              <w:szCs w:val="28"/>
            </w:rPr>
            <w:t>国际标准</w:t>
          </w:r>
          <w:r w:rsidRPr="001B0289">
            <w:rPr>
              <w:sz w:val="30"/>
              <w:szCs w:val="30"/>
            </w:rPr>
            <w:ptab w:relativeTo="margin" w:alignment="right" w:leader="dot"/>
          </w:r>
          <w:r>
            <w:rPr>
              <w:rFonts w:hint="eastAsia"/>
              <w:sz w:val="30"/>
              <w:szCs w:val="30"/>
            </w:rPr>
            <w:t>1</w:t>
          </w:r>
          <w:r w:rsidR="007A0C08">
            <w:rPr>
              <w:rFonts w:hint="eastAsia"/>
              <w:sz w:val="30"/>
              <w:szCs w:val="30"/>
            </w:rPr>
            <w:t>1</w:t>
          </w:r>
        </w:p>
        <w:p w:rsidR="00DC65BB" w:rsidRDefault="00DC65BB" w:rsidP="0069608A">
          <w:pPr>
            <w:rPr>
              <w:sz w:val="30"/>
              <w:szCs w:val="30"/>
            </w:rPr>
          </w:pPr>
          <w:r>
            <w:rPr>
              <w:rFonts w:hint="eastAsia"/>
              <w:sz w:val="28"/>
              <w:szCs w:val="28"/>
            </w:rPr>
            <w:t>新发布</w:t>
          </w:r>
          <w:r w:rsidRPr="00E21103">
            <w:rPr>
              <w:rFonts w:hint="eastAsia"/>
              <w:sz w:val="28"/>
              <w:szCs w:val="28"/>
            </w:rPr>
            <w:t>及</w:t>
          </w:r>
          <w:r>
            <w:rPr>
              <w:rFonts w:hint="eastAsia"/>
              <w:sz w:val="28"/>
              <w:szCs w:val="28"/>
            </w:rPr>
            <w:t>修订</w:t>
          </w:r>
          <w:r w:rsidRPr="00E21103">
            <w:rPr>
              <w:rFonts w:hint="eastAsia"/>
              <w:sz w:val="28"/>
              <w:szCs w:val="28"/>
            </w:rPr>
            <w:t>的</w:t>
          </w:r>
          <w:r w:rsidRPr="008814AF">
            <w:rPr>
              <w:rFonts w:hint="eastAsia"/>
              <w:sz w:val="28"/>
              <w:szCs w:val="28"/>
            </w:rPr>
            <w:t>文件</w:t>
          </w:r>
          <w:r w:rsidRPr="001B0289">
            <w:rPr>
              <w:sz w:val="30"/>
              <w:szCs w:val="30"/>
            </w:rPr>
            <w:ptab w:relativeTo="margin" w:alignment="right" w:leader="dot"/>
          </w:r>
          <w:r>
            <w:rPr>
              <w:rFonts w:hint="eastAsia"/>
              <w:sz w:val="30"/>
              <w:szCs w:val="30"/>
            </w:rPr>
            <w:t>1</w:t>
          </w:r>
          <w:r w:rsidR="007A0C08">
            <w:rPr>
              <w:rFonts w:hint="eastAsia"/>
              <w:sz w:val="30"/>
              <w:szCs w:val="30"/>
            </w:rPr>
            <w:t>2</w:t>
          </w:r>
        </w:p>
        <w:p w:rsidR="005A4EB3" w:rsidRDefault="00DC65BB" w:rsidP="0069608A">
          <w:pPr>
            <w:rPr>
              <w:sz w:val="30"/>
              <w:szCs w:val="30"/>
            </w:rPr>
          </w:pPr>
          <w:r w:rsidRPr="00E21103">
            <w:rPr>
              <w:rFonts w:hint="eastAsia"/>
              <w:sz w:val="28"/>
              <w:szCs w:val="28"/>
            </w:rPr>
            <w:t>国际实验室认可合作组织（</w:t>
          </w:r>
          <w:r w:rsidRPr="00E21103">
            <w:rPr>
              <w:rFonts w:hint="eastAsia"/>
              <w:sz w:val="28"/>
              <w:szCs w:val="28"/>
            </w:rPr>
            <w:t>ILAC</w:t>
          </w:r>
          <w:r w:rsidRPr="00E21103">
            <w:rPr>
              <w:rFonts w:hint="eastAsia"/>
              <w:sz w:val="28"/>
              <w:szCs w:val="28"/>
            </w:rPr>
            <w:t>）互认协议（</w:t>
          </w:r>
          <w:r w:rsidRPr="00E21103">
            <w:rPr>
              <w:rFonts w:hint="eastAsia"/>
              <w:sz w:val="28"/>
              <w:szCs w:val="28"/>
            </w:rPr>
            <w:t>MRA</w:t>
          </w:r>
          <w:r w:rsidRPr="00E21103">
            <w:rPr>
              <w:rFonts w:hint="eastAsia"/>
              <w:sz w:val="28"/>
              <w:szCs w:val="28"/>
            </w:rPr>
            <w:t>）的持续推广</w:t>
          </w:r>
          <w:r w:rsidR="005A4EB3" w:rsidRPr="001B0289">
            <w:rPr>
              <w:sz w:val="30"/>
              <w:szCs w:val="30"/>
            </w:rPr>
            <w:ptab w:relativeTo="margin" w:alignment="right" w:leader="dot"/>
          </w:r>
          <w:r w:rsidR="005A4EB3">
            <w:rPr>
              <w:rFonts w:hint="eastAsia"/>
              <w:sz w:val="30"/>
              <w:szCs w:val="30"/>
            </w:rPr>
            <w:t>1</w:t>
          </w:r>
          <w:r w:rsidR="007A0C08">
            <w:rPr>
              <w:rFonts w:hint="eastAsia"/>
              <w:sz w:val="30"/>
              <w:szCs w:val="30"/>
            </w:rPr>
            <w:t>3</w:t>
          </w:r>
        </w:p>
        <w:p w:rsidR="005A4EB3" w:rsidRDefault="005A4EB3" w:rsidP="0069608A">
          <w:pPr>
            <w:rPr>
              <w:sz w:val="30"/>
              <w:szCs w:val="30"/>
            </w:rPr>
          </w:pPr>
          <w:r w:rsidRPr="00E21103">
            <w:rPr>
              <w:rFonts w:hint="eastAsia"/>
              <w:sz w:val="28"/>
              <w:szCs w:val="28"/>
            </w:rPr>
            <w:t>2017</w:t>
          </w:r>
          <w:r w:rsidRPr="00E21103">
            <w:rPr>
              <w:rFonts w:hint="eastAsia"/>
              <w:sz w:val="28"/>
              <w:szCs w:val="28"/>
            </w:rPr>
            <w:t>年世界认可日</w:t>
          </w:r>
          <w:r w:rsidRPr="001B0289">
            <w:rPr>
              <w:sz w:val="30"/>
              <w:szCs w:val="30"/>
            </w:rPr>
            <w:ptab w:relativeTo="margin" w:alignment="right" w:leader="dot"/>
          </w:r>
          <w:r>
            <w:rPr>
              <w:rFonts w:hint="eastAsia"/>
              <w:sz w:val="30"/>
              <w:szCs w:val="30"/>
            </w:rPr>
            <w:t>1</w:t>
          </w:r>
          <w:r w:rsidR="007A0C08">
            <w:rPr>
              <w:rFonts w:hint="eastAsia"/>
              <w:sz w:val="30"/>
              <w:szCs w:val="30"/>
            </w:rPr>
            <w:t>3</w:t>
          </w:r>
        </w:p>
        <w:p w:rsidR="00DC65BB" w:rsidRPr="0069608A" w:rsidRDefault="005A4EB3" w:rsidP="0069608A">
          <w:pPr>
            <w:rPr>
              <w:lang w:val="zh-CN"/>
            </w:rPr>
          </w:pPr>
          <w:r w:rsidRPr="00E21103">
            <w:rPr>
              <w:rFonts w:hint="eastAsia"/>
              <w:sz w:val="28"/>
              <w:szCs w:val="28"/>
            </w:rPr>
            <w:t>其他信息</w:t>
          </w:r>
          <w:r w:rsidRPr="001B0289">
            <w:rPr>
              <w:sz w:val="30"/>
              <w:szCs w:val="30"/>
            </w:rPr>
            <w:ptab w:relativeTo="margin" w:alignment="right" w:leader="dot"/>
          </w:r>
          <w:r>
            <w:rPr>
              <w:rFonts w:hint="eastAsia"/>
              <w:sz w:val="30"/>
              <w:szCs w:val="30"/>
            </w:rPr>
            <w:t>1</w:t>
          </w:r>
          <w:r w:rsidR="007A0C08">
            <w:rPr>
              <w:rFonts w:hint="eastAsia"/>
              <w:sz w:val="30"/>
              <w:szCs w:val="30"/>
            </w:rPr>
            <w:t>4</w:t>
          </w:r>
        </w:p>
      </w:sdtContent>
    </w:sdt>
    <w:p w:rsidR="00463195" w:rsidRPr="00DC65BB" w:rsidRDefault="00463195">
      <w:pPr>
        <w:widowControl/>
        <w:jc w:val="left"/>
      </w:pPr>
    </w:p>
    <w:p w:rsidR="00021125" w:rsidRDefault="00021125">
      <w:pPr>
        <w:widowControl/>
        <w:jc w:val="left"/>
      </w:pPr>
      <w:r>
        <w:br w:type="page"/>
      </w:r>
    </w:p>
    <w:p w:rsidR="00DA154C" w:rsidRPr="00F12C8C" w:rsidRDefault="00021125">
      <w:pPr>
        <w:rPr>
          <w:b/>
          <w:sz w:val="28"/>
          <w:szCs w:val="28"/>
        </w:rPr>
      </w:pPr>
      <w:r w:rsidRPr="00F12C8C">
        <w:rPr>
          <w:rFonts w:hint="eastAsia"/>
          <w:b/>
          <w:sz w:val="28"/>
          <w:szCs w:val="28"/>
        </w:rPr>
        <w:lastRenderedPageBreak/>
        <w:t>引言</w:t>
      </w:r>
    </w:p>
    <w:p w:rsidR="00021125" w:rsidRDefault="00021125" w:rsidP="00E21103">
      <w:pPr>
        <w:spacing w:line="360" w:lineRule="auto"/>
        <w:ind w:firstLineChars="202" w:firstLine="424"/>
      </w:pPr>
      <w:r>
        <w:rPr>
          <w:rFonts w:hint="eastAsia"/>
        </w:rPr>
        <w:t>为通过同行评审保证</w:t>
      </w:r>
      <w:r w:rsidRPr="00F15933">
        <w:rPr>
          <w:rFonts w:hint="eastAsia"/>
        </w:rPr>
        <w:t>多边认可协议</w:t>
      </w:r>
      <w:r>
        <w:rPr>
          <w:rFonts w:hint="eastAsia"/>
        </w:rPr>
        <w:t>的可信性和一致性，国际</w:t>
      </w:r>
      <w:r w:rsidR="00B22756">
        <w:rPr>
          <w:rFonts w:hint="eastAsia"/>
        </w:rPr>
        <w:t>实验室认可合作组织</w:t>
      </w:r>
      <w:r w:rsidR="008D5733">
        <w:rPr>
          <w:rFonts w:hint="eastAsia"/>
        </w:rPr>
        <w:t>（</w:t>
      </w:r>
      <w:r w:rsidR="008D5733">
        <w:rPr>
          <w:rFonts w:hint="eastAsia"/>
        </w:rPr>
        <w:t>ILAC</w:t>
      </w:r>
      <w:r w:rsidR="008D5733">
        <w:rPr>
          <w:rFonts w:hint="eastAsia"/>
        </w:rPr>
        <w:t>）</w:t>
      </w:r>
      <w:r>
        <w:rPr>
          <w:rFonts w:hint="eastAsia"/>
        </w:rPr>
        <w:t>及其认可机构成员为此投入了大量的资源，付出了巨大的努力。本报告阐述了同行评审过程中部分活动的详细情况，以此确保监管者、法规</w:t>
      </w:r>
      <w:r w:rsidRPr="00FF1050">
        <w:rPr>
          <w:rFonts w:hint="eastAsia"/>
        </w:rPr>
        <w:t>制定者</w:t>
      </w:r>
      <w:r>
        <w:rPr>
          <w:rFonts w:hint="eastAsia"/>
        </w:rPr>
        <w:t>和工商企业对于多边认可协议的信心。</w:t>
      </w:r>
    </w:p>
    <w:p w:rsidR="00021125" w:rsidRDefault="00021125"/>
    <w:p w:rsidR="00021125" w:rsidRPr="00F12C8C" w:rsidRDefault="003231E2">
      <w:pPr>
        <w:rPr>
          <w:b/>
          <w:sz w:val="28"/>
          <w:szCs w:val="28"/>
        </w:rPr>
      </w:pPr>
      <w:r w:rsidRPr="00F12C8C">
        <w:rPr>
          <w:rFonts w:hint="eastAsia"/>
          <w:b/>
          <w:sz w:val="28"/>
          <w:szCs w:val="28"/>
        </w:rPr>
        <w:t>关于国际实验室认可合作组织（</w:t>
      </w:r>
      <w:r w:rsidRPr="00F12C8C">
        <w:rPr>
          <w:rFonts w:hint="eastAsia"/>
          <w:b/>
          <w:sz w:val="28"/>
          <w:szCs w:val="28"/>
        </w:rPr>
        <w:t>ILAC</w:t>
      </w:r>
      <w:r w:rsidRPr="00F12C8C">
        <w:rPr>
          <w:rFonts w:hint="eastAsia"/>
          <w:b/>
          <w:sz w:val="28"/>
          <w:szCs w:val="28"/>
        </w:rPr>
        <w:t>）</w:t>
      </w:r>
    </w:p>
    <w:p w:rsidR="00DE7EF0" w:rsidRDefault="003231E2" w:rsidP="00E21103">
      <w:pPr>
        <w:spacing w:line="360" w:lineRule="auto"/>
        <w:ind w:firstLineChars="202" w:firstLine="424"/>
      </w:pPr>
      <w:r>
        <w:rPr>
          <w:rFonts w:hint="eastAsia"/>
        </w:rPr>
        <w:t>国际实验室认可合作组织（</w:t>
      </w:r>
      <w:r>
        <w:rPr>
          <w:rFonts w:hint="eastAsia"/>
        </w:rPr>
        <w:t>ILAC</w:t>
      </w:r>
      <w:r>
        <w:rPr>
          <w:rFonts w:hint="eastAsia"/>
        </w:rPr>
        <w:t>）是</w:t>
      </w:r>
      <w:r w:rsidR="00B623AC">
        <w:rPr>
          <w:rFonts w:hint="eastAsia"/>
        </w:rPr>
        <w:t>检验检测</w:t>
      </w:r>
      <w:r>
        <w:rPr>
          <w:rFonts w:hint="eastAsia"/>
        </w:rPr>
        <w:t>机构、标准物质提供者和能力验证提供者</w:t>
      </w:r>
      <w:r w:rsidR="00B623AC">
        <w:rPr>
          <w:rFonts w:hint="eastAsia"/>
        </w:rPr>
        <w:t>等领域认可机构</w:t>
      </w:r>
      <w:r>
        <w:rPr>
          <w:rFonts w:hint="eastAsia"/>
        </w:rPr>
        <w:t>的国际权威组织，成员</w:t>
      </w:r>
      <w:r w:rsidR="002B1BD7">
        <w:rPr>
          <w:rFonts w:hint="eastAsia"/>
        </w:rPr>
        <w:t>组成包括</w:t>
      </w:r>
      <w:r>
        <w:rPr>
          <w:rFonts w:hint="eastAsia"/>
        </w:rPr>
        <w:t>世界各地的认可机构和利益相关方</w:t>
      </w:r>
      <w:r w:rsidR="00785267">
        <w:rPr>
          <w:rFonts w:hint="eastAsia"/>
        </w:rPr>
        <w:t>组织</w:t>
      </w:r>
      <w:r>
        <w:rPr>
          <w:rFonts w:hint="eastAsia"/>
        </w:rPr>
        <w:t>。</w:t>
      </w:r>
    </w:p>
    <w:p w:rsidR="00A66320" w:rsidRDefault="005650CA" w:rsidP="00E21103">
      <w:pPr>
        <w:spacing w:line="360" w:lineRule="auto"/>
        <w:ind w:firstLineChars="202" w:firstLine="424"/>
      </w:pPr>
      <w:r>
        <w:rPr>
          <w:rFonts w:hint="eastAsia"/>
        </w:rPr>
        <w:t>国际实验室认可合作组织（</w:t>
      </w:r>
      <w:r>
        <w:rPr>
          <w:rFonts w:hint="eastAsia"/>
        </w:rPr>
        <w:t>ILAC</w:t>
      </w:r>
      <w:r>
        <w:rPr>
          <w:rFonts w:hint="eastAsia"/>
        </w:rPr>
        <w:t>）</w:t>
      </w:r>
      <w:r w:rsidR="000D36EA">
        <w:rPr>
          <w:rFonts w:hint="eastAsia"/>
        </w:rPr>
        <w:t>为证实下列机构的能力和等效性提供了平台和机制，他们包括：</w:t>
      </w:r>
      <w:r w:rsidR="00A66320">
        <w:rPr>
          <w:rFonts w:hint="eastAsia"/>
        </w:rPr>
        <w:t>检测（包括医学）</w:t>
      </w:r>
      <w:r w:rsidR="000D36EA">
        <w:rPr>
          <w:rFonts w:hint="eastAsia"/>
        </w:rPr>
        <w:t>和</w:t>
      </w:r>
      <w:r w:rsidR="00A66320">
        <w:rPr>
          <w:rFonts w:hint="eastAsia"/>
        </w:rPr>
        <w:t>校准实验室</w:t>
      </w:r>
      <w:r w:rsidR="000D36EA">
        <w:rPr>
          <w:rFonts w:hint="eastAsia"/>
        </w:rPr>
        <w:t>、检验机构及相关机构。这些诸如</w:t>
      </w:r>
      <w:r w:rsidR="00A66320">
        <w:rPr>
          <w:rFonts w:hint="eastAsia"/>
        </w:rPr>
        <w:t>标准物质生产者和能力验证提供者</w:t>
      </w:r>
      <w:r w:rsidR="000D36EA">
        <w:rPr>
          <w:rFonts w:hint="eastAsia"/>
        </w:rPr>
        <w:t>的相关机构为实验室和检验机构的认可活动提供了支持。</w:t>
      </w:r>
    </w:p>
    <w:p w:rsidR="005650CA" w:rsidRDefault="005650CA" w:rsidP="00E21103">
      <w:pPr>
        <w:spacing w:line="360" w:lineRule="auto"/>
        <w:ind w:firstLineChars="202" w:firstLine="424"/>
      </w:pPr>
      <w:r>
        <w:rPr>
          <w:rFonts w:hint="eastAsia"/>
        </w:rPr>
        <w:t>对</w:t>
      </w:r>
      <w:r w:rsidR="00A66320">
        <w:rPr>
          <w:rFonts w:hint="eastAsia"/>
        </w:rPr>
        <w:t>实验室和检验机构的认可</w:t>
      </w:r>
      <w:r w:rsidR="00F42F6A">
        <w:rPr>
          <w:rFonts w:hint="eastAsia"/>
        </w:rPr>
        <w:t>，</w:t>
      </w:r>
      <w:r>
        <w:rPr>
          <w:rFonts w:hint="eastAsia"/>
        </w:rPr>
        <w:t>能够</w:t>
      </w:r>
      <w:r w:rsidR="00A66320">
        <w:rPr>
          <w:rFonts w:hint="eastAsia"/>
        </w:rPr>
        <w:t>为经济体内和经济体间的</w:t>
      </w:r>
      <w:r w:rsidR="0059206A">
        <w:rPr>
          <w:rFonts w:hint="eastAsia"/>
        </w:rPr>
        <w:t>下列</w:t>
      </w:r>
      <w:r w:rsidR="00A66320">
        <w:rPr>
          <w:rFonts w:hint="eastAsia"/>
        </w:rPr>
        <w:t>活动提供支持。</w:t>
      </w:r>
      <w:r w:rsidR="004D23B6">
        <w:rPr>
          <w:rFonts w:hint="eastAsia"/>
        </w:rPr>
        <w:t>它们</w:t>
      </w:r>
      <w:r w:rsidR="00A66320">
        <w:rPr>
          <w:rFonts w:hint="eastAsia"/>
        </w:rPr>
        <w:t>包括：</w:t>
      </w:r>
      <w:r w:rsidR="0059206A">
        <w:rPr>
          <w:rFonts w:hint="eastAsia"/>
        </w:rPr>
        <w:t>促进</w:t>
      </w:r>
      <w:r w:rsidR="00A66320">
        <w:rPr>
          <w:rFonts w:hint="eastAsia"/>
        </w:rPr>
        <w:t>贸易，</w:t>
      </w:r>
      <w:r w:rsidR="0059206A">
        <w:rPr>
          <w:rFonts w:hint="eastAsia"/>
        </w:rPr>
        <w:t>保护</w:t>
      </w:r>
      <w:r w:rsidR="00A66320">
        <w:rPr>
          <w:rFonts w:hint="eastAsia"/>
        </w:rPr>
        <w:t>健康，</w:t>
      </w:r>
      <w:r w:rsidR="0059206A">
        <w:rPr>
          <w:rFonts w:hint="eastAsia"/>
        </w:rPr>
        <w:t>维护</w:t>
      </w:r>
      <w:r w:rsidR="00A66320">
        <w:rPr>
          <w:rFonts w:hint="eastAsia"/>
        </w:rPr>
        <w:t>安全和环境</w:t>
      </w:r>
      <w:r w:rsidR="0059206A">
        <w:rPr>
          <w:rFonts w:hint="eastAsia"/>
        </w:rPr>
        <w:t>保护</w:t>
      </w:r>
      <w:r w:rsidR="00A66320">
        <w:rPr>
          <w:rFonts w:hint="eastAsia"/>
        </w:rPr>
        <w:t>。</w:t>
      </w:r>
      <w:r w:rsidR="0059206A">
        <w:rPr>
          <w:rFonts w:hint="eastAsia"/>
        </w:rPr>
        <w:t>认可的</w:t>
      </w:r>
      <w:r w:rsidR="00231E50">
        <w:rPr>
          <w:rFonts w:hint="eastAsia"/>
        </w:rPr>
        <w:t>核心</w:t>
      </w:r>
      <w:r w:rsidR="0059206A">
        <w:rPr>
          <w:rFonts w:hint="eastAsia"/>
        </w:rPr>
        <w:t>目的</w:t>
      </w:r>
      <w:r w:rsidR="00231E50">
        <w:rPr>
          <w:rFonts w:hint="eastAsia"/>
        </w:rPr>
        <w:t>是为从事或支持上述活动机构</w:t>
      </w:r>
      <w:r w:rsidR="0059206A">
        <w:rPr>
          <w:rFonts w:hint="eastAsia"/>
        </w:rPr>
        <w:t>的</w:t>
      </w:r>
      <w:r w:rsidR="00231E50">
        <w:rPr>
          <w:rFonts w:hint="eastAsia"/>
        </w:rPr>
        <w:t>能力水平</w:t>
      </w:r>
      <w:r w:rsidR="0059206A">
        <w:rPr>
          <w:rFonts w:hint="eastAsia"/>
        </w:rPr>
        <w:t>进行背书</w:t>
      </w:r>
      <w:r w:rsidR="00231E50">
        <w:rPr>
          <w:rFonts w:hint="eastAsia"/>
        </w:rPr>
        <w:t>。</w:t>
      </w:r>
    </w:p>
    <w:p w:rsidR="00975D5E" w:rsidRDefault="005650CA" w:rsidP="00E21103">
      <w:pPr>
        <w:spacing w:line="360" w:lineRule="auto"/>
        <w:ind w:firstLineChars="202" w:firstLine="424"/>
      </w:pPr>
      <w:r>
        <w:rPr>
          <w:rFonts w:hint="eastAsia"/>
        </w:rPr>
        <w:t>国际实验室认可合作组织（</w:t>
      </w:r>
      <w:r>
        <w:rPr>
          <w:rFonts w:hint="eastAsia"/>
        </w:rPr>
        <w:t>ILAC</w:t>
      </w:r>
      <w:r>
        <w:rPr>
          <w:rFonts w:hint="eastAsia"/>
        </w:rPr>
        <w:t>）</w:t>
      </w:r>
      <w:r w:rsidR="00602FB1">
        <w:rPr>
          <w:rFonts w:hint="eastAsia"/>
        </w:rPr>
        <w:t>互认</w:t>
      </w:r>
      <w:r>
        <w:rPr>
          <w:rFonts w:hint="eastAsia"/>
        </w:rPr>
        <w:t>协议是针对认可机构</w:t>
      </w:r>
      <w:r w:rsidR="00602FB1">
        <w:rPr>
          <w:rFonts w:hint="eastAsia"/>
        </w:rPr>
        <w:t>间</w:t>
      </w:r>
      <w:r>
        <w:rPr>
          <w:rFonts w:hint="eastAsia"/>
        </w:rPr>
        <w:t>的一项国际化</w:t>
      </w:r>
      <w:r w:rsidR="002C7056">
        <w:rPr>
          <w:rFonts w:hint="eastAsia"/>
        </w:rPr>
        <w:t>多边互认协议。</w:t>
      </w:r>
      <w:r w:rsidR="00602FB1">
        <w:rPr>
          <w:rFonts w:hint="eastAsia"/>
        </w:rPr>
        <w:t>签署</w:t>
      </w:r>
      <w:r w:rsidR="002C7056">
        <w:rPr>
          <w:rFonts w:hint="eastAsia"/>
        </w:rPr>
        <w:t>该协议的认可机构</w:t>
      </w:r>
      <w:r w:rsidR="00602FB1">
        <w:rPr>
          <w:rFonts w:hint="eastAsia"/>
        </w:rPr>
        <w:t>承诺推进</w:t>
      </w:r>
      <w:r w:rsidR="00975D5E">
        <w:rPr>
          <w:rFonts w:hint="eastAsia"/>
        </w:rPr>
        <w:t>对于</w:t>
      </w:r>
      <w:r w:rsidR="00602FB1">
        <w:rPr>
          <w:rFonts w:hint="eastAsia"/>
        </w:rPr>
        <w:t>获</w:t>
      </w:r>
      <w:r w:rsidR="00975D5E">
        <w:rPr>
          <w:rFonts w:hint="eastAsia"/>
        </w:rPr>
        <w:t>认可机构</w:t>
      </w:r>
      <w:r w:rsidR="00602FB1">
        <w:rPr>
          <w:rFonts w:hint="eastAsia"/>
        </w:rPr>
        <w:t>所</w:t>
      </w:r>
      <w:r w:rsidR="00975D5E">
        <w:rPr>
          <w:rFonts w:hint="eastAsia"/>
        </w:rPr>
        <w:t>签发的校准报告、检测报告和检验报告等效性的接</w:t>
      </w:r>
      <w:r w:rsidR="00602FB1">
        <w:rPr>
          <w:rFonts w:hint="eastAsia"/>
        </w:rPr>
        <w:t>受</w:t>
      </w:r>
      <w:r w:rsidR="00975D5E">
        <w:rPr>
          <w:rFonts w:hint="eastAsia"/>
        </w:rPr>
        <w:t>。每一个认可机构被接纳成为国际实验室认可合作组织（</w:t>
      </w:r>
      <w:r w:rsidR="00975D5E">
        <w:rPr>
          <w:rFonts w:hint="eastAsia"/>
        </w:rPr>
        <w:t>ILAC</w:t>
      </w:r>
      <w:r w:rsidR="00975D5E">
        <w:rPr>
          <w:rFonts w:hint="eastAsia"/>
        </w:rPr>
        <w:t>）协议签约机构之前都要通过同行评审。该</w:t>
      </w:r>
      <w:r w:rsidR="004D23B6">
        <w:rPr>
          <w:rFonts w:hint="eastAsia"/>
        </w:rPr>
        <w:t>同行</w:t>
      </w:r>
      <w:r w:rsidR="00975D5E">
        <w:rPr>
          <w:rFonts w:hint="eastAsia"/>
        </w:rPr>
        <w:t>评审根据国际标准和</w:t>
      </w:r>
      <w:r w:rsidR="00975D5E">
        <w:rPr>
          <w:rFonts w:hint="eastAsia"/>
        </w:rPr>
        <w:t>ILAC</w:t>
      </w:r>
      <w:r w:rsidR="00975D5E">
        <w:rPr>
          <w:rFonts w:hint="eastAsia"/>
        </w:rPr>
        <w:t>规则及程序实施。</w:t>
      </w:r>
    </w:p>
    <w:p w:rsidR="00975D5E" w:rsidRDefault="00FF6984" w:rsidP="00E21103">
      <w:pPr>
        <w:spacing w:line="360" w:lineRule="auto"/>
        <w:ind w:firstLineChars="202" w:firstLine="424"/>
      </w:pPr>
      <w:r>
        <w:rPr>
          <w:rFonts w:hint="eastAsia"/>
        </w:rPr>
        <w:t>ILAC</w:t>
      </w:r>
      <w:r w:rsidR="004D23B6">
        <w:rPr>
          <w:rFonts w:hint="eastAsia"/>
        </w:rPr>
        <w:t>、</w:t>
      </w:r>
      <w:r>
        <w:rPr>
          <w:rFonts w:hint="eastAsia"/>
        </w:rPr>
        <w:t>经</w:t>
      </w:r>
      <w:r>
        <w:rPr>
          <w:rFonts w:hint="eastAsia"/>
        </w:rPr>
        <w:t>ILAC</w:t>
      </w:r>
      <w:r>
        <w:rPr>
          <w:rFonts w:hint="eastAsia"/>
        </w:rPr>
        <w:t>承认的区域合作组织</w:t>
      </w:r>
      <w:r w:rsidR="004D23B6">
        <w:rPr>
          <w:rFonts w:hint="eastAsia"/>
        </w:rPr>
        <w:t>和</w:t>
      </w:r>
      <w:r>
        <w:rPr>
          <w:rFonts w:hint="eastAsia"/>
        </w:rPr>
        <w:t>签约认可机构均为同行评审过程贡献了巨大的时间和资源，目的是为了保持</w:t>
      </w:r>
      <w:r w:rsidR="006301FB">
        <w:rPr>
          <w:rFonts w:hint="eastAsia"/>
        </w:rPr>
        <w:t>并增进</w:t>
      </w:r>
      <w:r>
        <w:rPr>
          <w:rFonts w:hint="eastAsia"/>
        </w:rPr>
        <w:t>ILAC</w:t>
      </w:r>
      <w:r>
        <w:rPr>
          <w:rFonts w:hint="eastAsia"/>
        </w:rPr>
        <w:t>互认协议（</w:t>
      </w:r>
      <w:r>
        <w:rPr>
          <w:rFonts w:hint="eastAsia"/>
        </w:rPr>
        <w:t>MRA</w:t>
      </w:r>
      <w:r>
        <w:rPr>
          <w:rFonts w:hint="eastAsia"/>
        </w:rPr>
        <w:t>）的可信性、一致性和</w:t>
      </w:r>
      <w:r w:rsidR="004212FF">
        <w:rPr>
          <w:rFonts w:hint="eastAsia"/>
        </w:rPr>
        <w:t>得到</w:t>
      </w:r>
      <w:r w:rsidR="006301FB">
        <w:rPr>
          <w:rFonts w:hint="eastAsia"/>
        </w:rPr>
        <w:t>承认</w:t>
      </w:r>
      <w:r>
        <w:rPr>
          <w:rFonts w:hint="eastAsia"/>
        </w:rPr>
        <w:t>程度。</w:t>
      </w:r>
      <w:r w:rsidR="006301FB">
        <w:rPr>
          <w:rFonts w:hint="eastAsia"/>
        </w:rPr>
        <w:t>本年度报告阐述了同行评审过程中部分活动的详细情况，以此确保监管者和</w:t>
      </w:r>
      <w:r w:rsidR="009615AA">
        <w:rPr>
          <w:rFonts w:hint="eastAsia"/>
        </w:rPr>
        <w:t>结果使用者</w:t>
      </w:r>
      <w:r w:rsidR="006301FB">
        <w:rPr>
          <w:rFonts w:hint="eastAsia"/>
        </w:rPr>
        <w:t>对</w:t>
      </w:r>
      <w:r w:rsidR="009615AA">
        <w:rPr>
          <w:rFonts w:hint="eastAsia"/>
        </w:rPr>
        <w:t>在</w:t>
      </w:r>
      <w:r w:rsidR="006301FB">
        <w:rPr>
          <w:rFonts w:hint="eastAsia"/>
        </w:rPr>
        <w:t>国际实验室认可合作组织互认协议</w:t>
      </w:r>
      <w:r w:rsidR="009615AA">
        <w:rPr>
          <w:rFonts w:hint="eastAsia"/>
        </w:rPr>
        <w:t>框架下生成的检验检测</w:t>
      </w:r>
      <w:r w:rsidR="006301FB">
        <w:rPr>
          <w:rFonts w:hint="eastAsia"/>
        </w:rPr>
        <w:t>数据</w:t>
      </w:r>
      <w:r w:rsidR="00FC6CAC">
        <w:rPr>
          <w:rFonts w:hint="eastAsia"/>
        </w:rPr>
        <w:t>充满</w:t>
      </w:r>
      <w:r w:rsidR="006301FB">
        <w:rPr>
          <w:rFonts w:hint="eastAsia"/>
        </w:rPr>
        <w:t>信心。</w:t>
      </w:r>
    </w:p>
    <w:p w:rsidR="000C5397" w:rsidRDefault="000C5397"/>
    <w:p w:rsidR="000C5397" w:rsidRPr="00F12C8C" w:rsidRDefault="000C5397">
      <w:pPr>
        <w:rPr>
          <w:b/>
          <w:sz w:val="28"/>
          <w:szCs w:val="28"/>
        </w:rPr>
      </w:pPr>
      <w:r w:rsidRPr="00F12C8C">
        <w:rPr>
          <w:rFonts w:hint="eastAsia"/>
          <w:b/>
          <w:sz w:val="28"/>
          <w:szCs w:val="28"/>
        </w:rPr>
        <w:t>国际实验室认可合作组织（</w:t>
      </w:r>
      <w:r w:rsidRPr="00F12C8C">
        <w:rPr>
          <w:rFonts w:hint="eastAsia"/>
          <w:b/>
          <w:sz w:val="28"/>
          <w:szCs w:val="28"/>
        </w:rPr>
        <w:t>ILAC</w:t>
      </w:r>
      <w:r w:rsidRPr="00F12C8C">
        <w:rPr>
          <w:rFonts w:hint="eastAsia"/>
          <w:b/>
          <w:sz w:val="28"/>
          <w:szCs w:val="28"/>
        </w:rPr>
        <w:t>）</w:t>
      </w:r>
      <w:r w:rsidR="00F12C8C" w:rsidRPr="00F12C8C">
        <w:rPr>
          <w:rFonts w:hint="eastAsia"/>
          <w:b/>
          <w:sz w:val="28"/>
          <w:szCs w:val="28"/>
        </w:rPr>
        <w:t>互认协议（</w:t>
      </w:r>
      <w:r w:rsidR="00F12C8C" w:rsidRPr="00F12C8C">
        <w:rPr>
          <w:rFonts w:hint="eastAsia"/>
          <w:b/>
          <w:sz w:val="28"/>
          <w:szCs w:val="28"/>
        </w:rPr>
        <w:t>MRA</w:t>
      </w:r>
      <w:r w:rsidR="00F12C8C" w:rsidRPr="00F12C8C">
        <w:rPr>
          <w:rFonts w:hint="eastAsia"/>
          <w:b/>
          <w:sz w:val="28"/>
          <w:szCs w:val="28"/>
        </w:rPr>
        <w:t>）</w:t>
      </w:r>
    </w:p>
    <w:p w:rsidR="00544EE8" w:rsidRDefault="000C5397" w:rsidP="00E21103">
      <w:pPr>
        <w:spacing w:line="360" w:lineRule="auto"/>
        <w:ind w:firstLineChars="202" w:firstLine="424"/>
      </w:pPr>
      <w:r>
        <w:rPr>
          <w:rFonts w:hint="eastAsia"/>
        </w:rPr>
        <w:t>认可机构共同签署</w:t>
      </w:r>
      <w:r>
        <w:rPr>
          <w:rFonts w:hint="eastAsia"/>
        </w:rPr>
        <w:t>ILAC MRA</w:t>
      </w:r>
      <w:r>
        <w:rPr>
          <w:rFonts w:hint="eastAsia"/>
        </w:rPr>
        <w:t>，承认了认可</w:t>
      </w:r>
      <w:r w:rsidR="00B73CEA">
        <w:rPr>
          <w:rFonts w:hint="eastAsia"/>
        </w:rPr>
        <w:t>方案</w:t>
      </w:r>
      <w:r>
        <w:rPr>
          <w:rFonts w:hint="eastAsia"/>
        </w:rPr>
        <w:t>在这些签约机构范围内的等效性。</w:t>
      </w:r>
    </w:p>
    <w:p w:rsidR="00B5687B" w:rsidRDefault="00544EE8" w:rsidP="00E21103">
      <w:pPr>
        <w:spacing w:line="360" w:lineRule="auto"/>
        <w:ind w:firstLineChars="202" w:firstLine="424"/>
      </w:pPr>
      <w:r>
        <w:rPr>
          <w:rFonts w:hint="eastAsia"/>
        </w:rPr>
        <w:t>ILAC MRA</w:t>
      </w:r>
      <w:r>
        <w:rPr>
          <w:rFonts w:hint="eastAsia"/>
        </w:rPr>
        <w:t>是为了向实验室数据和检验报告</w:t>
      </w:r>
      <w:r w:rsidR="005712B7">
        <w:rPr>
          <w:rFonts w:hint="eastAsia"/>
        </w:rPr>
        <w:t>接收</w:t>
      </w:r>
      <w:r>
        <w:rPr>
          <w:rFonts w:hint="eastAsia"/>
        </w:rPr>
        <w:t>者提供信心，相信签发报告的机构其技术能力已经通过</w:t>
      </w:r>
      <w:r>
        <w:rPr>
          <w:rFonts w:hint="eastAsia"/>
        </w:rPr>
        <w:t>ILAC MRA</w:t>
      </w:r>
      <w:r>
        <w:rPr>
          <w:rFonts w:hint="eastAsia"/>
        </w:rPr>
        <w:t>签约认可机构</w:t>
      </w:r>
      <w:r w:rsidR="00B5687B">
        <w:rPr>
          <w:rFonts w:hint="eastAsia"/>
        </w:rPr>
        <w:t>的</w:t>
      </w:r>
      <w:r>
        <w:rPr>
          <w:rFonts w:hint="eastAsia"/>
        </w:rPr>
        <w:t>认可。</w:t>
      </w:r>
    </w:p>
    <w:p w:rsidR="0027118F" w:rsidRDefault="00B5687B" w:rsidP="00E21103">
      <w:pPr>
        <w:spacing w:line="360" w:lineRule="auto"/>
        <w:ind w:firstLineChars="202" w:firstLine="424"/>
      </w:pPr>
      <w:r>
        <w:rPr>
          <w:rFonts w:hint="eastAsia"/>
        </w:rPr>
        <w:t>ILAC MRA</w:t>
      </w:r>
      <w:r w:rsidR="005712B7">
        <w:rPr>
          <w:rFonts w:hint="eastAsia"/>
        </w:rPr>
        <w:t>提供以下保证：</w:t>
      </w:r>
      <w:r>
        <w:rPr>
          <w:rFonts w:hint="eastAsia"/>
        </w:rPr>
        <w:t>不同经济体内的实验室和检验机构均按照相同的国际标准运行。</w:t>
      </w:r>
      <w:r>
        <w:rPr>
          <w:rFonts w:hint="eastAsia"/>
        </w:rPr>
        <w:t>ILAC MRA</w:t>
      </w:r>
      <w:r w:rsidR="005712B7">
        <w:rPr>
          <w:rFonts w:hint="eastAsia"/>
        </w:rPr>
        <w:t>通过</w:t>
      </w:r>
      <w:r w:rsidR="00F12C8C">
        <w:rPr>
          <w:rFonts w:hint="eastAsia"/>
        </w:rPr>
        <w:t>持续不断</w:t>
      </w:r>
      <w:r w:rsidR="005712B7">
        <w:rPr>
          <w:rFonts w:hint="eastAsia"/>
        </w:rPr>
        <w:t>的同行</w:t>
      </w:r>
      <w:r w:rsidR="001820E8">
        <w:rPr>
          <w:rFonts w:hint="eastAsia"/>
        </w:rPr>
        <w:t>评审</w:t>
      </w:r>
      <w:r w:rsidR="005712B7">
        <w:rPr>
          <w:rFonts w:hint="eastAsia"/>
        </w:rPr>
        <w:t>来</w:t>
      </w:r>
      <w:r>
        <w:rPr>
          <w:rFonts w:hint="eastAsia"/>
        </w:rPr>
        <w:t>确认</w:t>
      </w:r>
      <w:r w:rsidR="005712B7">
        <w:rPr>
          <w:rFonts w:hint="eastAsia"/>
        </w:rPr>
        <w:t>签约认可机构所提供认可方案的等效性</w:t>
      </w:r>
      <w:r>
        <w:rPr>
          <w:rFonts w:hint="eastAsia"/>
        </w:rPr>
        <w:t>。</w:t>
      </w:r>
    </w:p>
    <w:p w:rsidR="0027118F" w:rsidRDefault="0027118F" w:rsidP="00E21103">
      <w:pPr>
        <w:spacing w:line="360" w:lineRule="auto"/>
        <w:ind w:firstLineChars="202" w:firstLine="424"/>
      </w:pPr>
      <w:r>
        <w:rPr>
          <w:rFonts w:hint="eastAsia"/>
        </w:rPr>
        <w:lastRenderedPageBreak/>
        <w:t>ILAC MRA</w:t>
      </w:r>
      <w:r>
        <w:rPr>
          <w:rFonts w:hint="eastAsia"/>
        </w:rPr>
        <w:t>内容详见</w:t>
      </w:r>
      <w:r w:rsidR="00C332EE">
        <w:rPr>
          <w:rFonts w:hint="eastAsia"/>
        </w:rPr>
        <w:t xml:space="preserve">ILAC P5 </w:t>
      </w:r>
      <w:r w:rsidR="00C332EE" w:rsidRPr="00626063">
        <w:rPr>
          <w:rFonts w:hint="eastAsia"/>
          <w:i/>
        </w:rPr>
        <w:t>ILAC</w:t>
      </w:r>
      <w:r w:rsidR="00C332EE" w:rsidRPr="00626063">
        <w:rPr>
          <w:rFonts w:hint="eastAsia"/>
          <w:i/>
        </w:rPr>
        <w:t>互认协议：范围与义务</w:t>
      </w:r>
      <w:r w:rsidR="00C332EE">
        <w:rPr>
          <w:rFonts w:hint="eastAsia"/>
        </w:rPr>
        <w:t>（</w:t>
      </w:r>
      <w:hyperlink r:id="rId9" w:history="1">
        <w:r w:rsidR="001513B5" w:rsidRPr="008332F7">
          <w:rPr>
            <w:rStyle w:val="a6"/>
          </w:rPr>
          <w:t>https://ilac.org/publications-and-resources/ilac-policy-series/</w:t>
        </w:r>
      </w:hyperlink>
      <w:r w:rsidR="00C332EE">
        <w:rPr>
          <w:rFonts w:hint="eastAsia"/>
        </w:rPr>
        <w:t>）。</w:t>
      </w:r>
    </w:p>
    <w:p w:rsidR="001513B5" w:rsidRDefault="001513B5"/>
    <w:p w:rsidR="001513B5" w:rsidRPr="00AE3034" w:rsidRDefault="00F12C8C">
      <w:pPr>
        <w:rPr>
          <w:b/>
          <w:sz w:val="28"/>
          <w:szCs w:val="28"/>
        </w:rPr>
      </w:pPr>
      <w:r w:rsidRPr="00AE3034">
        <w:rPr>
          <w:rFonts w:hint="eastAsia"/>
          <w:b/>
          <w:sz w:val="28"/>
          <w:szCs w:val="28"/>
        </w:rPr>
        <w:t>国际实验室认可合作组织（</w:t>
      </w:r>
      <w:r w:rsidRPr="00AE3034">
        <w:rPr>
          <w:rFonts w:hint="eastAsia"/>
          <w:b/>
          <w:sz w:val="28"/>
          <w:szCs w:val="28"/>
        </w:rPr>
        <w:t>ILAC</w:t>
      </w:r>
      <w:r w:rsidRPr="00AE3034">
        <w:rPr>
          <w:rFonts w:hint="eastAsia"/>
          <w:b/>
          <w:sz w:val="28"/>
          <w:szCs w:val="28"/>
        </w:rPr>
        <w:t>）互认协议（</w:t>
      </w:r>
      <w:r w:rsidRPr="00AE3034">
        <w:rPr>
          <w:rFonts w:hint="eastAsia"/>
          <w:b/>
          <w:sz w:val="28"/>
          <w:szCs w:val="28"/>
        </w:rPr>
        <w:t>MRA</w:t>
      </w:r>
      <w:r w:rsidRPr="00AE3034">
        <w:rPr>
          <w:rFonts w:hint="eastAsia"/>
          <w:b/>
          <w:sz w:val="28"/>
          <w:szCs w:val="28"/>
        </w:rPr>
        <w:t>）范围</w:t>
      </w:r>
    </w:p>
    <w:p w:rsidR="00F12C8C" w:rsidRDefault="00781292" w:rsidP="00E21103">
      <w:pPr>
        <w:spacing w:line="360" w:lineRule="auto"/>
      </w:pPr>
      <w:r>
        <w:rPr>
          <w:rFonts w:hint="eastAsia"/>
        </w:rPr>
        <w:t>国际实验室认可合作组织（</w:t>
      </w:r>
      <w:r>
        <w:rPr>
          <w:rFonts w:hint="eastAsia"/>
        </w:rPr>
        <w:t>ILAC</w:t>
      </w:r>
      <w:r>
        <w:rPr>
          <w:rFonts w:hint="eastAsia"/>
        </w:rPr>
        <w:t>）互认协议（</w:t>
      </w:r>
      <w:r>
        <w:rPr>
          <w:rFonts w:hint="eastAsia"/>
        </w:rPr>
        <w:t>MRA</w:t>
      </w:r>
      <w:r>
        <w:rPr>
          <w:rFonts w:hint="eastAsia"/>
        </w:rPr>
        <w:t>）范围覆盖</w:t>
      </w:r>
      <w:r w:rsidR="00A7728C">
        <w:rPr>
          <w:rFonts w:hint="eastAsia"/>
        </w:rPr>
        <w:t>以下</w:t>
      </w:r>
      <w:r>
        <w:rPr>
          <w:rFonts w:hint="eastAsia"/>
        </w:rPr>
        <w:t>认可制度</w:t>
      </w:r>
      <w:r>
        <w:rPr>
          <w:rFonts w:hint="eastAsia"/>
        </w:rPr>
        <w:t>:</w:t>
      </w:r>
    </w:p>
    <w:p w:rsidR="00781292" w:rsidRDefault="00781292" w:rsidP="00E21103">
      <w:pPr>
        <w:pStyle w:val="a7"/>
        <w:numPr>
          <w:ilvl w:val="0"/>
          <w:numId w:val="1"/>
        </w:numPr>
        <w:spacing w:line="360" w:lineRule="auto"/>
        <w:ind w:firstLineChars="0"/>
      </w:pPr>
      <w:r>
        <w:rPr>
          <w:rFonts w:hint="eastAsia"/>
        </w:rPr>
        <w:t>使用</w:t>
      </w:r>
      <w:r w:rsidR="00CC78CA">
        <w:rPr>
          <w:rFonts w:hint="eastAsia"/>
        </w:rPr>
        <w:t>ISO/IEC 17025</w:t>
      </w:r>
      <w:r w:rsidR="00CC78CA">
        <w:rPr>
          <w:rFonts w:hint="eastAsia"/>
        </w:rPr>
        <w:t>的校准实验室</w:t>
      </w:r>
    </w:p>
    <w:p w:rsidR="00CC78CA" w:rsidRDefault="00CC78CA" w:rsidP="00E21103">
      <w:pPr>
        <w:pStyle w:val="a7"/>
        <w:numPr>
          <w:ilvl w:val="0"/>
          <w:numId w:val="1"/>
        </w:numPr>
        <w:spacing w:line="360" w:lineRule="auto"/>
        <w:ind w:firstLineChars="0"/>
      </w:pPr>
      <w:r>
        <w:rPr>
          <w:rFonts w:hint="eastAsia"/>
        </w:rPr>
        <w:t>使用</w:t>
      </w:r>
      <w:r>
        <w:rPr>
          <w:rFonts w:hint="eastAsia"/>
        </w:rPr>
        <w:t>ISO /IEC 17025</w:t>
      </w:r>
      <w:r>
        <w:rPr>
          <w:rFonts w:hint="eastAsia"/>
        </w:rPr>
        <w:t>的检测实验室</w:t>
      </w:r>
    </w:p>
    <w:p w:rsidR="00CC78CA" w:rsidRDefault="00CC78CA" w:rsidP="00E21103">
      <w:pPr>
        <w:pStyle w:val="a7"/>
        <w:numPr>
          <w:ilvl w:val="0"/>
          <w:numId w:val="1"/>
        </w:numPr>
        <w:spacing w:line="360" w:lineRule="auto"/>
        <w:ind w:firstLineChars="0"/>
      </w:pPr>
      <w:r>
        <w:rPr>
          <w:rFonts w:hint="eastAsia"/>
        </w:rPr>
        <w:t>使用</w:t>
      </w:r>
      <w:r>
        <w:rPr>
          <w:rFonts w:hint="eastAsia"/>
        </w:rPr>
        <w:t xml:space="preserve">ISO </w:t>
      </w:r>
      <w:r w:rsidR="00A7728C">
        <w:rPr>
          <w:rFonts w:hint="eastAsia"/>
        </w:rPr>
        <w:t>15189</w:t>
      </w:r>
      <w:r>
        <w:rPr>
          <w:rFonts w:hint="eastAsia"/>
        </w:rPr>
        <w:t>的医学检测实验室</w:t>
      </w:r>
    </w:p>
    <w:p w:rsidR="00CC78CA" w:rsidRDefault="00CC78CA" w:rsidP="00E21103">
      <w:pPr>
        <w:pStyle w:val="a7"/>
        <w:numPr>
          <w:ilvl w:val="0"/>
          <w:numId w:val="1"/>
        </w:numPr>
        <w:spacing w:line="360" w:lineRule="auto"/>
        <w:ind w:firstLineChars="0"/>
      </w:pPr>
      <w:r>
        <w:rPr>
          <w:rFonts w:hint="eastAsia"/>
        </w:rPr>
        <w:t>使用</w:t>
      </w:r>
      <w:r>
        <w:rPr>
          <w:rFonts w:hint="eastAsia"/>
        </w:rPr>
        <w:t>ISO/IEC 17020</w:t>
      </w:r>
      <w:r>
        <w:rPr>
          <w:rFonts w:hint="eastAsia"/>
        </w:rPr>
        <w:t>的检验实验室</w:t>
      </w:r>
    </w:p>
    <w:p w:rsidR="00CC78CA" w:rsidRDefault="00CC78CA" w:rsidP="00CC78CA"/>
    <w:tbl>
      <w:tblPr>
        <w:tblStyle w:val="a8"/>
        <w:tblW w:w="0" w:type="auto"/>
        <w:shd w:val="clear" w:color="auto" w:fill="D6E3BC" w:themeFill="accent3" w:themeFillTint="66"/>
        <w:tblLook w:val="04A0" w:firstRow="1" w:lastRow="0" w:firstColumn="1" w:lastColumn="0" w:noHBand="0" w:noVBand="1"/>
      </w:tblPr>
      <w:tblGrid>
        <w:gridCol w:w="8522"/>
      </w:tblGrid>
      <w:tr w:rsidR="00CC78CA" w:rsidTr="00CC78CA">
        <w:tc>
          <w:tcPr>
            <w:tcW w:w="8522" w:type="dxa"/>
            <w:shd w:val="clear" w:color="auto" w:fill="D6E3BC" w:themeFill="accent3" w:themeFillTint="66"/>
          </w:tcPr>
          <w:p w:rsidR="00CC78CA" w:rsidRPr="00CC78CA" w:rsidRDefault="00CC78CA" w:rsidP="00CC78CA">
            <w:pPr>
              <w:rPr>
                <w:b/>
              </w:rPr>
            </w:pPr>
            <w:r w:rsidRPr="00CC78CA">
              <w:rPr>
                <w:rFonts w:hint="eastAsia"/>
                <w:b/>
              </w:rPr>
              <w:t>认可</w:t>
            </w:r>
            <w:r w:rsidRPr="00CC78CA">
              <w:rPr>
                <w:rFonts w:hint="eastAsia"/>
                <w:b/>
              </w:rPr>
              <w:t>:</w:t>
            </w:r>
            <w:r w:rsidRPr="00CC78CA">
              <w:rPr>
                <w:rFonts w:ascii="方正仿宋简体" w:eastAsia="方正仿宋简体" w:hint="eastAsia"/>
                <w:b/>
                <w:sz w:val="28"/>
                <w:szCs w:val="28"/>
              </w:rPr>
              <w:t xml:space="preserve"> </w:t>
            </w:r>
            <w:r w:rsidRPr="00CC78CA">
              <w:rPr>
                <w:rFonts w:hint="eastAsia"/>
                <w:b/>
              </w:rPr>
              <w:t>为保护公民免于恐怖主义伤害提供支持</w:t>
            </w:r>
          </w:p>
          <w:p w:rsidR="00CC78CA" w:rsidRPr="00CC78CA" w:rsidRDefault="00B941CF" w:rsidP="0069608A">
            <w:pPr>
              <w:ind w:firstLineChars="200" w:firstLine="420"/>
            </w:pPr>
            <w:r>
              <w:rPr>
                <w:rFonts w:hint="eastAsia"/>
              </w:rPr>
              <w:t>美国</w:t>
            </w:r>
            <w:r w:rsidR="00CC78CA" w:rsidRPr="00CC78CA">
              <w:rPr>
                <w:rFonts w:hint="eastAsia"/>
              </w:rPr>
              <w:t>国土安全部的生物监测（</w:t>
            </w:r>
            <w:proofErr w:type="spellStart"/>
            <w:r w:rsidR="00CC78CA" w:rsidRPr="00CC78CA">
              <w:rPr>
                <w:rFonts w:hint="eastAsia"/>
              </w:rPr>
              <w:t>Biowatch</w:t>
            </w:r>
            <w:proofErr w:type="spellEnd"/>
            <w:r w:rsidR="00CC78CA" w:rsidRPr="00CC78CA">
              <w:rPr>
                <w:rFonts w:hint="eastAsia"/>
              </w:rPr>
              <w:t>）旨在及早发现生化恐怖事件，并为民众做好有针对性的预案。</w:t>
            </w:r>
            <w:r w:rsidR="004D23B6">
              <w:rPr>
                <w:rFonts w:hint="eastAsia"/>
              </w:rPr>
              <w:t>把</w:t>
            </w:r>
            <w:r w:rsidR="00CC78CA" w:rsidRPr="00CC78CA">
              <w:rPr>
                <w:rFonts w:hint="eastAsia"/>
              </w:rPr>
              <w:t>恐怖事件的及时发现</w:t>
            </w:r>
            <w:r w:rsidR="004D23B6">
              <w:rPr>
                <w:rFonts w:hint="eastAsia"/>
              </w:rPr>
              <w:t>，</w:t>
            </w:r>
            <w:r w:rsidR="00CC78CA" w:rsidRPr="00CC78CA">
              <w:rPr>
                <w:rFonts w:hint="eastAsia"/>
              </w:rPr>
              <w:t>消息的迅速传播</w:t>
            </w:r>
            <w:r>
              <w:rPr>
                <w:rFonts w:hint="eastAsia"/>
              </w:rPr>
              <w:t>和</w:t>
            </w:r>
            <w:r w:rsidR="00CC78CA" w:rsidRPr="00CC78CA">
              <w:rPr>
                <w:rFonts w:hint="eastAsia"/>
              </w:rPr>
              <w:t>应对措施的快速实施相结合，可以帮助联邦、州和地方决策者采取措施拯救生命，减少损失。</w:t>
            </w:r>
          </w:p>
          <w:p w:rsidR="00CC78CA" w:rsidRDefault="00CC78CA" w:rsidP="0069608A">
            <w:pPr>
              <w:ind w:firstLineChars="200" w:firstLine="420"/>
            </w:pPr>
            <w:r w:rsidRPr="00CC78CA">
              <w:rPr>
                <w:rFonts w:hint="eastAsia"/>
              </w:rPr>
              <w:t>生物监测质量保证（</w:t>
            </w:r>
            <w:r w:rsidRPr="00CC78CA">
              <w:rPr>
                <w:rFonts w:hint="eastAsia"/>
              </w:rPr>
              <w:t>QA</w:t>
            </w:r>
            <w:r w:rsidRPr="00CC78CA">
              <w:rPr>
                <w:rFonts w:hint="eastAsia"/>
              </w:rPr>
              <w:t>）</w:t>
            </w:r>
            <w:r w:rsidR="00B941CF">
              <w:rPr>
                <w:rFonts w:hint="eastAsia"/>
              </w:rPr>
              <w:t>方案</w:t>
            </w:r>
            <w:r w:rsidRPr="00CC78CA">
              <w:rPr>
                <w:rFonts w:hint="eastAsia"/>
              </w:rPr>
              <w:t>确保生物监测可</w:t>
            </w:r>
            <w:r w:rsidR="009F2F16">
              <w:rPr>
                <w:rFonts w:hint="eastAsia"/>
              </w:rPr>
              <w:t>为</w:t>
            </w:r>
            <w:r w:rsidRPr="00CC78CA">
              <w:rPr>
                <w:rFonts w:hint="eastAsia"/>
              </w:rPr>
              <w:t>当地公共卫生决策者</w:t>
            </w:r>
            <w:r w:rsidR="009F2F16">
              <w:rPr>
                <w:rFonts w:hint="eastAsia"/>
              </w:rPr>
              <w:t>提供高度可信且可采取应对行动</w:t>
            </w:r>
            <w:r w:rsidRPr="00CC78CA">
              <w:rPr>
                <w:rFonts w:hint="eastAsia"/>
              </w:rPr>
              <w:t>的结果。</w:t>
            </w:r>
            <w:r w:rsidRPr="00CC78CA">
              <w:rPr>
                <w:rFonts w:hint="eastAsia"/>
              </w:rPr>
              <w:t>QA</w:t>
            </w:r>
            <w:r w:rsidR="00B941CF">
              <w:rPr>
                <w:rFonts w:hint="eastAsia"/>
              </w:rPr>
              <w:t>方案</w:t>
            </w:r>
            <w:r w:rsidRPr="00CC78CA">
              <w:rPr>
                <w:rFonts w:hint="eastAsia"/>
              </w:rPr>
              <w:t>于</w:t>
            </w:r>
            <w:r w:rsidRPr="00CC78CA">
              <w:rPr>
                <w:rFonts w:hint="eastAsia"/>
              </w:rPr>
              <w:t>2011</w:t>
            </w:r>
            <w:r w:rsidRPr="00CC78CA">
              <w:rPr>
                <w:rFonts w:hint="eastAsia"/>
              </w:rPr>
              <w:t>年设立，用以确保</w:t>
            </w:r>
            <w:r w:rsidR="00B941CF">
              <w:rPr>
                <w:rFonts w:hint="eastAsia"/>
              </w:rPr>
              <w:t>在</w:t>
            </w:r>
            <w:r w:rsidRPr="00CC78CA">
              <w:rPr>
                <w:rFonts w:hint="eastAsia"/>
              </w:rPr>
              <w:t>现场和实验室</w:t>
            </w:r>
            <w:r w:rsidR="00B941CF">
              <w:rPr>
                <w:rFonts w:hint="eastAsia"/>
              </w:rPr>
              <w:t>进行的作业</w:t>
            </w:r>
            <w:r w:rsidRPr="00CC78CA">
              <w:rPr>
                <w:rFonts w:hint="eastAsia"/>
              </w:rPr>
              <w:t>活动是根据</w:t>
            </w:r>
            <w:r w:rsidR="00FA19E4">
              <w:rPr>
                <w:rFonts w:hint="eastAsia"/>
              </w:rPr>
              <w:t>方案</w:t>
            </w:r>
            <w:r w:rsidRPr="00CC78CA">
              <w:rPr>
                <w:rFonts w:hint="eastAsia"/>
              </w:rPr>
              <w:t>政策、协议、质量保证和质量控制（</w:t>
            </w:r>
            <w:r w:rsidRPr="00CC78CA">
              <w:rPr>
                <w:rFonts w:hint="eastAsia"/>
              </w:rPr>
              <w:t>QC</w:t>
            </w:r>
            <w:r w:rsidRPr="00CC78CA">
              <w:rPr>
                <w:rFonts w:hint="eastAsia"/>
              </w:rPr>
              <w:t>）的要求进行的，从而使结果</w:t>
            </w:r>
            <w:r w:rsidR="00B941CF">
              <w:rPr>
                <w:rFonts w:hint="eastAsia"/>
              </w:rPr>
              <w:t>禁得住推敲</w:t>
            </w:r>
            <w:r w:rsidRPr="00CC78CA">
              <w:rPr>
                <w:rFonts w:hint="eastAsia"/>
              </w:rPr>
              <w:t>。</w:t>
            </w:r>
            <w:r w:rsidR="00B941CF">
              <w:rPr>
                <w:rFonts w:hint="eastAsia"/>
              </w:rPr>
              <w:t>加入</w:t>
            </w:r>
            <w:r w:rsidR="00B941CF">
              <w:rPr>
                <w:rFonts w:hint="eastAsia"/>
              </w:rPr>
              <w:t>QA</w:t>
            </w:r>
            <w:r w:rsidR="00B941CF">
              <w:rPr>
                <w:rFonts w:hint="eastAsia"/>
              </w:rPr>
              <w:t>方案的</w:t>
            </w:r>
            <w:r w:rsidRPr="00CC78CA">
              <w:rPr>
                <w:rFonts w:hint="eastAsia"/>
              </w:rPr>
              <w:t>实验室</w:t>
            </w:r>
            <w:r w:rsidR="00B941CF">
              <w:rPr>
                <w:rFonts w:hint="eastAsia"/>
              </w:rPr>
              <w:t>必须经过认可</w:t>
            </w:r>
            <w:r w:rsidRPr="00CC78CA">
              <w:rPr>
                <w:rFonts w:hint="eastAsia"/>
              </w:rPr>
              <w:t>。</w:t>
            </w:r>
          </w:p>
        </w:tc>
      </w:tr>
    </w:tbl>
    <w:p w:rsidR="00CC78CA" w:rsidRDefault="00CC78CA"/>
    <w:p w:rsidR="00CC78CA" w:rsidRPr="005E1D86" w:rsidRDefault="004B72A6">
      <w:pPr>
        <w:rPr>
          <w:b/>
          <w:sz w:val="28"/>
          <w:szCs w:val="28"/>
        </w:rPr>
      </w:pPr>
      <w:r w:rsidRPr="005E1D86">
        <w:rPr>
          <w:rFonts w:hint="eastAsia"/>
          <w:b/>
          <w:sz w:val="28"/>
          <w:szCs w:val="28"/>
        </w:rPr>
        <w:t>国际实验室认可合作组织（</w:t>
      </w:r>
      <w:r w:rsidRPr="005E1D86">
        <w:rPr>
          <w:rFonts w:hint="eastAsia"/>
          <w:b/>
          <w:sz w:val="28"/>
          <w:szCs w:val="28"/>
        </w:rPr>
        <w:t>ILAC</w:t>
      </w:r>
      <w:r w:rsidRPr="005E1D86">
        <w:rPr>
          <w:rFonts w:hint="eastAsia"/>
          <w:b/>
          <w:sz w:val="28"/>
          <w:szCs w:val="28"/>
        </w:rPr>
        <w:t>）互认协议（</w:t>
      </w:r>
      <w:r w:rsidRPr="005E1D86">
        <w:rPr>
          <w:rFonts w:hint="eastAsia"/>
          <w:b/>
          <w:sz w:val="28"/>
          <w:szCs w:val="28"/>
        </w:rPr>
        <w:t>MRA</w:t>
      </w:r>
      <w:r w:rsidRPr="005E1D86">
        <w:rPr>
          <w:rFonts w:hint="eastAsia"/>
          <w:b/>
          <w:sz w:val="28"/>
          <w:szCs w:val="28"/>
        </w:rPr>
        <w:t>）签约机构</w:t>
      </w:r>
    </w:p>
    <w:p w:rsidR="00FC4683" w:rsidRPr="00FC4683" w:rsidRDefault="00FC4683">
      <w:pPr>
        <w:spacing w:line="360" w:lineRule="auto"/>
        <w:ind w:firstLineChars="202" w:firstLine="424"/>
        <w:rPr>
          <w:color w:val="FF0000"/>
        </w:rPr>
      </w:pPr>
      <w:r w:rsidRPr="00FC4683">
        <w:rPr>
          <w:rFonts w:hint="eastAsia"/>
        </w:rPr>
        <w:t>国际实验室认可合作组织（</w:t>
      </w:r>
      <w:r w:rsidRPr="00FC4683">
        <w:rPr>
          <w:rFonts w:hint="eastAsia"/>
        </w:rPr>
        <w:t>ILAC</w:t>
      </w:r>
      <w:r w:rsidRPr="00FC4683">
        <w:rPr>
          <w:rFonts w:hint="eastAsia"/>
        </w:rPr>
        <w:t>）互认协议（</w:t>
      </w:r>
      <w:r w:rsidRPr="00FC4683">
        <w:rPr>
          <w:rFonts w:hint="eastAsia"/>
        </w:rPr>
        <w:t>MRA</w:t>
      </w:r>
      <w:r w:rsidRPr="00FC4683">
        <w:rPr>
          <w:rFonts w:hint="eastAsia"/>
        </w:rPr>
        <w:t>）是在现有区域多边互认协议基础上</w:t>
      </w:r>
      <w:r w:rsidRPr="00BA40F4">
        <w:rPr>
          <w:rFonts w:hint="eastAsia"/>
        </w:rPr>
        <w:t>构建而成。</w:t>
      </w:r>
      <w:r>
        <w:rPr>
          <w:rFonts w:hint="eastAsia"/>
        </w:rPr>
        <w:t>ILAC</w:t>
      </w:r>
      <w:r w:rsidRPr="00BA40F4">
        <w:rPr>
          <w:rFonts w:hint="eastAsia"/>
        </w:rPr>
        <w:t>对这些区域组织的特定互认方案进行承认</w:t>
      </w:r>
      <w:r>
        <w:rPr>
          <w:rFonts w:hint="eastAsia"/>
        </w:rPr>
        <w:t>。</w:t>
      </w:r>
    </w:p>
    <w:p w:rsidR="00226B90" w:rsidRDefault="006D16F5" w:rsidP="00E21103">
      <w:pPr>
        <w:spacing w:line="360" w:lineRule="auto"/>
        <w:ind w:firstLineChars="202" w:firstLine="424"/>
      </w:pPr>
      <w:r>
        <w:rPr>
          <w:rFonts w:hint="eastAsia"/>
        </w:rPr>
        <w:t>2017</w:t>
      </w:r>
      <w:r>
        <w:rPr>
          <w:rFonts w:hint="eastAsia"/>
        </w:rPr>
        <w:t>年</w:t>
      </w:r>
      <w:r>
        <w:rPr>
          <w:rFonts w:hint="eastAsia"/>
        </w:rPr>
        <w:t>10</w:t>
      </w:r>
      <w:r>
        <w:rPr>
          <w:rFonts w:hint="eastAsia"/>
        </w:rPr>
        <w:t>月，</w:t>
      </w:r>
      <w:r>
        <w:rPr>
          <w:rFonts w:hint="eastAsia"/>
        </w:rPr>
        <w:t xml:space="preserve"> ILAC</w:t>
      </w:r>
      <w:r>
        <w:rPr>
          <w:rFonts w:hint="eastAsia"/>
        </w:rPr>
        <w:t>互认协议</w:t>
      </w:r>
      <w:r w:rsidR="00F23E4C">
        <w:rPr>
          <w:rFonts w:hint="eastAsia"/>
        </w:rPr>
        <w:t>理事会</w:t>
      </w:r>
      <w:r>
        <w:rPr>
          <w:rFonts w:hint="eastAsia"/>
        </w:rPr>
        <w:t>成员</w:t>
      </w:r>
      <w:r w:rsidR="00FA19E4">
        <w:rPr>
          <w:rFonts w:hint="eastAsia"/>
        </w:rPr>
        <w:t>对</w:t>
      </w:r>
      <w:r w:rsidR="002927CF">
        <w:rPr>
          <w:rFonts w:hint="eastAsia"/>
        </w:rPr>
        <w:t>阿拉伯认可合作组织（</w:t>
      </w:r>
      <w:r w:rsidR="002927CF">
        <w:rPr>
          <w:rFonts w:hint="eastAsia"/>
        </w:rPr>
        <w:t>ARAC</w:t>
      </w:r>
      <w:r w:rsidR="002927CF">
        <w:rPr>
          <w:rFonts w:hint="eastAsia"/>
        </w:rPr>
        <w:t>）的评审报告进行了</w:t>
      </w:r>
      <w:r>
        <w:rPr>
          <w:rFonts w:hint="eastAsia"/>
        </w:rPr>
        <w:t>审查，</w:t>
      </w:r>
      <w:r w:rsidR="002927CF">
        <w:rPr>
          <w:rFonts w:hint="eastAsia"/>
        </w:rPr>
        <w:t>特别对其</w:t>
      </w:r>
      <w:r>
        <w:rPr>
          <w:rFonts w:hint="eastAsia"/>
        </w:rPr>
        <w:t>互认协议（</w:t>
      </w:r>
      <w:r>
        <w:rPr>
          <w:rFonts w:hint="eastAsia"/>
        </w:rPr>
        <w:t>MRA</w:t>
      </w:r>
      <w:r>
        <w:rPr>
          <w:rFonts w:hint="eastAsia"/>
        </w:rPr>
        <w:t>）的过程及管理部分</w:t>
      </w:r>
      <w:r w:rsidR="00B62BBD">
        <w:rPr>
          <w:rFonts w:hint="eastAsia"/>
        </w:rPr>
        <w:t>进行了最终评估</w:t>
      </w:r>
      <w:r>
        <w:rPr>
          <w:rFonts w:hint="eastAsia"/>
        </w:rPr>
        <w:t>。经过投票决定，</w:t>
      </w:r>
      <w:r w:rsidR="00463169">
        <w:rPr>
          <w:rFonts w:hint="eastAsia"/>
        </w:rPr>
        <w:t>ILAC MRA</w:t>
      </w:r>
      <w:r w:rsidR="00463169">
        <w:rPr>
          <w:rFonts w:hint="eastAsia"/>
        </w:rPr>
        <w:t>接纳</w:t>
      </w:r>
      <w:r>
        <w:rPr>
          <w:rFonts w:hint="eastAsia"/>
        </w:rPr>
        <w:t>ARAC MRA</w:t>
      </w:r>
      <w:r w:rsidR="00B62BBD">
        <w:rPr>
          <w:rFonts w:hint="eastAsia"/>
        </w:rPr>
        <w:t>进入互认范围，包括</w:t>
      </w:r>
      <w:r w:rsidR="002927CF">
        <w:rPr>
          <w:rFonts w:hint="eastAsia"/>
        </w:rPr>
        <w:t>依据</w:t>
      </w:r>
      <w:r w:rsidR="00B62BBD">
        <w:rPr>
          <w:rFonts w:hint="eastAsia"/>
        </w:rPr>
        <w:t>ISO/IEC 17025</w:t>
      </w:r>
      <w:r w:rsidR="002927CF">
        <w:rPr>
          <w:rFonts w:hint="eastAsia"/>
        </w:rPr>
        <w:t>认可</w:t>
      </w:r>
      <w:r w:rsidR="00B62BBD">
        <w:rPr>
          <w:rFonts w:hint="eastAsia"/>
        </w:rPr>
        <w:t>的校准实验室</w:t>
      </w:r>
      <w:r w:rsidR="002927CF">
        <w:rPr>
          <w:rFonts w:hint="eastAsia"/>
        </w:rPr>
        <w:t>和</w:t>
      </w:r>
      <w:r w:rsidR="00B62BBD">
        <w:rPr>
          <w:rFonts w:hint="eastAsia"/>
        </w:rPr>
        <w:t>检测实验室</w:t>
      </w:r>
      <w:r w:rsidR="002927CF">
        <w:rPr>
          <w:rFonts w:hint="eastAsia"/>
        </w:rPr>
        <w:t>、依据</w:t>
      </w:r>
      <w:r w:rsidR="002927CF">
        <w:rPr>
          <w:rFonts w:hint="eastAsia"/>
        </w:rPr>
        <w:t>ISO 15189</w:t>
      </w:r>
      <w:r w:rsidR="002927CF">
        <w:rPr>
          <w:rFonts w:hint="eastAsia"/>
        </w:rPr>
        <w:t>认可的</w:t>
      </w:r>
      <w:r w:rsidR="00B62BBD">
        <w:rPr>
          <w:rFonts w:hint="eastAsia"/>
        </w:rPr>
        <w:t>医学检测实验室和</w:t>
      </w:r>
      <w:r w:rsidR="002927CF">
        <w:rPr>
          <w:rFonts w:hint="eastAsia"/>
        </w:rPr>
        <w:t>依据</w:t>
      </w:r>
      <w:r w:rsidR="00B62BBD">
        <w:rPr>
          <w:rFonts w:hint="eastAsia"/>
        </w:rPr>
        <w:t>ISO/IEC 17020</w:t>
      </w:r>
      <w:r w:rsidR="002927CF">
        <w:rPr>
          <w:rFonts w:hint="eastAsia"/>
        </w:rPr>
        <w:t>认可</w:t>
      </w:r>
      <w:r w:rsidR="00B62BBD">
        <w:rPr>
          <w:rFonts w:hint="eastAsia"/>
        </w:rPr>
        <w:t>的检验实验室。</w:t>
      </w:r>
    </w:p>
    <w:p w:rsidR="00226B90" w:rsidRDefault="00625318">
      <w:pPr>
        <w:spacing w:line="360" w:lineRule="auto"/>
        <w:ind w:firstLineChars="202" w:firstLine="424"/>
      </w:pPr>
      <w:r>
        <w:rPr>
          <w:rFonts w:hint="eastAsia"/>
        </w:rPr>
        <w:t>认可机构加入获</w:t>
      </w:r>
      <w:r>
        <w:rPr>
          <w:rFonts w:hint="eastAsia"/>
        </w:rPr>
        <w:t>ILAC</w:t>
      </w:r>
      <w:r>
        <w:rPr>
          <w:rFonts w:hint="eastAsia"/>
        </w:rPr>
        <w:t>承认的区域认可合作组织互认协议后，便可以</w:t>
      </w:r>
      <w:r>
        <w:rPr>
          <w:rFonts w:hint="eastAsia"/>
        </w:rPr>
        <w:t>ILAC</w:t>
      </w:r>
      <w:r>
        <w:rPr>
          <w:rFonts w:hint="eastAsia"/>
        </w:rPr>
        <w:t>准成员身份自动被接纳成为</w:t>
      </w:r>
      <w:r>
        <w:rPr>
          <w:rFonts w:hint="eastAsia"/>
        </w:rPr>
        <w:t>ILAC MRA</w:t>
      </w:r>
      <w:r>
        <w:rPr>
          <w:rFonts w:hint="eastAsia"/>
        </w:rPr>
        <w:t>的签约机构。</w:t>
      </w:r>
    </w:p>
    <w:p w:rsidR="007F120B" w:rsidRDefault="00226B90" w:rsidP="00E21103">
      <w:pPr>
        <w:spacing w:line="360" w:lineRule="auto"/>
        <w:ind w:firstLineChars="202" w:firstLine="424"/>
      </w:pPr>
      <w:r w:rsidRPr="00BA40F4">
        <w:rPr>
          <w:rFonts w:hint="eastAsia"/>
        </w:rPr>
        <w:t>如所在区域尚无区域认可合作组织，则该区域希望获得</w:t>
      </w:r>
      <w:r>
        <w:rPr>
          <w:rFonts w:hint="eastAsia"/>
        </w:rPr>
        <w:t>国际实验室认可合作组织（</w:t>
      </w:r>
      <w:r w:rsidR="00FA19E4">
        <w:rPr>
          <w:rFonts w:hint="eastAsia"/>
        </w:rPr>
        <w:t>ILAC</w:t>
      </w:r>
      <w:r>
        <w:rPr>
          <w:rFonts w:hint="eastAsia"/>
        </w:rPr>
        <w:t>）</w:t>
      </w:r>
      <w:r w:rsidR="00EA636A">
        <w:rPr>
          <w:rFonts w:hint="eastAsia"/>
        </w:rPr>
        <w:t>互认地位的机构可</w:t>
      </w:r>
      <w:r w:rsidR="00EA636A" w:rsidRPr="00BA40F4">
        <w:rPr>
          <w:rFonts w:hint="eastAsia"/>
        </w:rPr>
        <w:t>以</w:t>
      </w:r>
      <w:proofErr w:type="gramStart"/>
      <w:r w:rsidR="00EA636A" w:rsidRPr="00BA40F4">
        <w:rPr>
          <w:rFonts w:hint="eastAsia"/>
        </w:rPr>
        <w:t>无区域</w:t>
      </w:r>
      <w:proofErr w:type="gramEnd"/>
      <w:r w:rsidR="00EA636A" w:rsidRPr="00BA40F4">
        <w:rPr>
          <w:rFonts w:hint="eastAsia"/>
        </w:rPr>
        <w:t>从属关系认可机构的身份</w:t>
      </w:r>
      <w:r w:rsidRPr="00BA40F4">
        <w:rPr>
          <w:rFonts w:hint="eastAsia"/>
        </w:rPr>
        <w:t>直接向</w:t>
      </w:r>
      <w:r>
        <w:rPr>
          <w:rFonts w:hint="eastAsia"/>
        </w:rPr>
        <w:t>ILAC</w:t>
      </w:r>
      <w:r w:rsidRPr="00BA40F4">
        <w:rPr>
          <w:rFonts w:hint="eastAsia"/>
        </w:rPr>
        <w:t>提出申请。</w:t>
      </w:r>
      <w:r>
        <w:rPr>
          <w:rFonts w:hint="eastAsia"/>
        </w:rPr>
        <w:t>通过同行评审后</w:t>
      </w:r>
      <w:r w:rsidRPr="00BA40F4">
        <w:rPr>
          <w:rFonts w:hint="eastAsia"/>
        </w:rPr>
        <w:t>加入</w:t>
      </w:r>
      <w:r>
        <w:rPr>
          <w:rFonts w:hint="eastAsia"/>
        </w:rPr>
        <w:t>国际实验室认可合作组织（</w:t>
      </w:r>
      <w:r>
        <w:rPr>
          <w:rFonts w:hint="eastAsia"/>
        </w:rPr>
        <w:t>ILAC</w:t>
      </w:r>
      <w:r>
        <w:rPr>
          <w:rFonts w:hint="eastAsia"/>
        </w:rPr>
        <w:t>）互认协议（</w:t>
      </w:r>
      <w:r>
        <w:rPr>
          <w:rFonts w:hint="eastAsia"/>
        </w:rPr>
        <w:t>MRA</w:t>
      </w:r>
      <w:r>
        <w:rPr>
          <w:rFonts w:hint="eastAsia"/>
        </w:rPr>
        <w:t>）</w:t>
      </w:r>
      <w:r w:rsidRPr="00BA40F4">
        <w:rPr>
          <w:rFonts w:hint="eastAsia"/>
        </w:rPr>
        <w:t>。</w:t>
      </w:r>
    </w:p>
    <w:p w:rsidR="007F120B" w:rsidRDefault="008C3BB1" w:rsidP="00D04D93">
      <w:pPr>
        <w:spacing w:line="360" w:lineRule="auto"/>
      </w:pPr>
      <w:r>
        <w:rPr>
          <w:rFonts w:hint="eastAsia"/>
        </w:rPr>
        <w:t>截止到</w:t>
      </w:r>
      <w:r>
        <w:rPr>
          <w:rFonts w:hint="eastAsia"/>
        </w:rPr>
        <w:t>2017</w:t>
      </w:r>
      <w:r>
        <w:rPr>
          <w:rFonts w:hint="eastAsia"/>
        </w:rPr>
        <w:t>年</w:t>
      </w:r>
      <w:r>
        <w:rPr>
          <w:rFonts w:hint="eastAsia"/>
        </w:rPr>
        <w:t>12</w:t>
      </w:r>
      <w:r>
        <w:rPr>
          <w:rFonts w:hint="eastAsia"/>
        </w:rPr>
        <w:t>月：</w:t>
      </w:r>
    </w:p>
    <w:p w:rsidR="008C3BB1" w:rsidRDefault="00F03DB4" w:rsidP="00D04D93">
      <w:pPr>
        <w:pStyle w:val="a7"/>
        <w:numPr>
          <w:ilvl w:val="0"/>
          <w:numId w:val="2"/>
        </w:numPr>
        <w:spacing w:line="360" w:lineRule="auto"/>
        <w:ind w:firstLineChars="0"/>
      </w:pPr>
      <w:r>
        <w:rPr>
          <w:rFonts w:hint="eastAsia"/>
        </w:rPr>
        <w:lastRenderedPageBreak/>
        <w:t>互认方案</w:t>
      </w:r>
      <w:r w:rsidR="00FE566A">
        <w:rPr>
          <w:rFonts w:hint="eastAsia"/>
        </w:rPr>
        <w:t>已获</w:t>
      </w:r>
      <w:r>
        <w:rPr>
          <w:rFonts w:hint="eastAsia"/>
        </w:rPr>
        <w:t>国</w:t>
      </w:r>
      <w:r w:rsidR="00FE566A">
        <w:rPr>
          <w:rFonts w:hint="eastAsia"/>
        </w:rPr>
        <w:t>际实验室认可合作组织（</w:t>
      </w:r>
      <w:r w:rsidR="00FE566A">
        <w:rPr>
          <w:rFonts w:hint="eastAsia"/>
        </w:rPr>
        <w:t>ILAC</w:t>
      </w:r>
      <w:r w:rsidR="00FE566A">
        <w:rPr>
          <w:rFonts w:hint="eastAsia"/>
        </w:rPr>
        <w:t>）互认协议（</w:t>
      </w:r>
      <w:r w:rsidR="00FE566A">
        <w:rPr>
          <w:rFonts w:hint="eastAsia"/>
        </w:rPr>
        <w:t>MRA</w:t>
      </w:r>
      <w:r w:rsidR="00FE566A">
        <w:rPr>
          <w:rFonts w:hint="eastAsia"/>
        </w:rPr>
        <w:t>）承认的</w:t>
      </w:r>
      <w:r w:rsidR="00FE566A">
        <w:rPr>
          <w:rFonts w:hint="eastAsia"/>
        </w:rPr>
        <w:t>4</w:t>
      </w:r>
      <w:r w:rsidR="00FE566A">
        <w:rPr>
          <w:rFonts w:hint="eastAsia"/>
        </w:rPr>
        <w:t>个区域</w:t>
      </w:r>
      <w:r w:rsidR="007B2734">
        <w:rPr>
          <w:rFonts w:hint="eastAsia"/>
        </w:rPr>
        <w:t>认可</w:t>
      </w:r>
      <w:r w:rsidR="00FE566A">
        <w:rPr>
          <w:rFonts w:hint="eastAsia"/>
        </w:rPr>
        <w:t>合作组织有：亚太实验室认可合作组织</w:t>
      </w:r>
      <w:r>
        <w:rPr>
          <w:rFonts w:hint="eastAsia"/>
        </w:rPr>
        <w:t>（</w:t>
      </w:r>
      <w:r>
        <w:rPr>
          <w:rFonts w:hint="eastAsia"/>
        </w:rPr>
        <w:t>APLAC</w:t>
      </w:r>
      <w:r>
        <w:rPr>
          <w:rFonts w:hint="eastAsia"/>
        </w:rPr>
        <w:t>）</w:t>
      </w:r>
      <w:r w:rsidR="00FE566A">
        <w:rPr>
          <w:rFonts w:hint="eastAsia"/>
        </w:rPr>
        <w:t>，</w:t>
      </w:r>
      <w:r>
        <w:rPr>
          <w:rFonts w:hint="eastAsia"/>
        </w:rPr>
        <w:t>阿拉伯认可合作组织（</w:t>
      </w:r>
      <w:r>
        <w:rPr>
          <w:rFonts w:hint="eastAsia"/>
        </w:rPr>
        <w:t>ARAC</w:t>
      </w:r>
      <w:r>
        <w:rPr>
          <w:rFonts w:hint="eastAsia"/>
        </w:rPr>
        <w:t>），欧洲认可合作组织（</w:t>
      </w:r>
      <w:r>
        <w:rPr>
          <w:rFonts w:hint="eastAsia"/>
        </w:rPr>
        <w:t>EA</w:t>
      </w:r>
      <w:r>
        <w:rPr>
          <w:rFonts w:hint="eastAsia"/>
        </w:rPr>
        <w:t>）和美洲认可合作组织（</w:t>
      </w:r>
      <w:r>
        <w:rPr>
          <w:rFonts w:hint="eastAsia"/>
        </w:rPr>
        <w:t>IAAC</w:t>
      </w:r>
      <w:r>
        <w:rPr>
          <w:rFonts w:hint="eastAsia"/>
        </w:rPr>
        <w:t>）。</w:t>
      </w:r>
    </w:p>
    <w:p w:rsidR="00F03DB4" w:rsidRDefault="007B2734" w:rsidP="00D04D93">
      <w:pPr>
        <w:pStyle w:val="a7"/>
        <w:numPr>
          <w:ilvl w:val="0"/>
          <w:numId w:val="2"/>
        </w:numPr>
        <w:spacing w:line="360" w:lineRule="auto"/>
        <w:ind w:firstLineChars="0"/>
      </w:pPr>
      <w:r>
        <w:rPr>
          <w:rFonts w:hint="eastAsia"/>
        </w:rPr>
        <w:t>已签署上述区域认可合作组织互认协议</w:t>
      </w:r>
      <w:r w:rsidR="005C6DE6">
        <w:rPr>
          <w:rFonts w:hint="eastAsia"/>
        </w:rPr>
        <w:t>，</w:t>
      </w:r>
      <w:r>
        <w:rPr>
          <w:rFonts w:hint="eastAsia"/>
        </w:rPr>
        <w:t>分属于</w:t>
      </w:r>
      <w:r w:rsidR="00F03DB4">
        <w:rPr>
          <w:rFonts w:hint="eastAsia"/>
        </w:rPr>
        <w:t>85</w:t>
      </w:r>
      <w:r w:rsidR="00F03DB4">
        <w:rPr>
          <w:rFonts w:hint="eastAsia"/>
        </w:rPr>
        <w:t>个经济体的</w:t>
      </w:r>
      <w:r w:rsidR="00F03DB4">
        <w:rPr>
          <w:rFonts w:hint="eastAsia"/>
        </w:rPr>
        <w:t>94</w:t>
      </w:r>
      <w:r w:rsidR="00F03DB4">
        <w:rPr>
          <w:rFonts w:hint="eastAsia"/>
        </w:rPr>
        <w:t>个签约认可机构</w:t>
      </w:r>
      <w:r>
        <w:rPr>
          <w:rFonts w:hint="eastAsia"/>
        </w:rPr>
        <w:t>加入国际实验室认可合作组织（</w:t>
      </w:r>
      <w:r>
        <w:rPr>
          <w:rFonts w:hint="eastAsia"/>
        </w:rPr>
        <w:t>ILAC</w:t>
      </w:r>
      <w:r>
        <w:rPr>
          <w:rFonts w:hint="eastAsia"/>
        </w:rPr>
        <w:t>）互认协议（</w:t>
      </w:r>
      <w:r>
        <w:rPr>
          <w:rFonts w:hint="eastAsia"/>
        </w:rPr>
        <w:t>MRA</w:t>
      </w:r>
      <w:r>
        <w:rPr>
          <w:rFonts w:hint="eastAsia"/>
        </w:rPr>
        <w:t>）</w:t>
      </w:r>
    </w:p>
    <w:p w:rsidR="007B2734" w:rsidRDefault="007B2734" w:rsidP="00D04D93">
      <w:pPr>
        <w:pStyle w:val="a7"/>
        <w:numPr>
          <w:ilvl w:val="0"/>
          <w:numId w:val="2"/>
        </w:numPr>
        <w:spacing w:line="360" w:lineRule="auto"/>
        <w:ind w:firstLineChars="0"/>
      </w:pPr>
      <w:r>
        <w:rPr>
          <w:rFonts w:hint="eastAsia"/>
        </w:rPr>
        <w:t>3</w:t>
      </w:r>
      <w:r>
        <w:rPr>
          <w:rFonts w:hint="eastAsia"/>
        </w:rPr>
        <w:t>个</w:t>
      </w:r>
      <w:proofErr w:type="gramStart"/>
      <w:r w:rsidRPr="00BA40F4">
        <w:rPr>
          <w:rFonts w:hint="eastAsia"/>
        </w:rPr>
        <w:t>无区域</w:t>
      </w:r>
      <w:proofErr w:type="gramEnd"/>
      <w:r w:rsidRPr="00BA40F4">
        <w:rPr>
          <w:rFonts w:hint="eastAsia"/>
        </w:rPr>
        <w:t>从属关系认可机构</w:t>
      </w:r>
      <w:r>
        <w:rPr>
          <w:rFonts w:hint="eastAsia"/>
        </w:rPr>
        <w:t>，分别为</w:t>
      </w:r>
      <w:r w:rsidR="00CF1AB5">
        <w:rPr>
          <w:rFonts w:hint="eastAsia"/>
        </w:rPr>
        <w:t>南部非洲发展共同体认可机构</w:t>
      </w:r>
      <w:r>
        <w:rPr>
          <w:rFonts w:hint="eastAsia"/>
        </w:rPr>
        <w:t>SADCAS</w:t>
      </w:r>
      <w:r>
        <w:rPr>
          <w:rFonts w:hint="eastAsia"/>
        </w:rPr>
        <w:t>（</w:t>
      </w:r>
      <w:r w:rsidR="00745959">
        <w:rPr>
          <w:rFonts w:hint="eastAsia"/>
        </w:rPr>
        <w:t>秘书处设于博茨瓦纳，覆盖安哥拉、刚果民主共和国、莱索托、马达加斯加岛、马来维、莫桑比克、纳米比亚、塞舌尔、斯威士兰、坦桑尼亚、赞比亚和津巴布韦</w:t>
      </w:r>
      <w:r>
        <w:rPr>
          <w:rFonts w:hint="eastAsia"/>
        </w:rPr>
        <w:t>），</w:t>
      </w:r>
      <w:r>
        <w:rPr>
          <w:rFonts w:hint="eastAsia"/>
        </w:rPr>
        <w:t>KCA</w:t>
      </w:r>
      <w:r>
        <w:rPr>
          <w:rFonts w:hint="eastAsia"/>
        </w:rPr>
        <w:t>（吉尔吉斯共和国）和</w:t>
      </w:r>
      <w:r>
        <w:rPr>
          <w:rFonts w:hint="eastAsia"/>
        </w:rPr>
        <w:t>SANAS</w:t>
      </w:r>
      <w:r>
        <w:rPr>
          <w:rFonts w:hint="eastAsia"/>
        </w:rPr>
        <w:t>（南非）</w:t>
      </w:r>
    </w:p>
    <w:p w:rsidR="002A1444" w:rsidRDefault="009729C8" w:rsidP="00D04D93">
      <w:pPr>
        <w:pStyle w:val="a7"/>
        <w:numPr>
          <w:ilvl w:val="0"/>
          <w:numId w:val="2"/>
        </w:numPr>
        <w:spacing w:line="360" w:lineRule="auto"/>
        <w:ind w:firstLineChars="0"/>
      </w:pPr>
      <w:r>
        <w:rPr>
          <w:rFonts w:hint="eastAsia"/>
        </w:rPr>
        <w:t>目前总共有来自</w:t>
      </w:r>
      <w:r>
        <w:rPr>
          <w:rFonts w:hint="eastAsia"/>
        </w:rPr>
        <w:t>100</w:t>
      </w:r>
      <w:r>
        <w:rPr>
          <w:rFonts w:hint="eastAsia"/>
        </w:rPr>
        <w:t>个经济体的</w:t>
      </w:r>
      <w:r>
        <w:rPr>
          <w:rFonts w:hint="eastAsia"/>
        </w:rPr>
        <w:t>97</w:t>
      </w:r>
      <w:r>
        <w:rPr>
          <w:rFonts w:hint="eastAsia"/>
        </w:rPr>
        <w:t>个签约机构加入国际实验室认可合作组织（</w:t>
      </w:r>
      <w:r>
        <w:rPr>
          <w:rFonts w:hint="eastAsia"/>
        </w:rPr>
        <w:t>ILAC</w:t>
      </w:r>
      <w:r>
        <w:rPr>
          <w:rFonts w:hint="eastAsia"/>
        </w:rPr>
        <w:t>）互认协议（</w:t>
      </w:r>
      <w:r>
        <w:rPr>
          <w:rFonts w:hint="eastAsia"/>
        </w:rPr>
        <w:t>MRA</w:t>
      </w:r>
      <w:r>
        <w:rPr>
          <w:rFonts w:hint="eastAsia"/>
        </w:rPr>
        <w:t>）。</w:t>
      </w:r>
    </w:p>
    <w:p w:rsidR="00644F0C" w:rsidRDefault="00644F0C" w:rsidP="00644F0C">
      <w:pPr>
        <w:pStyle w:val="a7"/>
        <w:ind w:left="420" w:firstLineChars="0" w:firstLine="0"/>
      </w:pPr>
      <w:r>
        <w:rPr>
          <w:noProof/>
        </w:rPr>
        <w:drawing>
          <wp:inline distT="0" distB="0" distL="0" distR="0" wp14:anchorId="0699EF6C" wp14:editId="5A82C119">
            <wp:extent cx="5274310" cy="28962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C_副本_副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96235"/>
                    </a:xfrm>
                    <a:prstGeom prst="rect">
                      <a:avLst/>
                    </a:prstGeom>
                  </pic:spPr>
                </pic:pic>
              </a:graphicData>
            </a:graphic>
          </wp:inline>
        </w:drawing>
      </w:r>
    </w:p>
    <w:p w:rsidR="00644F0C" w:rsidRDefault="00644F0C" w:rsidP="00644F0C">
      <w:pPr>
        <w:pStyle w:val="a7"/>
        <w:ind w:left="420" w:firstLineChars="0" w:firstLine="0"/>
      </w:pPr>
    </w:p>
    <w:p w:rsidR="00644F0C" w:rsidRDefault="005E1765" w:rsidP="00D04D93">
      <w:pPr>
        <w:pStyle w:val="a7"/>
        <w:spacing w:line="360" w:lineRule="auto"/>
        <w:ind w:left="420" w:firstLineChars="0" w:firstLine="0"/>
      </w:pPr>
      <w:r>
        <w:rPr>
          <w:rFonts w:hint="eastAsia"/>
        </w:rPr>
        <w:t>2017</w:t>
      </w:r>
      <w:r>
        <w:rPr>
          <w:rFonts w:hint="eastAsia"/>
        </w:rPr>
        <w:t>年</w:t>
      </w:r>
      <w:r>
        <w:rPr>
          <w:rFonts w:hint="eastAsia"/>
        </w:rPr>
        <w:t>ILAC MRA</w:t>
      </w:r>
      <w:r>
        <w:rPr>
          <w:rFonts w:hint="eastAsia"/>
        </w:rPr>
        <w:t>各签约机构新近加入互认或扩展互认范围情况如下所列：</w:t>
      </w:r>
    </w:p>
    <w:p w:rsidR="005E1765" w:rsidRDefault="003D14EB" w:rsidP="00D04D93">
      <w:pPr>
        <w:pStyle w:val="a7"/>
        <w:numPr>
          <w:ilvl w:val="0"/>
          <w:numId w:val="2"/>
        </w:numPr>
        <w:spacing w:line="360" w:lineRule="auto"/>
        <w:ind w:firstLineChars="0"/>
      </w:pPr>
      <w:r>
        <w:rPr>
          <w:rFonts w:hint="eastAsia"/>
        </w:rPr>
        <w:t>阿尔及利亚的阿尔及利亚认可机构（</w:t>
      </w:r>
      <w:r>
        <w:rPr>
          <w:rFonts w:hint="eastAsia"/>
        </w:rPr>
        <w:t>ALGERAC</w:t>
      </w:r>
      <w:r>
        <w:rPr>
          <w:rFonts w:hint="eastAsia"/>
        </w:rPr>
        <w:t>）的互认范围是校准</w:t>
      </w:r>
      <w:r w:rsidR="00F236F2">
        <w:rPr>
          <w:rFonts w:hint="eastAsia"/>
        </w:rPr>
        <w:t>实验室认可</w:t>
      </w:r>
      <w:r>
        <w:rPr>
          <w:rFonts w:hint="eastAsia"/>
        </w:rPr>
        <w:t>（</w:t>
      </w:r>
      <w:r w:rsidR="00F40AB7">
        <w:rPr>
          <w:rFonts w:hint="eastAsia"/>
        </w:rPr>
        <w:t>ISO/IEC 17025</w:t>
      </w:r>
      <w:r>
        <w:rPr>
          <w:rFonts w:hint="eastAsia"/>
        </w:rPr>
        <w:t>），检测</w:t>
      </w:r>
      <w:r w:rsidR="00F236F2">
        <w:rPr>
          <w:rFonts w:hint="eastAsia"/>
        </w:rPr>
        <w:t>实验室认可</w:t>
      </w:r>
      <w:r>
        <w:rPr>
          <w:rFonts w:hint="eastAsia"/>
        </w:rPr>
        <w:t>（</w:t>
      </w:r>
      <w:r w:rsidR="00F40AB7">
        <w:rPr>
          <w:rFonts w:hint="eastAsia"/>
        </w:rPr>
        <w:t>ISO/IEC 17025</w:t>
      </w:r>
      <w:r>
        <w:rPr>
          <w:rFonts w:hint="eastAsia"/>
        </w:rPr>
        <w:t>）和检验</w:t>
      </w:r>
      <w:r w:rsidR="00F236F2">
        <w:rPr>
          <w:rFonts w:hint="eastAsia"/>
        </w:rPr>
        <w:t>机构认可</w:t>
      </w:r>
      <w:r>
        <w:rPr>
          <w:rFonts w:hint="eastAsia"/>
        </w:rPr>
        <w:t>（</w:t>
      </w:r>
      <w:r w:rsidR="00F40AB7">
        <w:rPr>
          <w:rFonts w:hint="eastAsia"/>
        </w:rPr>
        <w:t>ISO/IEC 17020</w:t>
      </w:r>
      <w:r>
        <w:rPr>
          <w:rFonts w:hint="eastAsia"/>
        </w:rPr>
        <w:t>）</w:t>
      </w:r>
    </w:p>
    <w:p w:rsidR="003D14EB" w:rsidRDefault="001A0897" w:rsidP="00D04D93">
      <w:pPr>
        <w:pStyle w:val="a7"/>
        <w:numPr>
          <w:ilvl w:val="0"/>
          <w:numId w:val="2"/>
        </w:numPr>
        <w:spacing w:line="360" w:lineRule="auto"/>
        <w:ind w:firstLineChars="0"/>
      </w:pPr>
      <w:r>
        <w:rPr>
          <w:rFonts w:hint="eastAsia"/>
        </w:rPr>
        <w:t>秘书处设于博茨瓦纳的</w:t>
      </w:r>
      <w:r w:rsidR="00CF1AB5">
        <w:rPr>
          <w:rFonts w:hint="eastAsia"/>
        </w:rPr>
        <w:t>南部非洲发展共同体认可机构</w:t>
      </w:r>
      <w:r>
        <w:rPr>
          <w:rFonts w:hint="eastAsia"/>
        </w:rPr>
        <w:t>（</w:t>
      </w:r>
      <w:r>
        <w:rPr>
          <w:rFonts w:hint="eastAsia"/>
        </w:rPr>
        <w:t>SADCAS</w:t>
      </w:r>
      <w:r>
        <w:rPr>
          <w:rFonts w:hint="eastAsia"/>
        </w:rPr>
        <w:t>）</w:t>
      </w:r>
      <w:r w:rsidR="00F40AB7">
        <w:rPr>
          <w:rFonts w:hint="eastAsia"/>
        </w:rPr>
        <w:t>在</w:t>
      </w:r>
      <w:r w:rsidRPr="00BA40F4">
        <w:rPr>
          <w:rFonts w:hint="eastAsia"/>
        </w:rPr>
        <w:t>其互认协议范围内</w:t>
      </w:r>
      <w:r>
        <w:rPr>
          <w:rFonts w:hint="eastAsia"/>
        </w:rPr>
        <w:t>增加医学检测</w:t>
      </w:r>
      <w:r w:rsidR="00F236F2">
        <w:rPr>
          <w:rFonts w:hint="eastAsia"/>
        </w:rPr>
        <w:t>实验室认可</w:t>
      </w:r>
      <w:r>
        <w:rPr>
          <w:rFonts w:hint="eastAsia"/>
        </w:rPr>
        <w:t>（</w:t>
      </w:r>
      <w:r w:rsidR="00F40AB7">
        <w:rPr>
          <w:rFonts w:hint="eastAsia"/>
        </w:rPr>
        <w:t>ISO 15189</w:t>
      </w:r>
      <w:r>
        <w:rPr>
          <w:rFonts w:hint="eastAsia"/>
        </w:rPr>
        <w:t>）和检验</w:t>
      </w:r>
      <w:r w:rsidR="00F236F2">
        <w:rPr>
          <w:rFonts w:hint="eastAsia"/>
        </w:rPr>
        <w:t>机构认可</w:t>
      </w:r>
      <w:r>
        <w:rPr>
          <w:rFonts w:hint="eastAsia"/>
        </w:rPr>
        <w:t>（</w:t>
      </w:r>
      <w:r w:rsidR="00F40AB7">
        <w:rPr>
          <w:rFonts w:hint="eastAsia"/>
        </w:rPr>
        <w:t>ISO/IEC 17020</w:t>
      </w:r>
      <w:r>
        <w:rPr>
          <w:rFonts w:hint="eastAsia"/>
        </w:rPr>
        <w:t>）。</w:t>
      </w:r>
    </w:p>
    <w:p w:rsidR="001A0897" w:rsidRDefault="00F40AB7" w:rsidP="00D04D93">
      <w:pPr>
        <w:pStyle w:val="a7"/>
        <w:numPr>
          <w:ilvl w:val="0"/>
          <w:numId w:val="2"/>
        </w:numPr>
        <w:spacing w:line="360" w:lineRule="auto"/>
        <w:ind w:firstLineChars="0"/>
      </w:pPr>
      <w:r>
        <w:rPr>
          <w:rFonts w:hint="eastAsia"/>
        </w:rPr>
        <w:t>哥斯达黎加的哥斯达黎加认可实体（</w:t>
      </w:r>
      <w:r>
        <w:rPr>
          <w:rFonts w:hint="eastAsia"/>
        </w:rPr>
        <w:t>ECA</w:t>
      </w:r>
      <w:r>
        <w:rPr>
          <w:rFonts w:hint="eastAsia"/>
        </w:rPr>
        <w:t>）在</w:t>
      </w:r>
      <w:r w:rsidRPr="00BA40F4">
        <w:rPr>
          <w:rFonts w:hint="eastAsia"/>
        </w:rPr>
        <w:t>其互认协议范围内</w:t>
      </w:r>
      <w:r>
        <w:rPr>
          <w:rFonts w:hint="eastAsia"/>
        </w:rPr>
        <w:t>增加</w:t>
      </w:r>
      <w:r w:rsidR="00925B43">
        <w:rPr>
          <w:rFonts w:hint="eastAsia"/>
        </w:rPr>
        <w:t>医学检测</w:t>
      </w:r>
      <w:r w:rsidR="00F236F2">
        <w:rPr>
          <w:rFonts w:hint="eastAsia"/>
        </w:rPr>
        <w:t>实验室认可</w:t>
      </w:r>
      <w:r w:rsidR="00925B43">
        <w:rPr>
          <w:rFonts w:hint="eastAsia"/>
        </w:rPr>
        <w:t>（</w:t>
      </w:r>
      <w:r w:rsidR="00925B43">
        <w:rPr>
          <w:rFonts w:hint="eastAsia"/>
        </w:rPr>
        <w:t>ISO 15189</w:t>
      </w:r>
      <w:r w:rsidR="00925B43">
        <w:rPr>
          <w:rFonts w:hint="eastAsia"/>
        </w:rPr>
        <w:t>）。</w:t>
      </w:r>
    </w:p>
    <w:p w:rsidR="00925B43" w:rsidRDefault="00E672FE" w:rsidP="00D04D93">
      <w:pPr>
        <w:pStyle w:val="a7"/>
        <w:numPr>
          <w:ilvl w:val="0"/>
          <w:numId w:val="2"/>
        </w:numPr>
        <w:spacing w:line="360" w:lineRule="auto"/>
        <w:ind w:firstLineChars="0"/>
      </w:pPr>
      <w:r>
        <w:rPr>
          <w:rFonts w:hint="eastAsia"/>
        </w:rPr>
        <w:t>古巴的古巴共和国国家认可机构（</w:t>
      </w:r>
      <w:r>
        <w:rPr>
          <w:rFonts w:hint="eastAsia"/>
        </w:rPr>
        <w:t>ONARC</w:t>
      </w:r>
      <w:r>
        <w:rPr>
          <w:rFonts w:hint="eastAsia"/>
        </w:rPr>
        <w:t>）在</w:t>
      </w:r>
      <w:r w:rsidRPr="00BA40F4">
        <w:rPr>
          <w:rFonts w:hint="eastAsia"/>
        </w:rPr>
        <w:t>其互认协议范围内</w:t>
      </w:r>
      <w:r>
        <w:rPr>
          <w:rFonts w:hint="eastAsia"/>
        </w:rPr>
        <w:t>增加检验</w:t>
      </w:r>
      <w:r w:rsidR="00F236F2">
        <w:rPr>
          <w:rFonts w:hint="eastAsia"/>
        </w:rPr>
        <w:t>机构认可</w:t>
      </w:r>
      <w:r>
        <w:rPr>
          <w:rFonts w:hint="eastAsia"/>
        </w:rPr>
        <w:lastRenderedPageBreak/>
        <w:t>（</w:t>
      </w:r>
      <w:r>
        <w:rPr>
          <w:rFonts w:hint="eastAsia"/>
        </w:rPr>
        <w:t>ISO/IEC 17020</w:t>
      </w:r>
      <w:r>
        <w:rPr>
          <w:rFonts w:hint="eastAsia"/>
        </w:rPr>
        <w:t>）。</w:t>
      </w:r>
    </w:p>
    <w:p w:rsidR="00E672FE" w:rsidRDefault="0064649B" w:rsidP="00D04D93">
      <w:pPr>
        <w:pStyle w:val="a7"/>
        <w:numPr>
          <w:ilvl w:val="0"/>
          <w:numId w:val="2"/>
        </w:numPr>
        <w:spacing w:line="360" w:lineRule="auto"/>
        <w:ind w:firstLineChars="0"/>
      </w:pPr>
      <w:r>
        <w:rPr>
          <w:rFonts w:hint="eastAsia"/>
        </w:rPr>
        <w:t>塞尔瓦多的塞尔瓦多认可机构（</w:t>
      </w:r>
      <w:r>
        <w:rPr>
          <w:rFonts w:hint="eastAsia"/>
        </w:rPr>
        <w:t>OSA</w:t>
      </w:r>
      <w:r>
        <w:rPr>
          <w:rFonts w:hint="eastAsia"/>
        </w:rPr>
        <w:t>）</w:t>
      </w:r>
      <w:r w:rsidR="00F236F2">
        <w:rPr>
          <w:rFonts w:hint="eastAsia"/>
        </w:rPr>
        <w:t>在</w:t>
      </w:r>
      <w:r w:rsidR="00F236F2" w:rsidRPr="00BA40F4">
        <w:rPr>
          <w:rFonts w:hint="eastAsia"/>
        </w:rPr>
        <w:t>其互认协议范围内</w:t>
      </w:r>
      <w:r w:rsidR="00F236F2">
        <w:rPr>
          <w:rFonts w:hint="eastAsia"/>
        </w:rPr>
        <w:t>增加校准实验室认可（</w:t>
      </w:r>
      <w:r w:rsidR="00F236F2">
        <w:rPr>
          <w:rFonts w:hint="eastAsia"/>
        </w:rPr>
        <w:t>ISO/IEC 17025</w:t>
      </w:r>
      <w:r w:rsidR="00F236F2">
        <w:rPr>
          <w:rFonts w:hint="eastAsia"/>
        </w:rPr>
        <w:t>）。</w:t>
      </w:r>
    </w:p>
    <w:p w:rsidR="00F236F2" w:rsidRDefault="00F236F2" w:rsidP="00D04D93">
      <w:pPr>
        <w:pStyle w:val="a7"/>
        <w:numPr>
          <w:ilvl w:val="0"/>
          <w:numId w:val="2"/>
        </w:numPr>
        <w:spacing w:line="360" w:lineRule="auto"/>
        <w:ind w:firstLineChars="0"/>
      </w:pPr>
      <w:r>
        <w:rPr>
          <w:rFonts w:hint="eastAsia"/>
        </w:rPr>
        <w:t>埃塞俄比亚的埃塞俄比亚国家认可办公室</w:t>
      </w:r>
      <w:r w:rsidR="005C6DE6">
        <w:rPr>
          <w:rFonts w:hint="eastAsia"/>
        </w:rPr>
        <w:t>（</w:t>
      </w:r>
      <w:r w:rsidR="005C6DE6">
        <w:rPr>
          <w:rFonts w:hint="eastAsia"/>
        </w:rPr>
        <w:t>ENAO</w:t>
      </w:r>
      <w:r w:rsidR="005C6DE6">
        <w:rPr>
          <w:rFonts w:hint="eastAsia"/>
        </w:rPr>
        <w:t>）</w:t>
      </w:r>
      <w:r>
        <w:rPr>
          <w:rFonts w:hint="eastAsia"/>
        </w:rPr>
        <w:t>的互认范围是校准实验室认可（</w:t>
      </w:r>
      <w:r>
        <w:rPr>
          <w:rFonts w:hint="eastAsia"/>
        </w:rPr>
        <w:t>ISO/IEC 17025</w:t>
      </w:r>
      <w:r>
        <w:rPr>
          <w:rFonts w:hint="eastAsia"/>
        </w:rPr>
        <w:t>）和医学检测实验室认可（</w:t>
      </w:r>
      <w:r>
        <w:rPr>
          <w:rFonts w:hint="eastAsia"/>
        </w:rPr>
        <w:t>ISO 15189</w:t>
      </w:r>
      <w:r>
        <w:rPr>
          <w:rFonts w:hint="eastAsia"/>
        </w:rPr>
        <w:t>）。</w:t>
      </w:r>
    </w:p>
    <w:p w:rsidR="00F236F2" w:rsidRDefault="00F236F2" w:rsidP="00D04D93">
      <w:pPr>
        <w:pStyle w:val="a7"/>
        <w:numPr>
          <w:ilvl w:val="0"/>
          <w:numId w:val="2"/>
        </w:numPr>
        <w:spacing w:line="360" w:lineRule="auto"/>
        <w:ind w:firstLineChars="0"/>
      </w:pPr>
      <w:r>
        <w:rPr>
          <w:rFonts w:hint="eastAsia"/>
        </w:rPr>
        <w:t>匈牙利的国家认可局（</w:t>
      </w:r>
      <w:r>
        <w:rPr>
          <w:rFonts w:hint="eastAsia"/>
        </w:rPr>
        <w:t>NAH</w:t>
      </w:r>
      <w:r>
        <w:rPr>
          <w:rFonts w:hint="eastAsia"/>
        </w:rPr>
        <w:t>）的互认范围是校准实验室认可（</w:t>
      </w:r>
      <w:r>
        <w:rPr>
          <w:rFonts w:hint="eastAsia"/>
        </w:rPr>
        <w:t>ISO/IEC 17025</w:t>
      </w:r>
      <w:r>
        <w:rPr>
          <w:rFonts w:hint="eastAsia"/>
        </w:rPr>
        <w:t>），检测实验室认可（</w:t>
      </w:r>
      <w:r>
        <w:rPr>
          <w:rFonts w:hint="eastAsia"/>
        </w:rPr>
        <w:t>ISO/IEC 17025</w:t>
      </w:r>
      <w:r>
        <w:rPr>
          <w:rFonts w:hint="eastAsia"/>
        </w:rPr>
        <w:t>），医学检测实验室认可（</w:t>
      </w:r>
      <w:r>
        <w:rPr>
          <w:rFonts w:hint="eastAsia"/>
        </w:rPr>
        <w:t>ISO 15189</w:t>
      </w:r>
      <w:r>
        <w:rPr>
          <w:rFonts w:hint="eastAsia"/>
        </w:rPr>
        <w:t>）和检验机构认可（</w:t>
      </w:r>
      <w:r>
        <w:rPr>
          <w:rFonts w:hint="eastAsia"/>
        </w:rPr>
        <w:t>ISO/IEC 17020</w:t>
      </w:r>
      <w:r>
        <w:rPr>
          <w:rFonts w:hint="eastAsia"/>
        </w:rPr>
        <w:t>）。</w:t>
      </w:r>
    </w:p>
    <w:p w:rsidR="00F236F2" w:rsidRDefault="00F236F2" w:rsidP="00D04D93">
      <w:pPr>
        <w:pStyle w:val="a7"/>
        <w:numPr>
          <w:ilvl w:val="0"/>
          <w:numId w:val="2"/>
        </w:numPr>
        <w:spacing w:line="360" w:lineRule="auto"/>
        <w:ind w:firstLineChars="0"/>
      </w:pPr>
      <w:r>
        <w:rPr>
          <w:rFonts w:hint="eastAsia"/>
        </w:rPr>
        <w:t>约旦的</w:t>
      </w:r>
      <w:r w:rsidR="004261A3">
        <w:rPr>
          <w:rFonts w:hint="eastAsia"/>
        </w:rPr>
        <w:t>认可标准化体系</w:t>
      </w:r>
      <w:r w:rsidR="004261A3">
        <w:rPr>
          <w:rFonts w:hint="eastAsia"/>
        </w:rPr>
        <w:t>-</w:t>
      </w:r>
      <w:r w:rsidR="004261A3">
        <w:rPr>
          <w:rFonts w:hint="eastAsia"/>
        </w:rPr>
        <w:t>国家认可机构</w:t>
      </w:r>
      <w:r w:rsidR="005C6DE6">
        <w:rPr>
          <w:rFonts w:hint="eastAsia"/>
        </w:rPr>
        <w:t>（</w:t>
      </w:r>
      <w:r w:rsidR="005C6DE6">
        <w:rPr>
          <w:rFonts w:hint="eastAsia"/>
        </w:rPr>
        <w:t>JAS-AU</w:t>
      </w:r>
      <w:r w:rsidR="005C6DE6">
        <w:rPr>
          <w:rFonts w:hint="eastAsia"/>
        </w:rPr>
        <w:t>）</w:t>
      </w:r>
      <w:r w:rsidR="004261A3">
        <w:rPr>
          <w:rFonts w:hint="eastAsia"/>
        </w:rPr>
        <w:t>的互认范围是校准实验室认可（</w:t>
      </w:r>
      <w:r w:rsidR="004261A3">
        <w:rPr>
          <w:rFonts w:hint="eastAsia"/>
        </w:rPr>
        <w:t>ISO/IEC 17025</w:t>
      </w:r>
      <w:r w:rsidR="004261A3">
        <w:rPr>
          <w:rFonts w:hint="eastAsia"/>
        </w:rPr>
        <w:t>），检测实验室认可（</w:t>
      </w:r>
      <w:r w:rsidR="004261A3">
        <w:rPr>
          <w:rFonts w:hint="eastAsia"/>
        </w:rPr>
        <w:t>ISO/IEC 17025</w:t>
      </w:r>
      <w:r w:rsidR="004261A3">
        <w:rPr>
          <w:rFonts w:hint="eastAsia"/>
        </w:rPr>
        <w:t>）和医学检测实验室认可（</w:t>
      </w:r>
      <w:r w:rsidR="004261A3">
        <w:rPr>
          <w:rFonts w:hint="eastAsia"/>
        </w:rPr>
        <w:t>ISO 15189</w:t>
      </w:r>
      <w:r w:rsidR="004261A3">
        <w:rPr>
          <w:rFonts w:hint="eastAsia"/>
        </w:rPr>
        <w:t>）。</w:t>
      </w:r>
    </w:p>
    <w:p w:rsidR="004261A3" w:rsidRDefault="004261A3" w:rsidP="00D04D93">
      <w:pPr>
        <w:pStyle w:val="a7"/>
        <w:numPr>
          <w:ilvl w:val="0"/>
          <w:numId w:val="2"/>
        </w:numPr>
        <w:spacing w:line="360" w:lineRule="auto"/>
        <w:ind w:firstLineChars="0"/>
      </w:pPr>
      <w:r>
        <w:rPr>
          <w:rFonts w:hint="eastAsia"/>
        </w:rPr>
        <w:t>肯尼亚的肯尼亚国家认可机构</w:t>
      </w:r>
      <w:r w:rsidR="005C6DE6">
        <w:rPr>
          <w:rFonts w:hint="eastAsia"/>
        </w:rPr>
        <w:t>（</w:t>
      </w:r>
      <w:r w:rsidR="005C6DE6">
        <w:rPr>
          <w:rFonts w:hint="eastAsia"/>
        </w:rPr>
        <w:t>KENAS</w:t>
      </w:r>
      <w:r w:rsidR="005C6DE6">
        <w:rPr>
          <w:rFonts w:hint="eastAsia"/>
        </w:rPr>
        <w:t>）</w:t>
      </w:r>
      <w:r w:rsidR="007575D1">
        <w:rPr>
          <w:rFonts w:hint="eastAsia"/>
        </w:rPr>
        <w:t>的互认范围是校准实验室认可（</w:t>
      </w:r>
      <w:r w:rsidR="007575D1">
        <w:rPr>
          <w:rFonts w:hint="eastAsia"/>
        </w:rPr>
        <w:t>ISO/IEC 17025</w:t>
      </w:r>
      <w:r w:rsidR="007575D1">
        <w:rPr>
          <w:rFonts w:hint="eastAsia"/>
        </w:rPr>
        <w:t>），检测实验室认可（</w:t>
      </w:r>
      <w:r w:rsidR="007575D1">
        <w:rPr>
          <w:rFonts w:hint="eastAsia"/>
        </w:rPr>
        <w:t>ISO/IEC 17025</w:t>
      </w:r>
      <w:r w:rsidR="007575D1">
        <w:rPr>
          <w:rFonts w:hint="eastAsia"/>
        </w:rPr>
        <w:t>）、医学检测实验室认可（</w:t>
      </w:r>
      <w:r w:rsidR="007575D1">
        <w:rPr>
          <w:rFonts w:hint="eastAsia"/>
        </w:rPr>
        <w:t>ISO 15189</w:t>
      </w:r>
      <w:r w:rsidR="007575D1">
        <w:rPr>
          <w:rFonts w:hint="eastAsia"/>
        </w:rPr>
        <w:t>）和检验机构认可（</w:t>
      </w:r>
      <w:r w:rsidR="007575D1">
        <w:rPr>
          <w:rFonts w:hint="eastAsia"/>
        </w:rPr>
        <w:t>ISO/IEC 17020</w:t>
      </w:r>
      <w:r w:rsidR="007575D1">
        <w:rPr>
          <w:rFonts w:hint="eastAsia"/>
        </w:rPr>
        <w:t>）。</w:t>
      </w:r>
    </w:p>
    <w:p w:rsidR="007575D1" w:rsidRDefault="007575D1" w:rsidP="00D04D93">
      <w:pPr>
        <w:pStyle w:val="a7"/>
        <w:numPr>
          <w:ilvl w:val="0"/>
          <w:numId w:val="2"/>
        </w:numPr>
        <w:spacing w:line="360" w:lineRule="auto"/>
        <w:ind w:firstLineChars="0"/>
      </w:pPr>
      <w:r>
        <w:rPr>
          <w:rFonts w:hint="eastAsia"/>
        </w:rPr>
        <w:t>韩国的韩国实验室认可机构</w:t>
      </w:r>
      <w:r w:rsidR="005C6DE6">
        <w:rPr>
          <w:rFonts w:hint="eastAsia"/>
        </w:rPr>
        <w:t>（</w:t>
      </w:r>
      <w:r w:rsidR="005C6DE6">
        <w:rPr>
          <w:rFonts w:hint="eastAsia"/>
        </w:rPr>
        <w:t>KOLAS</w:t>
      </w:r>
      <w:r w:rsidR="005C6DE6">
        <w:rPr>
          <w:rFonts w:hint="eastAsia"/>
        </w:rPr>
        <w:t>）</w:t>
      </w:r>
      <w:r>
        <w:rPr>
          <w:rFonts w:hint="eastAsia"/>
        </w:rPr>
        <w:t>在</w:t>
      </w:r>
      <w:r w:rsidRPr="00BA40F4">
        <w:rPr>
          <w:rFonts w:hint="eastAsia"/>
        </w:rPr>
        <w:t>其互认协议范围内</w:t>
      </w:r>
      <w:r>
        <w:rPr>
          <w:rFonts w:hint="eastAsia"/>
        </w:rPr>
        <w:t>增加医学检测实验室认可（</w:t>
      </w:r>
      <w:r>
        <w:rPr>
          <w:rFonts w:hint="eastAsia"/>
        </w:rPr>
        <w:t>ISO 15189</w:t>
      </w:r>
      <w:r>
        <w:rPr>
          <w:rFonts w:hint="eastAsia"/>
        </w:rPr>
        <w:t>）。</w:t>
      </w:r>
    </w:p>
    <w:p w:rsidR="007575D1" w:rsidRDefault="007575D1" w:rsidP="00D04D93">
      <w:pPr>
        <w:pStyle w:val="a7"/>
        <w:numPr>
          <w:ilvl w:val="0"/>
          <w:numId w:val="2"/>
        </w:numPr>
        <w:spacing w:line="360" w:lineRule="auto"/>
        <w:ind w:firstLineChars="0"/>
      </w:pPr>
      <w:r>
        <w:rPr>
          <w:rFonts w:hint="eastAsia"/>
        </w:rPr>
        <w:t>摩尔多瓦的摩尔多瓦共和国国家认可中心</w:t>
      </w:r>
      <w:r w:rsidR="005C6DE6">
        <w:rPr>
          <w:rFonts w:hint="eastAsia"/>
        </w:rPr>
        <w:t>（</w:t>
      </w:r>
      <w:r w:rsidR="005C6DE6">
        <w:rPr>
          <w:rFonts w:hint="eastAsia"/>
        </w:rPr>
        <w:t>MOLDAC</w:t>
      </w:r>
      <w:r w:rsidR="005C6DE6">
        <w:rPr>
          <w:rFonts w:hint="eastAsia"/>
        </w:rPr>
        <w:t>）</w:t>
      </w:r>
      <w:r>
        <w:rPr>
          <w:rFonts w:hint="eastAsia"/>
        </w:rPr>
        <w:t>的互认范围是校准实验室认可（</w:t>
      </w:r>
      <w:r>
        <w:rPr>
          <w:rFonts w:hint="eastAsia"/>
        </w:rPr>
        <w:t>ISO/IEC 17025</w:t>
      </w:r>
      <w:r>
        <w:rPr>
          <w:rFonts w:hint="eastAsia"/>
        </w:rPr>
        <w:t>），检测实验室认可（</w:t>
      </w:r>
      <w:r>
        <w:rPr>
          <w:rFonts w:hint="eastAsia"/>
        </w:rPr>
        <w:t>ISO/IEC 17025</w:t>
      </w:r>
      <w:r>
        <w:rPr>
          <w:rFonts w:hint="eastAsia"/>
        </w:rPr>
        <w:t>）、医学检测实验室认可（</w:t>
      </w:r>
      <w:r>
        <w:rPr>
          <w:rFonts w:hint="eastAsia"/>
        </w:rPr>
        <w:t>ISO 15189</w:t>
      </w:r>
      <w:r>
        <w:rPr>
          <w:rFonts w:hint="eastAsia"/>
        </w:rPr>
        <w:t>）和检验机构认可（</w:t>
      </w:r>
      <w:r>
        <w:rPr>
          <w:rFonts w:hint="eastAsia"/>
        </w:rPr>
        <w:t>ISO/IEC 17020</w:t>
      </w:r>
      <w:r>
        <w:rPr>
          <w:rFonts w:hint="eastAsia"/>
        </w:rPr>
        <w:t>）。</w:t>
      </w:r>
    </w:p>
    <w:p w:rsidR="007575D1" w:rsidRDefault="007575D1" w:rsidP="00D04D93">
      <w:pPr>
        <w:pStyle w:val="a7"/>
        <w:numPr>
          <w:ilvl w:val="0"/>
          <w:numId w:val="2"/>
        </w:numPr>
        <w:spacing w:line="360" w:lineRule="auto"/>
        <w:ind w:firstLineChars="0"/>
      </w:pPr>
      <w:r>
        <w:rPr>
          <w:rFonts w:hint="eastAsia"/>
        </w:rPr>
        <w:t>俄联邦的</w:t>
      </w:r>
      <w:r w:rsidR="00272BFD">
        <w:rPr>
          <w:rFonts w:hint="eastAsia"/>
        </w:rPr>
        <w:t>俄罗斯联邦认可局（</w:t>
      </w:r>
      <w:proofErr w:type="spellStart"/>
      <w:r w:rsidR="00272BFD">
        <w:rPr>
          <w:rFonts w:hint="eastAsia"/>
        </w:rPr>
        <w:t>RusAccreditation</w:t>
      </w:r>
      <w:proofErr w:type="spellEnd"/>
      <w:r w:rsidR="00272BFD">
        <w:rPr>
          <w:rFonts w:hint="eastAsia"/>
        </w:rPr>
        <w:t>）的互认范围是校准实验室认可（</w:t>
      </w:r>
      <w:r w:rsidR="00272BFD">
        <w:rPr>
          <w:rFonts w:hint="eastAsia"/>
        </w:rPr>
        <w:t>ISO/IEC 17025</w:t>
      </w:r>
      <w:r w:rsidR="00272BFD">
        <w:rPr>
          <w:rFonts w:hint="eastAsia"/>
        </w:rPr>
        <w:t>）和检测实验室认可（</w:t>
      </w:r>
      <w:r w:rsidR="00272BFD">
        <w:rPr>
          <w:rFonts w:hint="eastAsia"/>
        </w:rPr>
        <w:t>ISO/IEC 17025</w:t>
      </w:r>
      <w:r w:rsidR="00272BFD">
        <w:rPr>
          <w:rFonts w:hint="eastAsia"/>
        </w:rPr>
        <w:t>）。</w:t>
      </w:r>
    </w:p>
    <w:p w:rsidR="00272BFD" w:rsidRDefault="00717745" w:rsidP="00D04D93">
      <w:pPr>
        <w:pStyle w:val="a7"/>
        <w:spacing w:line="360" w:lineRule="auto"/>
        <w:ind w:left="420" w:firstLineChars="0" w:firstLine="0"/>
      </w:pPr>
      <w:r>
        <w:rPr>
          <w:rFonts w:hint="eastAsia"/>
        </w:rPr>
        <w:t>ILAC MRA</w:t>
      </w:r>
      <w:r>
        <w:rPr>
          <w:rFonts w:hint="eastAsia"/>
        </w:rPr>
        <w:t>目前有两个认可机构的签约状态处于暂停状态。</w:t>
      </w:r>
    </w:p>
    <w:p w:rsidR="00717745" w:rsidRDefault="00717745" w:rsidP="00D04D93">
      <w:pPr>
        <w:pStyle w:val="a7"/>
        <w:numPr>
          <w:ilvl w:val="0"/>
          <w:numId w:val="2"/>
        </w:numPr>
        <w:spacing w:line="360" w:lineRule="auto"/>
        <w:ind w:firstLineChars="0"/>
      </w:pPr>
      <w:r>
        <w:rPr>
          <w:rFonts w:hint="eastAsia"/>
        </w:rPr>
        <w:t>吉尔吉斯认可中心（</w:t>
      </w:r>
      <w:r>
        <w:rPr>
          <w:rFonts w:hint="eastAsia"/>
        </w:rPr>
        <w:t>KCA</w:t>
      </w:r>
      <w:r>
        <w:rPr>
          <w:rFonts w:hint="eastAsia"/>
        </w:rPr>
        <w:t>）</w:t>
      </w:r>
    </w:p>
    <w:p w:rsidR="00717745" w:rsidRDefault="00717745" w:rsidP="00D04D93">
      <w:pPr>
        <w:pStyle w:val="a7"/>
        <w:numPr>
          <w:ilvl w:val="0"/>
          <w:numId w:val="2"/>
        </w:numPr>
        <w:spacing w:line="360" w:lineRule="auto"/>
        <w:ind w:firstLineChars="0"/>
      </w:pPr>
      <w:r>
        <w:rPr>
          <w:rFonts w:hint="eastAsia"/>
        </w:rPr>
        <w:t>巴布亚新几内亚实验室认可机构（</w:t>
      </w:r>
      <w:r>
        <w:rPr>
          <w:rFonts w:hint="eastAsia"/>
        </w:rPr>
        <w:t>PNGLAS</w:t>
      </w:r>
      <w:r>
        <w:rPr>
          <w:rFonts w:hint="eastAsia"/>
        </w:rPr>
        <w:t>）</w:t>
      </w:r>
    </w:p>
    <w:p w:rsidR="00717745" w:rsidRDefault="000B1884" w:rsidP="00D04D93">
      <w:pPr>
        <w:pStyle w:val="a7"/>
        <w:spacing w:line="360" w:lineRule="auto"/>
        <w:ind w:left="420" w:firstLineChars="0" w:firstLine="0"/>
      </w:pPr>
      <w:r>
        <w:rPr>
          <w:rFonts w:hint="eastAsia"/>
        </w:rPr>
        <w:t>最新版签约机构列表可在下述网址中获得</w:t>
      </w:r>
      <w:hyperlink r:id="rId11" w:history="1">
        <w:r w:rsidR="009D4772" w:rsidRPr="00630324">
          <w:rPr>
            <w:rStyle w:val="a6"/>
          </w:rPr>
          <w:t>https://ilac.org/ilac-mra-and-signatories/</w:t>
        </w:r>
      </w:hyperlink>
      <w:r w:rsidR="009D4772">
        <w:rPr>
          <w:rFonts w:hint="eastAsia"/>
        </w:rPr>
        <w:t>。</w:t>
      </w:r>
    </w:p>
    <w:p w:rsidR="000B1884" w:rsidRDefault="000B1884" w:rsidP="00D04D93">
      <w:pPr>
        <w:pStyle w:val="a7"/>
        <w:spacing w:line="360" w:lineRule="auto"/>
        <w:ind w:left="420" w:firstLineChars="0" w:firstLine="0"/>
      </w:pPr>
      <w:r>
        <w:rPr>
          <w:rFonts w:hint="eastAsia"/>
        </w:rPr>
        <w:t>ILAC</w:t>
      </w:r>
      <w:r>
        <w:rPr>
          <w:rFonts w:hint="eastAsia"/>
        </w:rPr>
        <w:t>网站设有认可机构查询的专用功能，网址如下：</w:t>
      </w:r>
      <w:hyperlink r:id="rId12" w:history="1">
        <w:r w:rsidR="009D4772" w:rsidRPr="00630324">
          <w:rPr>
            <w:rStyle w:val="a6"/>
          </w:rPr>
          <w:t>https://ilac.org/signatory-search/</w:t>
        </w:r>
      </w:hyperlink>
      <w:r w:rsidR="009D4772">
        <w:rPr>
          <w:rFonts w:hint="eastAsia"/>
        </w:rPr>
        <w:t>。</w:t>
      </w:r>
      <w:r>
        <w:rPr>
          <w:rFonts w:hint="eastAsia"/>
        </w:rPr>
        <w:t>ILAC MRA</w:t>
      </w:r>
      <w:r>
        <w:rPr>
          <w:rFonts w:hint="eastAsia"/>
        </w:rPr>
        <w:t>签约机构数据库可以通过使用认可机构名称、首字母缩写、经济体和</w:t>
      </w:r>
      <w:r>
        <w:rPr>
          <w:rFonts w:hint="eastAsia"/>
        </w:rPr>
        <w:t>ILAC MRA</w:t>
      </w:r>
      <w:r>
        <w:rPr>
          <w:rFonts w:hint="eastAsia"/>
        </w:rPr>
        <w:t>签约范围等多种方式进行查找。除此之外，</w:t>
      </w:r>
      <w:r w:rsidR="00182260">
        <w:rPr>
          <w:rFonts w:hint="eastAsia"/>
        </w:rPr>
        <w:t>这一查找功能的网址链接可以直接放入认可机构的网站内，保证</w:t>
      </w:r>
      <w:r w:rsidR="009D4772">
        <w:rPr>
          <w:rFonts w:hint="eastAsia"/>
        </w:rPr>
        <w:t>机构客户可以方便的查询到</w:t>
      </w:r>
      <w:r w:rsidR="009D4772">
        <w:rPr>
          <w:rFonts w:hint="eastAsia"/>
        </w:rPr>
        <w:t>ILAC MRA</w:t>
      </w:r>
      <w:r w:rsidR="009D4772">
        <w:rPr>
          <w:rFonts w:hint="eastAsia"/>
        </w:rPr>
        <w:t>签约机构的最新动态。</w:t>
      </w:r>
    </w:p>
    <w:p w:rsidR="007A0C08" w:rsidRDefault="007A0C08" w:rsidP="009D4772">
      <w:pPr>
        <w:pStyle w:val="a7"/>
        <w:ind w:left="420" w:firstLineChars="0" w:firstLine="0"/>
      </w:pPr>
    </w:p>
    <w:p w:rsidR="00185408" w:rsidRPr="005154F6" w:rsidRDefault="00185408" w:rsidP="005154F6">
      <w:pPr>
        <w:rPr>
          <w:b/>
          <w:sz w:val="28"/>
          <w:szCs w:val="28"/>
        </w:rPr>
      </w:pPr>
      <w:r w:rsidRPr="005154F6">
        <w:rPr>
          <w:rFonts w:hint="eastAsia"/>
          <w:b/>
          <w:sz w:val="28"/>
          <w:szCs w:val="28"/>
        </w:rPr>
        <w:t>全球增长</w:t>
      </w:r>
    </w:p>
    <w:p w:rsidR="00185408" w:rsidRDefault="00185408" w:rsidP="009D4772">
      <w:pPr>
        <w:pStyle w:val="a7"/>
        <w:ind w:left="420" w:firstLineChars="0" w:firstLine="0"/>
      </w:pPr>
      <w:r>
        <w:rPr>
          <w:rFonts w:hint="eastAsia"/>
        </w:rPr>
        <w:lastRenderedPageBreak/>
        <w:t>近些年，随着认可机构不断加入</w:t>
      </w:r>
      <w:r>
        <w:rPr>
          <w:rFonts w:hint="eastAsia"/>
        </w:rPr>
        <w:t>ILAC</w:t>
      </w:r>
      <w:r>
        <w:rPr>
          <w:rFonts w:hint="eastAsia"/>
        </w:rPr>
        <w:t>，</w:t>
      </w:r>
      <w:r>
        <w:rPr>
          <w:rFonts w:hint="eastAsia"/>
        </w:rPr>
        <w:t xml:space="preserve"> ILAC</w:t>
      </w:r>
      <w:r>
        <w:rPr>
          <w:rFonts w:hint="eastAsia"/>
        </w:rPr>
        <w:t>成员覆盖的地域范围稳步扩张。</w:t>
      </w:r>
    </w:p>
    <w:p w:rsidR="00D04D93" w:rsidRDefault="00D04D93" w:rsidP="009D4772">
      <w:pPr>
        <w:pStyle w:val="a7"/>
        <w:ind w:left="420" w:firstLineChars="0" w:firstLine="0"/>
      </w:pPr>
    </w:p>
    <w:p w:rsidR="007E714E" w:rsidRPr="007E714E" w:rsidRDefault="007E714E" w:rsidP="007E714E">
      <w:pPr>
        <w:pStyle w:val="a7"/>
        <w:ind w:left="420" w:firstLineChars="0" w:firstLine="0"/>
        <w:jc w:val="center"/>
        <w:rPr>
          <w:b/>
        </w:rPr>
      </w:pPr>
      <w:r w:rsidRPr="007E714E">
        <w:rPr>
          <w:rFonts w:hint="eastAsia"/>
          <w:b/>
        </w:rPr>
        <w:t>认可机构的总量</w:t>
      </w:r>
    </w:p>
    <w:p w:rsidR="007E714E" w:rsidRDefault="007E714E" w:rsidP="009D4772">
      <w:pPr>
        <w:pStyle w:val="a7"/>
        <w:ind w:left="420" w:firstLineChars="0" w:firstLine="0"/>
      </w:pPr>
      <w:r>
        <w:rPr>
          <w:noProof/>
        </w:rPr>
        <w:drawing>
          <wp:inline distT="0" distB="0" distL="0" distR="0" wp14:anchorId="6536C521" wp14:editId="01357628">
            <wp:extent cx="5274310" cy="14617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认可机构_副本_副本.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1461770"/>
                    </a:xfrm>
                    <a:prstGeom prst="rect">
                      <a:avLst/>
                    </a:prstGeom>
                  </pic:spPr>
                </pic:pic>
              </a:graphicData>
            </a:graphic>
          </wp:inline>
        </w:drawing>
      </w:r>
    </w:p>
    <w:p w:rsidR="00141EC2" w:rsidRDefault="00141EC2">
      <w:pPr>
        <w:pStyle w:val="a7"/>
        <w:ind w:left="420" w:firstLineChars="0" w:firstLine="0"/>
      </w:pPr>
    </w:p>
    <w:p w:rsidR="00D04D93" w:rsidRDefault="007E714E">
      <w:pPr>
        <w:pStyle w:val="a7"/>
        <w:ind w:left="420" w:firstLineChars="0" w:firstLine="0"/>
      </w:pPr>
      <w:r>
        <w:rPr>
          <w:rFonts w:hint="eastAsia"/>
        </w:rPr>
        <w:t>按照领域将</w:t>
      </w:r>
      <w:r>
        <w:rPr>
          <w:rFonts w:hint="eastAsia"/>
        </w:rPr>
        <w:t>ILAC MRA</w:t>
      </w:r>
      <w:r>
        <w:rPr>
          <w:rFonts w:hint="eastAsia"/>
        </w:rPr>
        <w:t>签约机构进行分类后，数量分布如下：</w:t>
      </w:r>
    </w:p>
    <w:p w:rsidR="007E714E" w:rsidRPr="00D04D93" w:rsidRDefault="003726C6" w:rsidP="00D04D93">
      <w:pPr>
        <w:pStyle w:val="a7"/>
        <w:ind w:left="420" w:firstLineChars="0" w:firstLine="0"/>
        <w:jc w:val="center"/>
        <w:rPr>
          <w:b/>
        </w:rPr>
      </w:pPr>
      <w:r w:rsidRPr="00D04D93">
        <w:rPr>
          <w:rFonts w:hint="eastAsia"/>
          <w:b/>
        </w:rPr>
        <w:t>按领域对</w:t>
      </w:r>
      <w:r w:rsidRPr="00D04D93">
        <w:rPr>
          <w:rFonts w:hint="eastAsia"/>
          <w:b/>
        </w:rPr>
        <w:t>ILAC MRA</w:t>
      </w:r>
      <w:r w:rsidRPr="00D04D93">
        <w:rPr>
          <w:rFonts w:hint="eastAsia"/>
          <w:b/>
        </w:rPr>
        <w:t>签约机构进行分类</w:t>
      </w:r>
    </w:p>
    <w:p w:rsidR="003726C6" w:rsidRDefault="00402B3A" w:rsidP="009D4772">
      <w:pPr>
        <w:pStyle w:val="a7"/>
        <w:ind w:left="420" w:firstLineChars="0" w:firstLine="0"/>
      </w:pPr>
      <w:r>
        <w:rPr>
          <w:noProof/>
        </w:rPr>
        <w:drawing>
          <wp:inline distT="0" distB="0" distL="0" distR="0" wp14:anchorId="7B0296F9" wp14:editId="2D66C260">
            <wp:extent cx="5274310" cy="13550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领域分类_副本-副本.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355090"/>
                    </a:xfrm>
                    <a:prstGeom prst="rect">
                      <a:avLst/>
                    </a:prstGeom>
                  </pic:spPr>
                </pic:pic>
              </a:graphicData>
            </a:graphic>
          </wp:inline>
        </w:drawing>
      </w:r>
    </w:p>
    <w:p w:rsidR="00141EC2" w:rsidRDefault="00141EC2">
      <w:pPr>
        <w:pStyle w:val="a7"/>
        <w:ind w:left="420" w:firstLineChars="0" w:firstLine="0"/>
      </w:pPr>
    </w:p>
    <w:p w:rsidR="00D04D93" w:rsidRDefault="00402B3A">
      <w:pPr>
        <w:pStyle w:val="a7"/>
        <w:ind w:left="420" w:firstLineChars="0" w:firstLine="0"/>
      </w:pPr>
      <w:r>
        <w:rPr>
          <w:rFonts w:hint="eastAsia"/>
        </w:rPr>
        <w:t>ILAC MRA</w:t>
      </w:r>
      <w:r>
        <w:rPr>
          <w:rFonts w:hint="eastAsia"/>
        </w:rPr>
        <w:t>签约机构认可的实验室和检验机构的数量也相应增长。</w:t>
      </w:r>
    </w:p>
    <w:p w:rsidR="00402B3A" w:rsidRPr="00D04D93" w:rsidRDefault="00402B3A" w:rsidP="00D04D93">
      <w:pPr>
        <w:pStyle w:val="a7"/>
        <w:ind w:left="420" w:firstLineChars="0" w:firstLine="0"/>
        <w:jc w:val="center"/>
        <w:rPr>
          <w:b/>
        </w:rPr>
      </w:pPr>
      <w:r w:rsidRPr="00D04D93">
        <w:rPr>
          <w:rFonts w:hint="eastAsia"/>
          <w:b/>
        </w:rPr>
        <w:t>获认可的合格评定机构总量</w:t>
      </w:r>
    </w:p>
    <w:p w:rsidR="00402B3A" w:rsidRDefault="000F01E7" w:rsidP="009D4772">
      <w:pPr>
        <w:pStyle w:val="a7"/>
        <w:ind w:left="420" w:firstLineChars="0" w:firstLine="0"/>
      </w:pPr>
      <w:r>
        <w:rPr>
          <w:noProof/>
        </w:rPr>
        <w:drawing>
          <wp:inline distT="0" distB="0" distL="0" distR="0" wp14:anchorId="5A3B9BBD" wp14:editId="3BD28AB6">
            <wp:extent cx="5274310" cy="2040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_副本_副本.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inline>
        </w:drawing>
      </w:r>
    </w:p>
    <w:p w:rsidR="000F01E7" w:rsidRDefault="00BC4C09" w:rsidP="00D04D93">
      <w:pPr>
        <w:pStyle w:val="a7"/>
        <w:spacing w:line="360" w:lineRule="auto"/>
      </w:pPr>
      <w:r>
        <w:rPr>
          <w:rFonts w:hint="eastAsia"/>
        </w:rPr>
        <w:t>上述提及的执行</w:t>
      </w:r>
      <w:r>
        <w:rPr>
          <w:rFonts w:hint="eastAsia"/>
        </w:rPr>
        <w:t>ISO/IEC 17025</w:t>
      </w:r>
      <w:r>
        <w:rPr>
          <w:rFonts w:hint="eastAsia"/>
        </w:rPr>
        <w:t>标准的获认可的校准实验室和检测实验室的数量分别是</w:t>
      </w:r>
      <w:r>
        <w:rPr>
          <w:rFonts w:hint="eastAsia"/>
        </w:rPr>
        <w:t>51,000</w:t>
      </w:r>
      <w:r>
        <w:rPr>
          <w:rFonts w:hint="eastAsia"/>
        </w:rPr>
        <w:t>余家和</w:t>
      </w:r>
      <w:r>
        <w:rPr>
          <w:rFonts w:hint="eastAsia"/>
        </w:rPr>
        <w:t>9,000</w:t>
      </w:r>
      <w:r>
        <w:rPr>
          <w:rFonts w:hint="eastAsia"/>
        </w:rPr>
        <w:t>余家。</w:t>
      </w:r>
    </w:p>
    <w:p w:rsidR="005714EA" w:rsidRDefault="005714EA" w:rsidP="0069608A">
      <w:pPr>
        <w:spacing w:line="360" w:lineRule="auto"/>
      </w:pPr>
    </w:p>
    <w:p w:rsidR="00BC4C09" w:rsidRPr="00D04D93" w:rsidRDefault="00DD6233" w:rsidP="00D04D93">
      <w:pPr>
        <w:rPr>
          <w:b/>
          <w:sz w:val="28"/>
          <w:szCs w:val="28"/>
        </w:rPr>
      </w:pPr>
      <w:r w:rsidRPr="0069608A">
        <w:rPr>
          <w:rFonts w:hint="eastAsia"/>
          <w:b/>
          <w:sz w:val="28"/>
          <w:szCs w:val="28"/>
        </w:rPr>
        <w:t>国际实验室认可合作组织（</w:t>
      </w:r>
      <w:r w:rsidRPr="0069608A">
        <w:rPr>
          <w:b/>
          <w:sz w:val="28"/>
          <w:szCs w:val="28"/>
        </w:rPr>
        <w:t>ILAC</w:t>
      </w:r>
      <w:r w:rsidRPr="0069608A">
        <w:rPr>
          <w:rFonts w:hint="eastAsia"/>
          <w:b/>
          <w:sz w:val="28"/>
          <w:szCs w:val="28"/>
        </w:rPr>
        <w:t>）互认协议（</w:t>
      </w:r>
      <w:r w:rsidRPr="0069608A">
        <w:rPr>
          <w:b/>
          <w:sz w:val="28"/>
          <w:szCs w:val="28"/>
        </w:rPr>
        <w:t>MRA</w:t>
      </w:r>
      <w:r w:rsidRPr="0069608A">
        <w:rPr>
          <w:rFonts w:hint="eastAsia"/>
          <w:b/>
          <w:sz w:val="28"/>
          <w:szCs w:val="28"/>
        </w:rPr>
        <w:t>）</w:t>
      </w:r>
      <w:r w:rsidR="00C91119" w:rsidRPr="00D04D93">
        <w:rPr>
          <w:rFonts w:hint="eastAsia"/>
          <w:b/>
          <w:sz w:val="28"/>
          <w:szCs w:val="28"/>
        </w:rPr>
        <w:t>标志</w:t>
      </w:r>
    </w:p>
    <w:p w:rsidR="00C91119" w:rsidRDefault="00C91119" w:rsidP="00A27C01">
      <w:pPr>
        <w:pStyle w:val="a7"/>
        <w:ind w:left="420" w:firstLineChars="0" w:firstLine="0"/>
        <w:jc w:val="center"/>
      </w:pPr>
      <w:r>
        <w:rPr>
          <w:noProof/>
        </w:rPr>
        <w:lastRenderedPageBreak/>
        <w:drawing>
          <wp:inline distT="0" distB="0" distL="0" distR="0" wp14:anchorId="172034EC" wp14:editId="499AFC2E">
            <wp:extent cx="1548946" cy="12791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志.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8905" cy="1279069"/>
                    </a:xfrm>
                    <a:prstGeom prst="rect">
                      <a:avLst/>
                    </a:prstGeom>
                  </pic:spPr>
                </pic:pic>
              </a:graphicData>
            </a:graphic>
          </wp:inline>
        </w:drawing>
      </w:r>
    </w:p>
    <w:p w:rsidR="00A27C01" w:rsidRDefault="00C91119">
      <w:pPr>
        <w:pStyle w:val="a7"/>
        <w:spacing w:line="360" w:lineRule="auto"/>
        <w:ind w:firstLineChars="202" w:firstLine="424"/>
      </w:pPr>
      <w:r>
        <w:rPr>
          <w:rFonts w:hint="eastAsia"/>
        </w:rPr>
        <w:t>根据</w:t>
      </w:r>
      <w:r>
        <w:rPr>
          <w:rFonts w:hint="eastAsia"/>
        </w:rPr>
        <w:t>ILAC R7</w:t>
      </w:r>
      <w:r>
        <w:rPr>
          <w:rFonts w:hint="eastAsia"/>
        </w:rPr>
        <w:t>《</w:t>
      </w:r>
      <w:r>
        <w:rPr>
          <w:rFonts w:hint="eastAsia"/>
        </w:rPr>
        <w:t>ILAC MRA</w:t>
      </w:r>
      <w:r>
        <w:rPr>
          <w:rFonts w:hint="eastAsia"/>
        </w:rPr>
        <w:t>标志的使用规则》，</w:t>
      </w:r>
      <w:r w:rsidR="00A27C01">
        <w:rPr>
          <w:rFonts w:hint="eastAsia"/>
        </w:rPr>
        <w:t>ILAC MRA</w:t>
      </w:r>
      <w:r w:rsidR="00A27C01">
        <w:rPr>
          <w:rFonts w:hint="eastAsia"/>
        </w:rPr>
        <w:t>签约机构及获其认可的校准实验室、检测实验室和检验机构通过签约授权的形式可以使用</w:t>
      </w:r>
      <w:r w:rsidR="00A27C01">
        <w:rPr>
          <w:rFonts w:hint="eastAsia"/>
        </w:rPr>
        <w:t>ILAC MRA</w:t>
      </w:r>
      <w:r w:rsidR="00A27C01">
        <w:rPr>
          <w:rFonts w:hint="eastAsia"/>
        </w:rPr>
        <w:t>标志。</w:t>
      </w:r>
    </w:p>
    <w:p w:rsidR="00F41084" w:rsidRDefault="00A27C01">
      <w:pPr>
        <w:pStyle w:val="a7"/>
        <w:spacing w:line="360" w:lineRule="auto"/>
        <w:ind w:firstLineChars="202" w:firstLine="424"/>
      </w:pPr>
      <w:r>
        <w:rPr>
          <w:rFonts w:hint="eastAsia"/>
        </w:rPr>
        <w:t>当合格评定机构在其校准</w:t>
      </w:r>
      <w:r>
        <w:rPr>
          <w:rFonts w:hint="eastAsia"/>
        </w:rPr>
        <w:t>/</w:t>
      </w:r>
      <w:r>
        <w:rPr>
          <w:rFonts w:hint="eastAsia"/>
        </w:rPr>
        <w:t>检测</w:t>
      </w:r>
      <w:r>
        <w:rPr>
          <w:rFonts w:hint="eastAsia"/>
        </w:rPr>
        <w:t>/</w:t>
      </w:r>
      <w:r>
        <w:rPr>
          <w:rFonts w:hint="eastAsia"/>
        </w:rPr>
        <w:t>检验报告或证书中联合使用</w:t>
      </w:r>
      <w:r>
        <w:rPr>
          <w:rFonts w:hint="eastAsia"/>
        </w:rPr>
        <w:t>ILAC MRA</w:t>
      </w:r>
      <w:r>
        <w:rPr>
          <w:rFonts w:hint="eastAsia"/>
        </w:rPr>
        <w:t>标志和认可机构的</w:t>
      </w:r>
      <w:r w:rsidR="00F41084">
        <w:rPr>
          <w:rFonts w:hint="eastAsia"/>
        </w:rPr>
        <w:t>标识时，该</w:t>
      </w:r>
      <w:r w:rsidR="00F41084">
        <w:rPr>
          <w:rFonts w:hint="eastAsia"/>
        </w:rPr>
        <w:t>ILAC MRA</w:t>
      </w:r>
      <w:r w:rsidR="00F41084">
        <w:rPr>
          <w:rFonts w:hint="eastAsia"/>
        </w:rPr>
        <w:t>标志表明这一校准、检测或检验活动是由一家经</w:t>
      </w:r>
      <w:r w:rsidR="00F41084">
        <w:rPr>
          <w:rFonts w:hint="eastAsia"/>
        </w:rPr>
        <w:t>ILAC MRA</w:t>
      </w:r>
      <w:r w:rsidR="00F41084">
        <w:rPr>
          <w:rFonts w:hint="eastAsia"/>
        </w:rPr>
        <w:t>签约机构认可的实验室实施的，这可为活动的结果提供确证和信心。</w:t>
      </w:r>
    </w:p>
    <w:p w:rsidR="00F41084" w:rsidRDefault="00F41084" w:rsidP="00D04D93">
      <w:pPr>
        <w:pStyle w:val="a7"/>
        <w:spacing w:line="360" w:lineRule="auto"/>
        <w:ind w:firstLineChars="202" w:firstLine="424"/>
      </w:pPr>
      <w:r>
        <w:rPr>
          <w:rFonts w:hint="eastAsia"/>
        </w:rPr>
        <w:t>截止</w:t>
      </w:r>
      <w:r>
        <w:rPr>
          <w:rFonts w:hint="eastAsia"/>
        </w:rPr>
        <w:t>2017</w:t>
      </w:r>
      <w:r>
        <w:rPr>
          <w:rFonts w:hint="eastAsia"/>
        </w:rPr>
        <w:t>年</w:t>
      </w:r>
      <w:r>
        <w:rPr>
          <w:rFonts w:hint="eastAsia"/>
        </w:rPr>
        <w:t>12</w:t>
      </w:r>
      <w:r>
        <w:rPr>
          <w:rFonts w:hint="eastAsia"/>
        </w:rPr>
        <w:t>月，已有</w:t>
      </w:r>
      <w:r>
        <w:rPr>
          <w:rFonts w:hint="eastAsia"/>
        </w:rPr>
        <w:t>70</w:t>
      </w:r>
      <w:r>
        <w:rPr>
          <w:rFonts w:hint="eastAsia"/>
        </w:rPr>
        <w:t>个</w:t>
      </w:r>
      <w:r>
        <w:rPr>
          <w:rFonts w:hint="eastAsia"/>
        </w:rPr>
        <w:t>ILAC MRA</w:t>
      </w:r>
      <w:r>
        <w:rPr>
          <w:rFonts w:hint="eastAsia"/>
        </w:rPr>
        <w:t>签约机构获授权使用</w:t>
      </w:r>
      <w:r>
        <w:rPr>
          <w:rFonts w:hint="eastAsia"/>
        </w:rPr>
        <w:t>ILAC MRA</w:t>
      </w:r>
      <w:r>
        <w:rPr>
          <w:rFonts w:hint="eastAsia"/>
        </w:rPr>
        <w:t>标志。</w:t>
      </w:r>
    </w:p>
    <w:p w:rsidR="00F41084" w:rsidRDefault="00F41084" w:rsidP="009D4772">
      <w:pPr>
        <w:pStyle w:val="a7"/>
        <w:ind w:left="420" w:firstLineChars="0" w:firstLine="0"/>
      </w:pPr>
    </w:p>
    <w:tbl>
      <w:tblPr>
        <w:tblStyle w:val="a8"/>
        <w:tblW w:w="0" w:type="auto"/>
        <w:tblInd w:w="420" w:type="dxa"/>
        <w:tblLook w:val="04A0" w:firstRow="1" w:lastRow="0" w:firstColumn="1" w:lastColumn="0" w:noHBand="0" w:noVBand="1"/>
      </w:tblPr>
      <w:tblGrid>
        <w:gridCol w:w="3826"/>
        <w:gridCol w:w="280"/>
        <w:gridCol w:w="3996"/>
      </w:tblGrid>
      <w:tr w:rsidR="00A2276D" w:rsidTr="00315B8B">
        <w:tc>
          <w:tcPr>
            <w:tcW w:w="3941" w:type="dxa"/>
            <w:shd w:val="clear" w:color="auto" w:fill="D6E3BC" w:themeFill="accent3" w:themeFillTint="66"/>
          </w:tcPr>
          <w:p w:rsidR="00A2276D" w:rsidRDefault="00A2276D" w:rsidP="00A2276D">
            <w:pPr>
              <w:pStyle w:val="a7"/>
              <w:ind w:firstLineChars="0" w:firstLine="0"/>
            </w:pPr>
            <w:r>
              <w:rPr>
                <w:rFonts w:hint="eastAsia"/>
              </w:rPr>
              <w:t>认可：引入</w:t>
            </w:r>
            <w:r w:rsidR="00CF1AB5">
              <w:rPr>
                <w:rFonts w:hint="eastAsia"/>
              </w:rPr>
              <w:t>钢丝网</w:t>
            </w:r>
            <w:r>
              <w:rPr>
                <w:rFonts w:hint="eastAsia"/>
              </w:rPr>
              <w:t>检测以减少不合格产品的产出</w:t>
            </w:r>
          </w:p>
          <w:p w:rsidR="00A2276D" w:rsidRDefault="0010765D" w:rsidP="0069608A">
            <w:pPr>
              <w:pStyle w:val="a7"/>
            </w:pPr>
            <w:r>
              <w:rPr>
                <w:rFonts w:hint="eastAsia"/>
              </w:rPr>
              <w:t>对</w:t>
            </w:r>
            <w:r w:rsidR="00A2276D">
              <w:rPr>
                <w:rFonts w:hint="eastAsia"/>
              </w:rPr>
              <w:t>从新西兰市场上</w:t>
            </w:r>
            <w:r w:rsidR="00CF1AB5">
              <w:rPr>
                <w:rFonts w:hint="eastAsia"/>
              </w:rPr>
              <w:t>销售</w:t>
            </w:r>
            <w:r w:rsidR="00A2276D">
              <w:rPr>
                <w:rFonts w:hint="eastAsia"/>
              </w:rPr>
              <w:t>的部分等级为</w:t>
            </w:r>
            <w:r w:rsidR="00A2276D">
              <w:rPr>
                <w:rFonts w:hint="eastAsia"/>
              </w:rPr>
              <w:t>500E</w:t>
            </w:r>
            <w:r w:rsidR="00A2276D">
              <w:rPr>
                <w:rFonts w:hint="eastAsia"/>
              </w:rPr>
              <w:t>的韧性钢</w:t>
            </w:r>
            <w:r w:rsidR="00CF1AB5">
              <w:rPr>
                <w:rFonts w:hint="eastAsia"/>
              </w:rPr>
              <w:t>丝</w:t>
            </w:r>
            <w:r w:rsidR="00A2276D">
              <w:rPr>
                <w:rFonts w:hint="eastAsia"/>
              </w:rPr>
              <w:t>网产品</w:t>
            </w:r>
            <w:r>
              <w:rPr>
                <w:rFonts w:hint="eastAsia"/>
              </w:rPr>
              <w:t>进行</w:t>
            </w:r>
            <w:r w:rsidR="00A2276D">
              <w:rPr>
                <w:rFonts w:hint="eastAsia"/>
              </w:rPr>
              <w:t>检测后发现</w:t>
            </w:r>
            <w:r>
              <w:rPr>
                <w:rFonts w:hint="eastAsia"/>
              </w:rPr>
              <w:t>其</w:t>
            </w:r>
            <w:r w:rsidR="00A2276D">
              <w:rPr>
                <w:rFonts w:hint="eastAsia"/>
              </w:rPr>
              <w:t>不能达到</w:t>
            </w:r>
            <w:r>
              <w:rPr>
                <w:rFonts w:hint="eastAsia"/>
              </w:rPr>
              <w:t>要求的</w:t>
            </w:r>
            <w:r w:rsidR="00A2276D">
              <w:rPr>
                <w:rFonts w:hint="eastAsia"/>
              </w:rPr>
              <w:t>10%</w:t>
            </w:r>
            <w:r w:rsidR="00CF1AB5">
              <w:rPr>
                <w:rFonts w:hint="eastAsia"/>
              </w:rPr>
              <w:t>延伸率</w:t>
            </w:r>
            <w:r w:rsidR="00A2276D">
              <w:rPr>
                <w:rFonts w:hint="eastAsia"/>
              </w:rPr>
              <w:t>标准。因此，工</w:t>
            </w:r>
            <w:r w:rsidR="00CF1AB5">
              <w:rPr>
                <w:rFonts w:hint="eastAsia"/>
              </w:rPr>
              <w:t>商</w:t>
            </w:r>
            <w:r w:rsidR="00A2276D">
              <w:rPr>
                <w:rFonts w:hint="eastAsia"/>
              </w:rPr>
              <w:t>业</w:t>
            </w:r>
            <w:r w:rsidR="00CF1AB5">
              <w:rPr>
                <w:rFonts w:hint="eastAsia"/>
              </w:rPr>
              <w:t>、</w:t>
            </w:r>
            <w:r w:rsidR="00A2276D">
              <w:rPr>
                <w:rFonts w:hint="eastAsia"/>
              </w:rPr>
              <w:t>创新</w:t>
            </w:r>
            <w:r w:rsidR="00CF1AB5">
              <w:rPr>
                <w:rFonts w:hint="eastAsia"/>
              </w:rPr>
              <w:t>及</w:t>
            </w:r>
            <w:r w:rsidR="00A2276D">
              <w:rPr>
                <w:rFonts w:hint="eastAsia"/>
              </w:rPr>
              <w:t>就业部对</w:t>
            </w:r>
            <w:r>
              <w:rPr>
                <w:rFonts w:hint="eastAsia"/>
              </w:rPr>
              <w:t>《</w:t>
            </w:r>
            <w:r w:rsidR="00681191">
              <w:rPr>
                <w:rFonts w:hint="eastAsia"/>
              </w:rPr>
              <w:t>用于</w:t>
            </w:r>
            <w:r>
              <w:rPr>
                <w:rFonts w:hint="eastAsia"/>
              </w:rPr>
              <w:t>建筑</w:t>
            </w:r>
            <w:r w:rsidR="00681191">
              <w:rPr>
                <w:rFonts w:hint="eastAsia"/>
              </w:rPr>
              <w:t>规范</w:t>
            </w:r>
            <w:r>
              <w:rPr>
                <w:rFonts w:hint="eastAsia"/>
              </w:rPr>
              <w:t>可接受</w:t>
            </w:r>
            <w:r w:rsidR="00681191">
              <w:rPr>
                <w:rFonts w:hint="eastAsia"/>
              </w:rPr>
              <w:t>的检</w:t>
            </w:r>
            <w:r>
              <w:rPr>
                <w:rFonts w:hint="eastAsia"/>
              </w:rPr>
              <w:t>查方法》</w:t>
            </w:r>
            <w:r w:rsidR="00681191">
              <w:rPr>
                <w:rFonts w:hint="eastAsia"/>
              </w:rPr>
              <w:t>B1</w:t>
            </w:r>
            <w:r w:rsidR="00681191">
              <w:rPr>
                <w:rFonts w:hint="eastAsia"/>
              </w:rPr>
              <w:t>条款</w:t>
            </w:r>
            <w:r>
              <w:rPr>
                <w:rFonts w:hint="eastAsia"/>
              </w:rPr>
              <w:t>发布</w:t>
            </w:r>
            <w:r w:rsidR="00A2276D">
              <w:rPr>
                <w:rFonts w:hint="eastAsia"/>
              </w:rPr>
              <w:t>14</w:t>
            </w:r>
            <w:r w:rsidR="00A2276D">
              <w:rPr>
                <w:rFonts w:hint="eastAsia"/>
              </w:rPr>
              <w:t>号</w:t>
            </w:r>
            <w:r w:rsidR="001F1517">
              <w:rPr>
                <w:rFonts w:hint="eastAsia"/>
              </w:rPr>
              <w:t>修正。修正</w:t>
            </w:r>
            <w:r w:rsidR="00681191">
              <w:rPr>
                <w:rFonts w:hint="eastAsia"/>
              </w:rPr>
              <w:t>中</w:t>
            </w:r>
            <w:r w:rsidR="00CF1AB5">
              <w:rPr>
                <w:rFonts w:hint="eastAsia"/>
              </w:rPr>
              <w:t>澄清</w:t>
            </w:r>
            <w:r w:rsidR="001F1517">
              <w:rPr>
                <w:rFonts w:hint="eastAsia"/>
              </w:rPr>
              <w:t>等级为</w:t>
            </w:r>
            <w:r w:rsidR="001F1517">
              <w:rPr>
                <w:rFonts w:hint="eastAsia"/>
              </w:rPr>
              <w:t>500E</w:t>
            </w:r>
            <w:r w:rsidR="001F1517">
              <w:rPr>
                <w:rFonts w:hint="eastAsia"/>
              </w:rPr>
              <w:t>的韧性钢</w:t>
            </w:r>
            <w:r w:rsidR="00CF1AB5">
              <w:rPr>
                <w:rFonts w:hint="eastAsia"/>
              </w:rPr>
              <w:t>丝</w:t>
            </w:r>
            <w:r w:rsidR="001F1517">
              <w:rPr>
                <w:rFonts w:hint="eastAsia"/>
              </w:rPr>
              <w:t>网产品</w:t>
            </w:r>
            <w:r w:rsidR="00CF1AB5">
              <w:rPr>
                <w:rFonts w:hint="eastAsia"/>
              </w:rPr>
              <w:t>的检测</w:t>
            </w:r>
            <w:r w:rsidR="001F1517">
              <w:rPr>
                <w:rFonts w:hint="eastAsia"/>
              </w:rPr>
              <w:t>必须符合</w:t>
            </w:r>
            <w:r w:rsidR="001F1517">
              <w:rPr>
                <w:rFonts w:hint="eastAsia"/>
              </w:rPr>
              <w:t>AS/NZS 4671:2001</w:t>
            </w:r>
            <w:r w:rsidR="003F70CA">
              <w:rPr>
                <w:rFonts w:hint="eastAsia"/>
              </w:rPr>
              <w:t>钢筋</w:t>
            </w:r>
            <w:r w:rsidR="001F1517">
              <w:rPr>
                <w:rFonts w:hint="eastAsia"/>
              </w:rPr>
              <w:t>材料标准。</w:t>
            </w:r>
          </w:p>
          <w:p w:rsidR="001F1517" w:rsidRPr="001F1517" w:rsidRDefault="001F1517" w:rsidP="0069608A">
            <w:pPr>
              <w:pStyle w:val="a7"/>
            </w:pPr>
            <w:r>
              <w:rPr>
                <w:rFonts w:hint="eastAsia"/>
              </w:rPr>
              <w:t>进行</w:t>
            </w:r>
            <w:r w:rsidR="00CF1AB5">
              <w:rPr>
                <w:rFonts w:hint="eastAsia"/>
              </w:rPr>
              <w:t>上述</w:t>
            </w:r>
            <w:r>
              <w:rPr>
                <w:rFonts w:hint="eastAsia"/>
              </w:rPr>
              <w:t>检测的实验室必须获得</w:t>
            </w:r>
            <w:r>
              <w:rPr>
                <w:rFonts w:hint="eastAsia"/>
              </w:rPr>
              <w:t>ILAC MRA</w:t>
            </w:r>
            <w:r w:rsidR="00CF1AB5">
              <w:rPr>
                <w:rFonts w:hint="eastAsia"/>
              </w:rPr>
              <w:t>互认成员</w:t>
            </w:r>
            <w:r>
              <w:rPr>
                <w:rFonts w:hint="eastAsia"/>
              </w:rPr>
              <w:t>的认可。</w:t>
            </w:r>
          </w:p>
        </w:tc>
        <w:tc>
          <w:tcPr>
            <w:tcW w:w="283" w:type="dxa"/>
            <w:tcBorders>
              <w:top w:val="nil"/>
              <w:bottom w:val="nil"/>
              <w:right w:val="nil"/>
            </w:tcBorders>
          </w:tcPr>
          <w:p w:rsidR="00A2276D" w:rsidRDefault="00A2276D" w:rsidP="009D4772">
            <w:pPr>
              <w:pStyle w:val="a7"/>
              <w:ind w:firstLineChars="0" w:firstLine="0"/>
            </w:pPr>
          </w:p>
        </w:tc>
        <w:tc>
          <w:tcPr>
            <w:tcW w:w="3878" w:type="dxa"/>
            <w:tcBorders>
              <w:top w:val="nil"/>
              <w:left w:val="nil"/>
              <w:bottom w:val="nil"/>
              <w:right w:val="nil"/>
            </w:tcBorders>
            <w:vAlign w:val="center"/>
          </w:tcPr>
          <w:p w:rsidR="00A2276D" w:rsidRDefault="00A2276D" w:rsidP="003D3739">
            <w:pPr>
              <w:pStyle w:val="a7"/>
              <w:ind w:firstLineChars="0" w:firstLine="0"/>
              <w:jc w:val="center"/>
            </w:pPr>
            <w:r>
              <w:rPr>
                <w:rFonts w:hint="eastAsia"/>
                <w:noProof/>
              </w:rPr>
              <w:drawing>
                <wp:inline distT="0" distB="0" distL="0" distR="0" wp14:anchorId="59C93E43" wp14:editId="18666A1B">
                  <wp:extent cx="2392201" cy="2071935"/>
                  <wp:effectExtent l="0" t="0" r="825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网.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201" cy="2071935"/>
                          </a:xfrm>
                          <a:prstGeom prst="rect">
                            <a:avLst/>
                          </a:prstGeom>
                        </pic:spPr>
                      </pic:pic>
                    </a:graphicData>
                  </a:graphic>
                </wp:inline>
              </w:drawing>
            </w:r>
          </w:p>
        </w:tc>
      </w:tr>
    </w:tbl>
    <w:p w:rsidR="00A2276D" w:rsidRDefault="00A2276D" w:rsidP="009D4772">
      <w:pPr>
        <w:pStyle w:val="a7"/>
        <w:ind w:left="420" w:firstLineChars="0" w:firstLine="0"/>
      </w:pPr>
    </w:p>
    <w:p w:rsidR="007F4C51" w:rsidRPr="005154F6" w:rsidRDefault="00DD6233" w:rsidP="005154F6">
      <w:pPr>
        <w:rPr>
          <w:b/>
          <w:sz w:val="28"/>
          <w:szCs w:val="28"/>
        </w:rPr>
      </w:pPr>
      <w:r>
        <w:rPr>
          <w:rFonts w:hint="eastAsia"/>
          <w:b/>
          <w:sz w:val="28"/>
          <w:szCs w:val="28"/>
        </w:rPr>
        <w:t>同行</w:t>
      </w:r>
      <w:r w:rsidR="003D3739" w:rsidRPr="005154F6">
        <w:rPr>
          <w:rFonts w:hint="eastAsia"/>
          <w:b/>
          <w:sz w:val="28"/>
          <w:szCs w:val="28"/>
        </w:rPr>
        <w:t>评审</w:t>
      </w:r>
    </w:p>
    <w:p w:rsidR="003D3739" w:rsidRDefault="00385A3C" w:rsidP="00D04D93">
      <w:pPr>
        <w:pStyle w:val="a7"/>
        <w:spacing w:line="360" w:lineRule="auto"/>
      </w:pPr>
      <w:r w:rsidRPr="00BA40F4">
        <w:rPr>
          <w:rFonts w:hint="eastAsia"/>
        </w:rPr>
        <w:t>申请机构只有通过同行评审组对运作情况最为严格的评审，确保其完全符合国际标准和</w:t>
      </w:r>
      <w:r>
        <w:rPr>
          <w:rFonts w:hint="eastAsia"/>
        </w:rPr>
        <w:t>国际实验室认可合作组织</w:t>
      </w:r>
      <w:r w:rsidR="00302BDE">
        <w:rPr>
          <w:rFonts w:hint="eastAsia"/>
        </w:rPr>
        <w:t>（</w:t>
      </w:r>
      <w:r w:rsidR="00302BDE">
        <w:rPr>
          <w:rFonts w:hint="eastAsia"/>
        </w:rPr>
        <w:t>ILAC</w:t>
      </w:r>
      <w:r w:rsidR="00302BDE">
        <w:rPr>
          <w:rFonts w:hint="eastAsia"/>
        </w:rPr>
        <w:t>）</w:t>
      </w:r>
      <w:r w:rsidRPr="00BA40F4">
        <w:rPr>
          <w:rFonts w:hint="eastAsia"/>
        </w:rPr>
        <w:t>的要求，才能被接纳成</w:t>
      </w:r>
      <w:r>
        <w:rPr>
          <w:rFonts w:hint="eastAsia"/>
        </w:rPr>
        <w:t>为</w:t>
      </w:r>
      <w:r>
        <w:rPr>
          <w:rFonts w:hint="eastAsia"/>
        </w:rPr>
        <w:t>ILAC MRA</w:t>
      </w:r>
      <w:r>
        <w:rPr>
          <w:rFonts w:hint="eastAsia"/>
        </w:rPr>
        <w:t>的</w:t>
      </w:r>
      <w:r w:rsidRPr="00BA40F4">
        <w:rPr>
          <w:rFonts w:hint="eastAsia"/>
        </w:rPr>
        <w:t>签约机构。</w:t>
      </w:r>
      <w:r>
        <w:rPr>
          <w:rFonts w:hint="eastAsia"/>
        </w:rPr>
        <w:t>同行评审过程中如出现下述</w:t>
      </w:r>
      <w:r>
        <w:rPr>
          <w:rFonts w:hint="eastAsia"/>
        </w:rPr>
        <w:t>3</w:t>
      </w:r>
      <w:r>
        <w:rPr>
          <w:rFonts w:hint="eastAsia"/>
        </w:rPr>
        <w:t>种情况则会在报告中进行明示。</w:t>
      </w:r>
    </w:p>
    <w:p w:rsidR="00385A3C" w:rsidRDefault="00385A3C" w:rsidP="00D04D93">
      <w:pPr>
        <w:pStyle w:val="a7"/>
        <w:spacing w:line="360" w:lineRule="auto"/>
      </w:pPr>
      <w:r>
        <w:rPr>
          <w:rFonts w:hint="eastAsia"/>
        </w:rPr>
        <w:t>不符合</w:t>
      </w:r>
      <w:proofErr w:type="gramStart"/>
      <w:r>
        <w:t>—</w:t>
      </w:r>
      <w:r>
        <w:rPr>
          <w:rFonts w:hint="eastAsia"/>
        </w:rPr>
        <w:t>出现</w:t>
      </w:r>
      <w:proofErr w:type="gramEnd"/>
      <w:r>
        <w:rPr>
          <w:rFonts w:hint="eastAsia"/>
        </w:rPr>
        <w:t>不符合说明认可机构运作存在不符合国际标准、</w:t>
      </w:r>
      <w:r>
        <w:rPr>
          <w:rFonts w:hint="eastAsia"/>
        </w:rPr>
        <w:t>ILAC</w:t>
      </w:r>
      <w:r>
        <w:rPr>
          <w:rFonts w:hint="eastAsia"/>
        </w:rPr>
        <w:t>要求、区域性规定或自身体系的情况。</w:t>
      </w:r>
      <w:r w:rsidR="00302BDE">
        <w:rPr>
          <w:rFonts w:hint="eastAsia"/>
        </w:rPr>
        <w:t>在评审结果</w:t>
      </w:r>
      <w:r w:rsidR="00C24867">
        <w:rPr>
          <w:rFonts w:hint="eastAsia"/>
        </w:rPr>
        <w:t>提交</w:t>
      </w:r>
      <w:r w:rsidR="00CF7A6B">
        <w:rPr>
          <w:rFonts w:hint="eastAsia"/>
        </w:rPr>
        <w:t>ILAC</w:t>
      </w:r>
      <w:r w:rsidR="00C24867">
        <w:rPr>
          <w:rFonts w:hint="eastAsia"/>
        </w:rPr>
        <w:t>互认委员会进行审议</w:t>
      </w:r>
      <w:r w:rsidR="00302BDE">
        <w:rPr>
          <w:rFonts w:hint="eastAsia"/>
        </w:rPr>
        <w:t>之前，被评审的认可机构需要提交针对不符合</w:t>
      </w:r>
      <w:r w:rsidR="00CF7A6B">
        <w:rPr>
          <w:rFonts w:hint="eastAsia"/>
        </w:rPr>
        <w:t>采取</w:t>
      </w:r>
      <w:r w:rsidR="00302BDE">
        <w:rPr>
          <w:rFonts w:hint="eastAsia"/>
        </w:rPr>
        <w:t>的措施。</w:t>
      </w:r>
    </w:p>
    <w:p w:rsidR="00385A3C" w:rsidRDefault="00385A3C" w:rsidP="00D04D93">
      <w:pPr>
        <w:pStyle w:val="a7"/>
        <w:spacing w:line="360" w:lineRule="auto"/>
      </w:pPr>
      <w:r>
        <w:rPr>
          <w:rFonts w:hint="eastAsia"/>
        </w:rPr>
        <w:t>关注</w:t>
      </w:r>
      <w:proofErr w:type="gramStart"/>
      <w:r>
        <w:t>—</w:t>
      </w:r>
      <w:r w:rsidR="006B146A">
        <w:rPr>
          <w:rFonts w:hint="eastAsia"/>
        </w:rPr>
        <w:t>可能</w:t>
      </w:r>
      <w:proofErr w:type="gramEnd"/>
      <w:r w:rsidR="006B146A">
        <w:rPr>
          <w:rFonts w:hint="eastAsia"/>
        </w:rPr>
        <w:t>导致不符合的问题。</w:t>
      </w:r>
      <w:r w:rsidR="00A14586">
        <w:rPr>
          <w:rFonts w:hint="eastAsia"/>
        </w:rPr>
        <w:t>认可机构</w:t>
      </w:r>
      <w:r w:rsidR="006B146A">
        <w:rPr>
          <w:rFonts w:hint="eastAsia"/>
        </w:rPr>
        <w:t>须对这</w:t>
      </w:r>
      <w:r w:rsidR="00A14586">
        <w:rPr>
          <w:rFonts w:hint="eastAsia"/>
        </w:rPr>
        <w:t>些问题</w:t>
      </w:r>
      <w:r w:rsidR="00CF7A6B">
        <w:rPr>
          <w:rFonts w:hint="eastAsia"/>
        </w:rPr>
        <w:t>提出</w:t>
      </w:r>
      <w:r w:rsidR="00A14586">
        <w:rPr>
          <w:rFonts w:hint="eastAsia"/>
        </w:rPr>
        <w:t>解决</w:t>
      </w:r>
      <w:r w:rsidR="00CF7A6B">
        <w:rPr>
          <w:rFonts w:hint="eastAsia"/>
        </w:rPr>
        <w:t>计划并</w:t>
      </w:r>
      <w:r w:rsidR="006B146A">
        <w:rPr>
          <w:rFonts w:hint="eastAsia"/>
        </w:rPr>
        <w:t>得到评审组的首肯。</w:t>
      </w:r>
    </w:p>
    <w:p w:rsidR="00302BDE" w:rsidRDefault="00385A3C" w:rsidP="00D04D93">
      <w:pPr>
        <w:pStyle w:val="a7"/>
        <w:spacing w:line="360" w:lineRule="auto"/>
      </w:pPr>
      <w:r>
        <w:rPr>
          <w:rFonts w:hint="eastAsia"/>
        </w:rPr>
        <w:lastRenderedPageBreak/>
        <w:t>建议项</w:t>
      </w:r>
      <w:r>
        <w:t>—</w:t>
      </w:r>
      <w:r w:rsidR="00176BFB">
        <w:rPr>
          <w:rFonts w:hint="eastAsia"/>
        </w:rPr>
        <w:t>对认可机构提供的认可方案提出的改进建议。</w:t>
      </w:r>
    </w:p>
    <w:p w:rsidR="00176BFB" w:rsidRPr="00302BDE" w:rsidRDefault="00302BDE" w:rsidP="00D04D93">
      <w:pPr>
        <w:spacing w:line="360" w:lineRule="auto"/>
        <w:ind w:firstLineChars="200" w:firstLine="420"/>
      </w:pPr>
      <w:r>
        <w:rPr>
          <w:rFonts w:hint="eastAsia"/>
        </w:rPr>
        <w:t>国际实验室认可合作组织（</w:t>
      </w:r>
      <w:r>
        <w:rPr>
          <w:rFonts w:hint="eastAsia"/>
        </w:rPr>
        <w:t>ILAC</w:t>
      </w:r>
      <w:r>
        <w:rPr>
          <w:rFonts w:hint="eastAsia"/>
        </w:rPr>
        <w:t>）</w:t>
      </w:r>
      <w:r w:rsidRPr="00BA40F4">
        <w:rPr>
          <w:rFonts w:hint="eastAsia"/>
        </w:rPr>
        <w:t>及其认可机构成员投入了大量的</w:t>
      </w:r>
      <w:r>
        <w:rPr>
          <w:rFonts w:hint="eastAsia"/>
        </w:rPr>
        <w:t>时间</w:t>
      </w:r>
      <w:r w:rsidRPr="00BA40F4">
        <w:rPr>
          <w:rFonts w:hint="eastAsia"/>
        </w:rPr>
        <w:t>和资源</w:t>
      </w:r>
      <w:r>
        <w:rPr>
          <w:rFonts w:hint="eastAsia"/>
        </w:rPr>
        <w:t>来确保</w:t>
      </w:r>
      <w:r w:rsidRPr="00BA40F4">
        <w:rPr>
          <w:rFonts w:hint="eastAsia"/>
        </w:rPr>
        <w:t>稳健的同行评审过程。</w:t>
      </w:r>
      <w:r w:rsidR="006C3867">
        <w:rPr>
          <w:rFonts w:hint="eastAsia"/>
        </w:rPr>
        <w:t>每个成员每四年接受一次全面的同行评审复评。这是一个持续的过程，并</w:t>
      </w:r>
      <w:r w:rsidR="00263F1E">
        <w:rPr>
          <w:rFonts w:hint="eastAsia"/>
        </w:rPr>
        <w:t>以这样的形式</w:t>
      </w:r>
      <w:r w:rsidR="00DE5541">
        <w:rPr>
          <w:rFonts w:hint="eastAsia"/>
        </w:rPr>
        <w:t>覆盖</w:t>
      </w:r>
      <w:r w:rsidR="00DE5541">
        <w:rPr>
          <w:rFonts w:hint="eastAsia"/>
        </w:rPr>
        <w:t>ILAC MRA</w:t>
      </w:r>
      <w:r w:rsidR="00DE5541">
        <w:rPr>
          <w:rFonts w:hint="eastAsia"/>
        </w:rPr>
        <w:t>互认范围内所有经济体的全部活动。</w:t>
      </w:r>
    </w:p>
    <w:p w:rsidR="00385A3C" w:rsidRDefault="007A009A" w:rsidP="00D04D93">
      <w:pPr>
        <w:pStyle w:val="a7"/>
        <w:spacing w:line="360" w:lineRule="auto"/>
      </w:pPr>
      <w:r>
        <w:rPr>
          <w:rFonts w:hint="eastAsia"/>
        </w:rPr>
        <w:t>在</w:t>
      </w:r>
      <w:r>
        <w:rPr>
          <w:rFonts w:hint="eastAsia"/>
        </w:rPr>
        <w:t>2017</w:t>
      </w:r>
      <w:r>
        <w:rPr>
          <w:rFonts w:hint="eastAsia"/>
        </w:rPr>
        <w:t>年中，按计划</w:t>
      </w:r>
      <w:r w:rsidR="001D5F52">
        <w:rPr>
          <w:rFonts w:hint="eastAsia"/>
        </w:rPr>
        <w:t>启动了</w:t>
      </w:r>
      <w:r>
        <w:rPr>
          <w:rFonts w:hint="eastAsia"/>
        </w:rPr>
        <w:t>对两个</w:t>
      </w:r>
      <w:r w:rsidR="006C3867">
        <w:rPr>
          <w:rFonts w:hint="eastAsia"/>
        </w:rPr>
        <w:t>获</w:t>
      </w:r>
      <w:r>
        <w:rPr>
          <w:rFonts w:hint="eastAsia"/>
        </w:rPr>
        <w:t>承认区域合作组织</w:t>
      </w:r>
      <w:r w:rsidR="0007421C">
        <w:rPr>
          <w:rFonts w:hint="eastAsia"/>
        </w:rPr>
        <w:t>的</w:t>
      </w:r>
      <w:r w:rsidR="00CD273C">
        <w:rPr>
          <w:rFonts w:hint="eastAsia"/>
        </w:rPr>
        <w:t>复评审</w:t>
      </w:r>
      <w:r>
        <w:rPr>
          <w:rFonts w:hint="eastAsia"/>
        </w:rPr>
        <w:t>，对一个寻求互认的区域合作组织开展</w:t>
      </w:r>
      <w:r w:rsidR="0007421C">
        <w:rPr>
          <w:rFonts w:hint="eastAsia"/>
        </w:rPr>
        <w:t>了</w:t>
      </w:r>
      <w:r>
        <w:rPr>
          <w:rFonts w:hint="eastAsia"/>
        </w:rPr>
        <w:t>初评，</w:t>
      </w:r>
      <w:r w:rsidR="00F2108F">
        <w:rPr>
          <w:rFonts w:hint="eastAsia"/>
        </w:rPr>
        <w:t>启动了</w:t>
      </w:r>
      <w:r>
        <w:rPr>
          <w:rFonts w:hint="eastAsia"/>
        </w:rPr>
        <w:t>一个寻求</w:t>
      </w:r>
      <w:r w:rsidR="0075249F">
        <w:rPr>
          <w:rFonts w:hint="eastAsia"/>
        </w:rPr>
        <w:t>互认</w:t>
      </w:r>
      <w:r>
        <w:rPr>
          <w:rFonts w:hint="eastAsia"/>
        </w:rPr>
        <w:t>区域合作组织的初评。</w:t>
      </w:r>
      <w:r w:rsidR="0075249F">
        <w:rPr>
          <w:rFonts w:hint="eastAsia"/>
        </w:rPr>
        <w:t>同时开展了</w:t>
      </w:r>
      <w:r>
        <w:rPr>
          <w:rFonts w:hint="eastAsia"/>
        </w:rPr>
        <w:t>对</w:t>
      </w:r>
      <w:r w:rsidR="0075249F">
        <w:rPr>
          <w:rFonts w:hint="eastAsia"/>
        </w:rPr>
        <w:t>申请扩大</w:t>
      </w:r>
      <w:r>
        <w:rPr>
          <w:rFonts w:hint="eastAsia"/>
        </w:rPr>
        <w:t>互认范围的区域合作组织的评审。</w:t>
      </w:r>
    </w:p>
    <w:p w:rsidR="00E14EEC" w:rsidRDefault="009125C0" w:rsidP="00D04D93">
      <w:pPr>
        <w:pStyle w:val="a7"/>
        <w:spacing w:line="360" w:lineRule="auto"/>
      </w:pPr>
      <w:r>
        <w:rPr>
          <w:rFonts w:hint="eastAsia"/>
        </w:rPr>
        <w:t>在</w:t>
      </w:r>
      <w:r>
        <w:rPr>
          <w:rFonts w:hint="eastAsia"/>
        </w:rPr>
        <w:t>2017</w:t>
      </w:r>
      <w:r>
        <w:rPr>
          <w:rFonts w:hint="eastAsia"/>
        </w:rPr>
        <w:t>年内完成了</w:t>
      </w:r>
      <w:r w:rsidR="00CD273C">
        <w:rPr>
          <w:rFonts w:hint="eastAsia"/>
        </w:rPr>
        <w:t>两个</w:t>
      </w:r>
      <w:proofErr w:type="gramStart"/>
      <w:r w:rsidR="00CD273C">
        <w:rPr>
          <w:rFonts w:hint="eastAsia"/>
        </w:rPr>
        <w:t>无区域</w:t>
      </w:r>
      <w:proofErr w:type="gramEnd"/>
      <w:r w:rsidR="00CD273C">
        <w:rPr>
          <w:rFonts w:hint="eastAsia"/>
        </w:rPr>
        <w:t>从属关系认可机构</w:t>
      </w:r>
      <w:r>
        <w:rPr>
          <w:rFonts w:hint="eastAsia"/>
        </w:rPr>
        <w:t>的</w:t>
      </w:r>
      <w:r w:rsidR="00CD273C">
        <w:rPr>
          <w:rFonts w:hint="eastAsia"/>
        </w:rPr>
        <w:t>复评审</w:t>
      </w:r>
      <w:r>
        <w:rPr>
          <w:rFonts w:hint="eastAsia"/>
        </w:rPr>
        <w:t>工作，对</w:t>
      </w:r>
      <w:r w:rsidR="00CD273C">
        <w:rPr>
          <w:rFonts w:hint="eastAsia"/>
        </w:rPr>
        <w:t>两个申请以</w:t>
      </w:r>
      <w:proofErr w:type="gramStart"/>
      <w:r w:rsidR="00CD273C">
        <w:rPr>
          <w:rFonts w:hint="eastAsia"/>
        </w:rPr>
        <w:t>无区域</w:t>
      </w:r>
      <w:proofErr w:type="gramEnd"/>
      <w:r w:rsidR="00CD273C">
        <w:rPr>
          <w:rFonts w:hint="eastAsia"/>
        </w:rPr>
        <w:t>从属关系认可机构身份加入</w:t>
      </w:r>
      <w:r w:rsidR="00CD273C">
        <w:rPr>
          <w:rFonts w:hint="eastAsia"/>
        </w:rPr>
        <w:t>ILAC MRA</w:t>
      </w:r>
      <w:r w:rsidR="000E757E">
        <w:rPr>
          <w:rFonts w:hint="eastAsia"/>
        </w:rPr>
        <w:t>的</w:t>
      </w:r>
      <w:r w:rsidR="00CD273C">
        <w:rPr>
          <w:rFonts w:hint="eastAsia"/>
        </w:rPr>
        <w:t>机构</w:t>
      </w:r>
      <w:r>
        <w:rPr>
          <w:rFonts w:hint="eastAsia"/>
        </w:rPr>
        <w:t>进行了</w:t>
      </w:r>
      <w:r w:rsidR="00CD273C">
        <w:rPr>
          <w:rFonts w:hint="eastAsia"/>
        </w:rPr>
        <w:t>初评。</w:t>
      </w:r>
      <w:r w:rsidR="00E14EEC">
        <w:rPr>
          <w:rFonts w:hint="eastAsia"/>
        </w:rPr>
        <w:t>除此之外，对一个</w:t>
      </w:r>
      <w:proofErr w:type="gramStart"/>
      <w:r w:rsidR="00E14EEC">
        <w:rPr>
          <w:rFonts w:hint="eastAsia"/>
        </w:rPr>
        <w:t>无区域</w:t>
      </w:r>
      <w:proofErr w:type="gramEnd"/>
      <w:r w:rsidR="00E14EEC">
        <w:rPr>
          <w:rFonts w:hint="eastAsia"/>
        </w:rPr>
        <w:t>从属关系的签约机构的范围扩大申请进行了评审，对一个处于暂停状态的</w:t>
      </w:r>
      <w:proofErr w:type="gramStart"/>
      <w:r w:rsidR="00E14EEC">
        <w:rPr>
          <w:rFonts w:hint="eastAsia"/>
        </w:rPr>
        <w:t>无区域</w:t>
      </w:r>
      <w:proofErr w:type="gramEnd"/>
      <w:r w:rsidR="00E14EEC">
        <w:rPr>
          <w:rFonts w:hint="eastAsia"/>
        </w:rPr>
        <w:t>从属关系认可机构进行了评审。</w:t>
      </w:r>
    </w:p>
    <w:p w:rsidR="00E14EEC" w:rsidRDefault="00E14EEC" w:rsidP="00D04D93">
      <w:pPr>
        <w:pStyle w:val="a7"/>
        <w:spacing w:line="360" w:lineRule="auto"/>
      </w:pPr>
      <w:r>
        <w:rPr>
          <w:rFonts w:hint="eastAsia"/>
        </w:rPr>
        <w:t>除了由</w:t>
      </w:r>
      <w:r>
        <w:rPr>
          <w:rFonts w:hint="eastAsia"/>
        </w:rPr>
        <w:t>ILAC</w:t>
      </w:r>
      <w:r>
        <w:rPr>
          <w:rFonts w:hint="eastAsia"/>
        </w:rPr>
        <w:t>直接实施的评审外，</w:t>
      </w:r>
      <w:r>
        <w:rPr>
          <w:rFonts w:hint="eastAsia"/>
        </w:rPr>
        <w:t>2017</w:t>
      </w:r>
      <w:r>
        <w:rPr>
          <w:rFonts w:hint="eastAsia"/>
        </w:rPr>
        <w:t>年各获承认的区域组织</w:t>
      </w:r>
      <w:r w:rsidR="00EB01DF">
        <w:rPr>
          <w:rFonts w:hint="eastAsia"/>
        </w:rPr>
        <w:t>也</w:t>
      </w:r>
      <w:r>
        <w:rPr>
          <w:rFonts w:hint="eastAsia"/>
        </w:rPr>
        <w:t>实施了</w:t>
      </w:r>
      <w:r w:rsidR="00EB01DF">
        <w:rPr>
          <w:rFonts w:hint="eastAsia"/>
        </w:rPr>
        <w:t>多项</w:t>
      </w:r>
      <w:r>
        <w:rPr>
          <w:rFonts w:hint="eastAsia"/>
        </w:rPr>
        <w:t>同行评审：</w:t>
      </w:r>
    </w:p>
    <w:p w:rsidR="00983C83" w:rsidRDefault="00983C83" w:rsidP="00D04D93">
      <w:pPr>
        <w:pStyle w:val="a7"/>
        <w:spacing w:line="360" w:lineRule="auto"/>
      </w:pPr>
      <w:r>
        <w:rPr>
          <w:rFonts w:hint="eastAsia"/>
        </w:rPr>
        <w:t>亚太实验室认可合作组织：</w:t>
      </w:r>
      <w:r>
        <w:rPr>
          <w:rFonts w:hint="eastAsia"/>
        </w:rPr>
        <w:t>APLAC</w:t>
      </w:r>
      <w:r>
        <w:rPr>
          <w:rFonts w:hint="eastAsia"/>
        </w:rPr>
        <w:t>：</w:t>
      </w:r>
      <w:r>
        <w:rPr>
          <w:rFonts w:hint="eastAsia"/>
        </w:rPr>
        <w:t>12</w:t>
      </w:r>
      <w:r>
        <w:rPr>
          <w:rFonts w:hint="eastAsia"/>
        </w:rPr>
        <w:t>个</w:t>
      </w:r>
    </w:p>
    <w:p w:rsidR="00983C83" w:rsidRDefault="00983C83" w:rsidP="00D04D93">
      <w:pPr>
        <w:pStyle w:val="a7"/>
        <w:spacing w:line="360" w:lineRule="auto"/>
      </w:pPr>
      <w:r w:rsidRPr="00BA40F4">
        <w:rPr>
          <w:rFonts w:hint="eastAsia"/>
        </w:rPr>
        <w:t>阿拉伯认可合作组织</w:t>
      </w:r>
      <w:r>
        <w:rPr>
          <w:rFonts w:hint="eastAsia"/>
        </w:rPr>
        <w:t>ARAC</w:t>
      </w:r>
      <w:r>
        <w:rPr>
          <w:rFonts w:hint="eastAsia"/>
        </w:rPr>
        <w:t>：</w:t>
      </w:r>
      <w:r>
        <w:rPr>
          <w:rFonts w:hint="eastAsia"/>
        </w:rPr>
        <w:t>3</w:t>
      </w:r>
      <w:r>
        <w:rPr>
          <w:rFonts w:hint="eastAsia"/>
        </w:rPr>
        <w:t>个；</w:t>
      </w:r>
    </w:p>
    <w:p w:rsidR="00983C83" w:rsidRDefault="00983C83" w:rsidP="00D04D93">
      <w:pPr>
        <w:pStyle w:val="a7"/>
        <w:spacing w:line="360" w:lineRule="auto"/>
      </w:pPr>
      <w:r>
        <w:rPr>
          <w:rFonts w:hint="eastAsia"/>
        </w:rPr>
        <w:t>欧洲认可合作组织</w:t>
      </w:r>
      <w:r>
        <w:rPr>
          <w:rFonts w:hint="eastAsia"/>
        </w:rPr>
        <w:t>EA</w:t>
      </w:r>
      <w:r>
        <w:rPr>
          <w:rFonts w:hint="eastAsia"/>
        </w:rPr>
        <w:t>：</w:t>
      </w:r>
      <w:r>
        <w:rPr>
          <w:rFonts w:hint="eastAsia"/>
        </w:rPr>
        <w:t>18</w:t>
      </w:r>
      <w:r>
        <w:rPr>
          <w:rFonts w:hint="eastAsia"/>
        </w:rPr>
        <w:t>个；</w:t>
      </w:r>
    </w:p>
    <w:p w:rsidR="00983C83" w:rsidRDefault="00983C83" w:rsidP="00D04D93">
      <w:pPr>
        <w:pStyle w:val="a7"/>
        <w:spacing w:line="360" w:lineRule="auto"/>
      </w:pPr>
      <w:r>
        <w:rPr>
          <w:rFonts w:hint="eastAsia"/>
        </w:rPr>
        <w:t>美洲认可合作组织</w:t>
      </w:r>
      <w:r>
        <w:rPr>
          <w:rFonts w:hint="eastAsia"/>
        </w:rPr>
        <w:t>IAAC</w:t>
      </w:r>
      <w:r>
        <w:rPr>
          <w:rFonts w:hint="eastAsia"/>
        </w:rPr>
        <w:t>：</w:t>
      </w:r>
      <w:r>
        <w:rPr>
          <w:rFonts w:hint="eastAsia"/>
        </w:rPr>
        <w:t>9</w:t>
      </w:r>
      <w:r>
        <w:rPr>
          <w:rFonts w:hint="eastAsia"/>
        </w:rPr>
        <w:t>个</w:t>
      </w:r>
    </w:p>
    <w:p w:rsidR="00EB01DF" w:rsidRDefault="00EB01DF" w:rsidP="00385A3C">
      <w:pPr>
        <w:pStyle w:val="a7"/>
        <w:ind w:left="420" w:firstLineChars="0" w:firstLine="0"/>
      </w:pPr>
    </w:p>
    <w:p w:rsidR="00EB01DF" w:rsidRPr="00D04D93" w:rsidRDefault="000E757E" w:rsidP="00D04D93">
      <w:pPr>
        <w:rPr>
          <w:b/>
          <w:sz w:val="28"/>
          <w:szCs w:val="28"/>
        </w:rPr>
      </w:pPr>
      <w:r>
        <w:rPr>
          <w:rFonts w:hint="eastAsia"/>
          <w:b/>
          <w:sz w:val="28"/>
          <w:szCs w:val="28"/>
        </w:rPr>
        <w:t>同行</w:t>
      </w:r>
      <w:r w:rsidR="00413349" w:rsidRPr="00D04D93">
        <w:rPr>
          <w:rFonts w:hint="eastAsia"/>
          <w:b/>
          <w:sz w:val="28"/>
          <w:szCs w:val="28"/>
        </w:rPr>
        <w:t>评审员资源</w:t>
      </w:r>
    </w:p>
    <w:p w:rsidR="00413349" w:rsidRDefault="00413349" w:rsidP="00D04D93">
      <w:pPr>
        <w:pStyle w:val="a7"/>
        <w:spacing w:line="360" w:lineRule="auto"/>
        <w:ind w:firstLineChars="202" w:firstLine="424"/>
      </w:pPr>
      <w:r>
        <w:rPr>
          <w:rFonts w:hint="eastAsia"/>
        </w:rPr>
        <w:t>2017</w:t>
      </w:r>
      <w:r>
        <w:rPr>
          <w:rFonts w:hint="eastAsia"/>
        </w:rPr>
        <w:t>年由</w:t>
      </w:r>
      <w:r>
        <w:rPr>
          <w:rFonts w:hint="eastAsia"/>
        </w:rPr>
        <w:t>ILAC</w:t>
      </w:r>
      <w:r>
        <w:rPr>
          <w:rFonts w:hint="eastAsia"/>
        </w:rPr>
        <w:t>直接实施的同行评审</w:t>
      </w:r>
      <w:r w:rsidR="00065F5D">
        <w:rPr>
          <w:rFonts w:hint="eastAsia"/>
        </w:rPr>
        <w:t>涉及</w:t>
      </w:r>
      <w:r>
        <w:rPr>
          <w:rFonts w:hint="eastAsia"/>
        </w:rPr>
        <w:t>13</w:t>
      </w:r>
      <w:r>
        <w:rPr>
          <w:rFonts w:hint="eastAsia"/>
        </w:rPr>
        <w:t>名</w:t>
      </w:r>
      <w:r w:rsidR="00097E2E">
        <w:rPr>
          <w:rFonts w:hint="eastAsia"/>
        </w:rPr>
        <w:t>同行</w:t>
      </w:r>
      <w:r>
        <w:rPr>
          <w:rFonts w:hint="eastAsia"/>
        </w:rPr>
        <w:t>评审员，</w:t>
      </w:r>
      <w:r w:rsidR="00065F5D">
        <w:rPr>
          <w:rFonts w:hint="eastAsia"/>
        </w:rPr>
        <w:t>参与</w:t>
      </w:r>
      <w:r>
        <w:rPr>
          <w:rFonts w:hint="eastAsia"/>
        </w:rPr>
        <w:t>这些同行评审</w:t>
      </w:r>
      <w:r w:rsidR="00065F5D">
        <w:rPr>
          <w:rFonts w:hint="eastAsia"/>
        </w:rPr>
        <w:t>活动的</w:t>
      </w:r>
      <w:r>
        <w:rPr>
          <w:rFonts w:hint="eastAsia"/>
        </w:rPr>
        <w:t>有一位实习评审员是获得</w:t>
      </w:r>
      <w:r>
        <w:rPr>
          <w:rFonts w:hint="eastAsia"/>
        </w:rPr>
        <w:t>ILAC</w:t>
      </w:r>
      <w:r>
        <w:rPr>
          <w:rFonts w:hint="eastAsia"/>
        </w:rPr>
        <w:t>资助的。</w:t>
      </w:r>
    </w:p>
    <w:p w:rsidR="00413349" w:rsidRDefault="00413349" w:rsidP="00D04D93">
      <w:pPr>
        <w:pStyle w:val="a7"/>
        <w:spacing w:line="360" w:lineRule="auto"/>
        <w:ind w:firstLineChars="202" w:firstLine="424"/>
      </w:pPr>
    </w:p>
    <w:p w:rsidR="006E553F" w:rsidRPr="00D04D93" w:rsidRDefault="006E553F" w:rsidP="00D04D93">
      <w:pPr>
        <w:spacing w:line="360" w:lineRule="auto"/>
        <w:rPr>
          <w:b/>
          <w:sz w:val="28"/>
          <w:szCs w:val="28"/>
        </w:rPr>
      </w:pPr>
      <w:r w:rsidRPr="00D04D93">
        <w:rPr>
          <w:rFonts w:hint="eastAsia"/>
          <w:b/>
          <w:sz w:val="28"/>
          <w:szCs w:val="28"/>
        </w:rPr>
        <w:t>国际实验室认可合作组织（</w:t>
      </w:r>
      <w:r w:rsidRPr="00D04D93">
        <w:rPr>
          <w:rFonts w:hint="eastAsia"/>
          <w:b/>
          <w:sz w:val="28"/>
          <w:szCs w:val="28"/>
        </w:rPr>
        <w:t>ILAC</w:t>
      </w:r>
      <w:r w:rsidRPr="00D04D93">
        <w:rPr>
          <w:rFonts w:hint="eastAsia"/>
          <w:b/>
          <w:sz w:val="28"/>
          <w:szCs w:val="28"/>
        </w:rPr>
        <w:t>）协议</w:t>
      </w:r>
      <w:r w:rsidR="00097E2E">
        <w:rPr>
          <w:rFonts w:hint="eastAsia"/>
          <w:b/>
          <w:sz w:val="28"/>
          <w:szCs w:val="28"/>
        </w:rPr>
        <w:t>理事会决定</w:t>
      </w:r>
    </w:p>
    <w:p w:rsidR="006E553F" w:rsidRDefault="006E553F">
      <w:pPr>
        <w:pStyle w:val="a7"/>
        <w:spacing w:line="360" w:lineRule="auto"/>
        <w:ind w:firstLineChars="202" w:firstLine="424"/>
      </w:pPr>
      <w:r>
        <w:rPr>
          <w:rFonts w:hint="eastAsia"/>
        </w:rPr>
        <w:t>国际实验室认可合作组织（</w:t>
      </w:r>
      <w:r>
        <w:rPr>
          <w:rFonts w:hint="eastAsia"/>
        </w:rPr>
        <w:t>ILAC</w:t>
      </w:r>
      <w:r>
        <w:rPr>
          <w:rFonts w:hint="eastAsia"/>
        </w:rPr>
        <w:t>）协议委员会的代表分别来自</w:t>
      </w:r>
      <w:r>
        <w:rPr>
          <w:rFonts w:hint="eastAsia"/>
        </w:rPr>
        <w:t>ILAC MRA</w:t>
      </w:r>
      <w:r>
        <w:rPr>
          <w:rFonts w:hint="eastAsia"/>
        </w:rPr>
        <w:t>签约认可机构，准成员认可机构，区域合作组织和利益相关方。他们负责对区域合作组织和</w:t>
      </w:r>
      <w:proofErr w:type="gramStart"/>
      <w:r>
        <w:rPr>
          <w:rFonts w:hint="eastAsia"/>
        </w:rPr>
        <w:t>无区域</w:t>
      </w:r>
      <w:proofErr w:type="gramEnd"/>
      <w:r>
        <w:rPr>
          <w:rFonts w:hint="eastAsia"/>
        </w:rPr>
        <w:t>从属关系认可机构的</w:t>
      </w:r>
      <w:r>
        <w:rPr>
          <w:rFonts w:hint="eastAsia"/>
        </w:rPr>
        <w:t>ILAC MRA</w:t>
      </w:r>
      <w:r>
        <w:rPr>
          <w:rFonts w:hint="eastAsia"/>
        </w:rPr>
        <w:t>互认地位做出决定。</w:t>
      </w:r>
    </w:p>
    <w:p w:rsidR="005F6211" w:rsidRDefault="001D53C5">
      <w:pPr>
        <w:pStyle w:val="a7"/>
        <w:spacing w:line="360" w:lineRule="auto"/>
        <w:ind w:firstLineChars="202" w:firstLine="424"/>
      </w:pPr>
      <w:r>
        <w:rPr>
          <w:rFonts w:hint="eastAsia"/>
        </w:rPr>
        <w:t>互认管理委员会（</w:t>
      </w:r>
      <w:r>
        <w:rPr>
          <w:rFonts w:hint="eastAsia"/>
        </w:rPr>
        <w:t>AMC</w:t>
      </w:r>
      <w:r>
        <w:rPr>
          <w:rFonts w:hint="eastAsia"/>
        </w:rPr>
        <w:t>）负责</w:t>
      </w:r>
      <w:r>
        <w:rPr>
          <w:rFonts w:hint="eastAsia"/>
        </w:rPr>
        <w:t>ILAC MRA</w:t>
      </w:r>
      <w:r>
        <w:rPr>
          <w:rFonts w:hint="eastAsia"/>
        </w:rPr>
        <w:t>的日常管理。</w:t>
      </w:r>
      <w:r w:rsidR="005F6211">
        <w:rPr>
          <w:rFonts w:hint="eastAsia"/>
        </w:rPr>
        <w:t>同行评审结束后，同行评审组将最终报告提交给</w:t>
      </w:r>
      <w:r w:rsidR="005F6211">
        <w:rPr>
          <w:rFonts w:hint="eastAsia"/>
        </w:rPr>
        <w:t>ILAC</w:t>
      </w:r>
      <w:r w:rsidR="005536A4">
        <w:rPr>
          <w:rFonts w:hint="eastAsia"/>
        </w:rPr>
        <w:t>互认</w:t>
      </w:r>
      <w:r w:rsidR="005F6211">
        <w:rPr>
          <w:rFonts w:hint="eastAsia"/>
        </w:rPr>
        <w:t>管理委员会（</w:t>
      </w:r>
      <w:r w:rsidR="005F6211">
        <w:rPr>
          <w:rFonts w:hint="eastAsia"/>
        </w:rPr>
        <w:t>AMC</w:t>
      </w:r>
      <w:r w:rsidR="005F6211">
        <w:rPr>
          <w:rFonts w:hint="eastAsia"/>
        </w:rPr>
        <w:t>）成员</w:t>
      </w:r>
      <w:r w:rsidR="005536A4">
        <w:rPr>
          <w:rFonts w:hint="eastAsia"/>
        </w:rPr>
        <w:t>，</w:t>
      </w:r>
      <w:r w:rsidR="006C3867">
        <w:rPr>
          <w:rFonts w:hint="eastAsia"/>
        </w:rPr>
        <w:t>该报告</w:t>
      </w:r>
      <w:r w:rsidR="005536A4">
        <w:rPr>
          <w:rFonts w:hint="eastAsia"/>
        </w:rPr>
        <w:t>中包含所有不符合项关闭情况的相关信息</w:t>
      </w:r>
      <w:r w:rsidR="005F6211">
        <w:rPr>
          <w:rFonts w:hint="eastAsia"/>
        </w:rPr>
        <w:t>。</w:t>
      </w:r>
      <w:r w:rsidR="005F6211">
        <w:rPr>
          <w:rFonts w:hint="eastAsia"/>
        </w:rPr>
        <w:t>AMC</w:t>
      </w:r>
      <w:r w:rsidR="005F6211">
        <w:rPr>
          <w:rFonts w:hint="eastAsia"/>
        </w:rPr>
        <w:t>对最终报告进行全面复核，如需要还会要求评审组对相关问题提供更多信息并予以澄清。完成复核阶段工作后，</w:t>
      </w:r>
      <w:r w:rsidR="005F6211">
        <w:rPr>
          <w:rFonts w:hint="eastAsia"/>
        </w:rPr>
        <w:t>AMC</w:t>
      </w:r>
      <w:r w:rsidR="005F6211">
        <w:rPr>
          <w:rFonts w:hint="eastAsia"/>
        </w:rPr>
        <w:t>将复核建议提交给</w:t>
      </w:r>
      <w:r w:rsidR="000F31B8">
        <w:rPr>
          <w:rFonts w:hint="eastAsia"/>
        </w:rPr>
        <w:t>互认决定</w:t>
      </w:r>
      <w:r w:rsidR="005F6211">
        <w:rPr>
          <w:rFonts w:hint="eastAsia"/>
        </w:rPr>
        <w:t>委员会。</w:t>
      </w:r>
    </w:p>
    <w:p w:rsidR="00462B17" w:rsidRDefault="00462B17" w:rsidP="00D04D93">
      <w:pPr>
        <w:pStyle w:val="a7"/>
        <w:spacing w:line="360" w:lineRule="auto"/>
        <w:ind w:firstLineChars="202" w:firstLine="424"/>
      </w:pPr>
      <w:r>
        <w:rPr>
          <w:rFonts w:hint="eastAsia"/>
        </w:rPr>
        <w:lastRenderedPageBreak/>
        <w:t>2017</w:t>
      </w:r>
      <w:r>
        <w:rPr>
          <w:rFonts w:hint="eastAsia"/>
        </w:rPr>
        <w:t>年</w:t>
      </w:r>
      <w:r>
        <w:rPr>
          <w:rFonts w:hint="eastAsia"/>
        </w:rPr>
        <w:t xml:space="preserve">ILAC </w:t>
      </w:r>
      <w:r w:rsidR="00492093">
        <w:rPr>
          <w:rFonts w:hint="eastAsia"/>
        </w:rPr>
        <w:t>互认决定</w:t>
      </w:r>
      <w:r>
        <w:rPr>
          <w:rFonts w:hint="eastAsia"/>
        </w:rPr>
        <w:t>委员会共审定了</w:t>
      </w:r>
      <w:r>
        <w:rPr>
          <w:rFonts w:hint="eastAsia"/>
        </w:rPr>
        <w:t>6</w:t>
      </w:r>
      <w:r>
        <w:rPr>
          <w:rFonts w:hint="eastAsia"/>
        </w:rPr>
        <w:t>份</w:t>
      </w:r>
      <w:r>
        <w:rPr>
          <w:rFonts w:hint="eastAsia"/>
        </w:rPr>
        <w:t>ILAC AMC</w:t>
      </w:r>
      <w:r>
        <w:rPr>
          <w:rFonts w:hint="eastAsia"/>
        </w:rPr>
        <w:t>出具复核建议的评审报告。</w:t>
      </w:r>
    </w:p>
    <w:p w:rsidR="00462B17" w:rsidRDefault="00462B17" w:rsidP="00385A3C">
      <w:pPr>
        <w:pStyle w:val="a7"/>
        <w:ind w:left="420" w:firstLineChars="0" w:firstLine="0"/>
      </w:pPr>
    </w:p>
    <w:tbl>
      <w:tblPr>
        <w:tblStyle w:val="a8"/>
        <w:tblW w:w="0" w:type="auto"/>
        <w:tblInd w:w="420" w:type="dxa"/>
        <w:tblLook w:val="04A0" w:firstRow="1" w:lastRow="0" w:firstColumn="1" w:lastColumn="0" w:noHBand="0" w:noVBand="1"/>
      </w:tblPr>
      <w:tblGrid>
        <w:gridCol w:w="3737"/>
        <w:gridCol w:w="279"/>
        <w:gridCol w:w="4086"/>
      </w:tblGrid>
      <w:tr w:rsidR="00462B17" w:rsidTr="005D67E4">
        <w:trPr>
          <w:trHeight w:val="2849"/>
        </w:trPr>
        <w:tc>
          <w:tcPr>
            <w:tcW w:w="3941" w:type="dxa"/>
            <w:shd w:val="clear" w:color="auto" w:fill="D6E3BC" w:themeFill="accent3" w:themeFillTint="66"/>
            <w:vAlign w:val="center"/>
          </w:tcPr>
          <w:p w:rsidR="00462B17" w:rsidRDefault="00462B17" w:rsidP="00F70C1C">
            <w:pPr>
              <w:pStyle w:val="a7"/>
              <w:ind w:firstLineChars="0" w:firstLine="0"/>
            </w:pPr>
            <w:r>
              <w:rPr>
                <w:rFonts w:hint="eastAsia"/>
              </w:rPr>
              <w:t>认可：</w:t>
            </w:r>
            <w:r w:rsidR="008B0D74">
              <w:rPr>
                <w:rFonts w:hint="eastAsia"/>
              </w:rPr>
              <w:t>在印度为钢材质量提供保证</w:t>
            </w:r>
          </w:p>
          <w:p w:rsidR="00462B17" w:rsidRDefault="0004722A" w:rsidP="0069608A">
            <w:pPr>
              <w:pStyle w:val="a7"/>
            </w:pPr>
            <w:r>
              <w:rPr>
                <w:rFonts w:hint="eastAsia"/>
              </w:rPr>
              <w:t>印度外贸总局</w:t>
            </w:r>
            <w:r w:rsidR="002D12AB">
              <w:rPr>
                <w:rFonts w:hint="eastAsia"/>
              </w:rPr>
              <w:t>放宽了进口</w:t>
            </w:r>
            <w:r>
              <w:rPr>
                <w:rFonts w:hint="eastAsia"/>
              </w:rPr>
              <w:t>钢材及钢材制品</w:t>
            </w:r>
            <w:r w:rsidR="00074292">
              <w:rPr>
                <w:rFonts w:hint="eastAsia"/>
              </w:rPr>
              <w:t>的规定，</w:t>
            </w:r>
            <w:r w:rsidR="002D12AB">
              <w:rPr>
                <w:rFonts w:hint="eastAsia"/>
              </w:rPr>
              <w:t>将</w:t>
            </w:r>
            <w:r w:rsidR="00094997">
              <w:rPr>
                <w:rFonts w:hint="eastAsia"/>
              </w:rPr>
              <w:t>依赖</w:t>
            </w:r>
            <w:r w:rsidR="00074292">
              <w:rPr>
                <w:rFonts w:hint="eastAsia"/>
              </w:rPr>
              <w:t>ILAC</w:t>
            </w:r>
            <w:r w:rsidR="00074292">
              <w:rPr>
                <w:rFonts w:hint="eastAsia"/>
              </w:rPr>
              <w:t>和</w:t>
            </w:r>
            <w:r w:rsidR="00074292">
              <w:rPr>
                <w:rFonts w:hint="eastAsia"/>
              </w:rPr>
              <w:t>IAC</w:t>
            </w:r>
            <w:r w:rsidR="00074292">
              <w:rPr>
                <w:rFonts w:hint="eastAsia"/>
              </w:rPr>
              <w:t>互认协议来</w:t>
            </w:r>
            <w:r w:rsidR="002D12AB">
              <w:rPr>
                <w:rFonts w:hint="eastAsia"/>
              </w:rPr>
              <w:t>保证</w:t>
            </w:r>
            <w:r w:rsidR="00074292">
              <w:rPr>
                <w:rFonts w:hint="eastAsia"/>
              </w:rPr>
              <w:t>产品</w:t>
            </w:r>
            <w:r w:rsidR="002D12AB">
              <w:rPr>
                <w:rFonts w:hint="eastAsia"/>
              </w:rPr>
              <w:t>的</w:t>
            </w:r>
            <w:r w:rsidR="00074292">
              <w:rPr>
                <w:rFonts w:hint="eastAsia"/>
              </w:rPr>
              <w:t>质量。</w:t>
            </w:r>
          </w:p>
          <w:p w:rsidR="00094997" w:rsidRDefault="00A6758B" w:rsidP="0069608A">
            <w:pPr>
              <w:pStyle w:val="a7"/>
            </w:pPr>
            <w:r>
              <w:rPr>
                <w:rFonts w:hint="eastAsia"/>
              </w:rPr>
              <w:t>进口产品</w:t>
            </w:r>
            <w:r w:rsidR="00253CCB">
              <w:rPr>
                <w:rFonts w:hint="eastAsia"/>
              </w:rPr>
              <w:t>需要</w:t>
            </w:r>
            <w:r>
              <w:rPr>
                <w:rFonts w:hint="eastAsia"/>
              </w:rPr>
              <w:t>获得</w:t>
            </w:r>
            <w:r w:rsidR="00253CCB">
              <w:rPr>
                <w:rFonts w:hint="eastAsia"/>
              </w:rPr>
              <w:t>由</w:t>
            </w:r>
            <w:r w:rsidR="00253CCB">
              <w:rPr>
                <w:rFonts w:hint="eastAsia"/>
              </w:rPr>
              <w:t>IAF MLA</w:t>
            </w:r>
            <w:r w:rsidR="00253CCB">
              <w:rPr>
                <w:rFonts w:hint="eastAsia"/>
              </w:rPr>
              <w:t>签约机构</w:t>
            </w:r>
            <w:r>
              <w:rPr>
                <w:rFonts w:hint="eastAsia"/>
              </w:rPr>
              <w:t>认可</w:t>
            </w:r>
            <w:r w:rsidR="00A521C8">
              <w:rPr>
                <w:rFonts w:hint="eastAsia"/>
              </w:rPr>
              <w:t>的</w:t>
            </w:r>
            <w:r w:rsidR="00562470">
              <w:rPr>
                <w:rFonts w:hint="eastAsia"/>
              </w:rPr>
              <w:t>或</w:t>
            </w:r>
            <w:r>
              <w:rPr>
                <w:rFonts w:hint="eastAsia"/>
              </w:rPr>
              <w:t>由</w:t>
            </w:r>
            <w:r>
              <w:rPr>
                <w:rFonts w:hint="eastAsia"/>
              </w:rPr>
              <w:t>ILAC</w:t>
            </w:r>
            <w:r>
              <w:rPr>
                <w:rFonts w:hint="eastAsia"/>
              </w:rPr>
              <w:t>签约机构认可的</w:t>
            </w:r>
            <w:r w:rsidR="00562470">
              <w:rPr>
                <w:rFonts w:hint="eastAsia"/>
              </w:rPr>
              <w:t>合格评定机构</w:t>
            </w:r>
            <w:r>
              <w:rPr>
                <w:rFonts w:hint="eastAsia"/>
              </w:rPr>
              <w:t>出具的质量证明。</w:t>
            </w:r>
            <w:r w:rsidR="00562470">
              <w:rPr>
                <w:rFonts w:hint="eastAsia"/>
              </w:rPr>
              <w:t>这些质量证明包括产品认证证书和检验报告。</w:t>
            </w:r>
            <w:r>
              <w:rPr>
                <w:rFonts w:hint="eastAsia"/>
              </w:rPr>
              <w:t>其中产品认证</w:t>
            </w:r>
            <w:r w:rsidR="00562470">
              <w:rPr>
                <w:rFonts w:hint="eastAsia"/>
              </w:rPr>
              <w:t>证书</w:t>
            </w:r>
            <w:r>
              <w:rPr>
                <w:rFonts w:hint="eastAsia"/>
              </w:rPr>
              <w:t>是</w:t>
            </w:r>
            <w:r w:rsidR="00562470">
              <w:rPr>
                <w:rFonts w:hint="eastAsia"/>
              </w:rPr>
              <w:t>由</w:t>
            </w:r>
            <w:r w:rsidR="00253CCB">
              <w:rPr>
                <w:rFonts w:hint="eastAsia"/>
              </w:rPr>
              <w:t>依据</w:t>
            </w:r>
            <w:r w:rsidR="00253CCB">
              <w:rPr>
                <w:rFonts w:hint="eastAsia"/>
              </w:rPr>
              <w:t>ISO</w:t>
            </w:r>
            <w:r>
              <w:rPr>
                <w:rFonts w:hint="eastAsia"/>
              </w:rPr>
              <w:t>/IEC</w:t>
            </w:r>
            <w:r w:rsidR="00253CCB">
              <w:rPr>
                <w:rFonts w:hint="eastAsia"/>
              </w:rPr>
              <w:t xml:space="preserve"> 17065</w:t>
            </w:r>
            <w:r w:rsidR="00562470">
              <w:rPr>
                <w:rFonts w:hint="eastAsia"/>
              </w:rPr>
              <w:t>进行</w:t>
            </w:r>
            <w:r w:rsidR="00253CCB">
              <w:rPr>
                <w:rFonts w:hint="eastAsia"/>
              </w:rPr>
              <w:t>认可的</w:t>
            </w:r>
            <w:r w:rsidR="00562470">
              <w:rPr>
                <w:rFonts w:hint="eastAsia"/>
              </w:rPr>
              <w:t>产品认证机构出具，检验报告是由</w:t>
            </w:r>
            <w:r w:rsidR="00F70C1C">
              <w:rPr>
                <w:rFonts w:hint="eastAsia"/>
              </w:rPr>
              <w:t>依据</w:t>
            </w:r>
            <w:r w:rsidR="00F70C1C">
              <w:rPr>
                <w:rFonts w:hint="eastAsia"/>
              </w:rPr>
              <w:t>ISO/IEC 17020</w:t>
            </w:r>
            <w:r w:rsidR="00562470">
              <w:rPr>
                <w:rFonts w:hint="eastAsia"/>
              </w:rPr>
              <w:t>进行</w:t>
            </w:r>
            <w:r w:rsidR="00253CCB">
              <w:rPr>
                <w:rFonts w:hint="eastAsia"/>
              </w:rPr>
              <w:t>认可的检验机构</w:t>
            </w:r>
            <w:r w:rsidR="00F70C1C">
              <w:rPr>
                <w:rFonts w:hint="eastAsia"/>
              </w:rPr>
              <w:t>出具</w:t>
            </w:r>
            <w:r w:rsidR="00562470">
              <w:rPr>
                <w:rFonts w:hint="eastAsia"/>
              </w:rPr>
              <w:t>的</w:t>
            </w:r>
            <w:r w:rsidR="00F70C1C">
              <w:rPr>
                <w:rFonts w:hint="eastAsia"/>
              </w:rPr>
              <w:t>。</w:t>
            </w:r>
          </w:p>
          <w:p w:rsidR="00F70C1C" w:rsidRPr="00F70C1C" w:rsidRDefault="00F70C1C" w:rsidP="0069608A">
            <w:pPr>
              <w:pStyle w:val="a7"/>
            </w:pPr>
            <w:r>
              <w:rPr>
                <w:rFonts w:hint="eastAsia"/>
              </w:rPr>
              <w:t>更多信息请详见</w:t>
            </w:r>
            <w:r>
              <w:rPr>
                <w:rFonts w:hint="eastAsia"/>
              </w:rPr>
              <w:t>DGFT</w:t>
            </w:r>
            <w:r>
              <w:rPr>
                <w:rFonts w:hint="eastAsia"/>
              </w:rPr>
              <w:t>网站。</w:t>
            </w:r>
          </w:p>
        </w:tc>
        <w:tc>
          <w:tcPr>
            <w:tcW w:w="283" w:type="dxa"/>
            <w:tcBorders>
              <w:top w:val="nil"/>
              <w:bottom w:val="nil"/>
              <w:right w:val="nil"/>
            </w:tcBorders>
            <w:vAlign w:val="center"/>
          </w:tcPr>
          <w:p w:rsidR="00462B17" w:rsidRDefault="00462B17" w:rsidP="00F70C1C">
            <w:pPr>
              <w:pStyle w:val="a7"/>
              <w:ind w:firstLineChars="0" w:firstLine="0"/>
            </w:pPr>
          </w:p>
        </w:tc>
        <w:tc>
          <w:tcPr>
            <w:tcW w:w="3878" w:type="dxa"/>
            <w:tcBorders>
              <w:top w:val="nil"/>
              <w:left w:val="nil"/>
              <w:bottom w:val="nil"/>
              <w:right w:val="nil"/>
            </w:tcBorders>
            <w:vAlign w:val="center"/>
          </w:tcPr>
          <w:p w:rsidR="00462B17" w:rsidRDefault="00462B17" w:rsidP="00F70C1C">
            <w:pPr>
              <w:pStyle w:val="a7"/>
              <w:ind w:firstLineChars="0" w:firstLine="0"/>
            </w:pPr>
            <w:r>
              <w:rPr>
                <w:noProof/>
              </w:rPr>
              <w:drawing>
                <wp:inline distT="0" distB="0" distL="0" distR="0" wp14:anchorId="2C015883" wp14:editId="4AAD771A">
                  <wp:extent cx="2453725" cy="1965993"/>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材.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5620" cy="1967511"/>
                          </a:xfrm>
                          <a:prstGeom prst="rect">
                            <a:avLst/>
                          </a:prstGeom>
                        </pic:spPr>
                      </pic:pic>
                    </a:graphicData>
                  </a:graphic>
                </wp:inline>
              </w:drawing>
            </w:r>
          </w:p>
        </w:tc>
      </w:tr>
    </w:tbl>
    <w:p w:rsidR="005154F6" w:rsidRDefault="005154F6" w:rsidP="005154F6">
      <w:pPr>
        <w:rPr>
          <w:b/>
          <w:sz w:val="28"/>
          <w:szCs w:val="28"/>
        </w:rPr>
      </w:pPr>
    </w:p>
    <w:p w:rsidR="00462B17" w:rsidRPr="005154F6" w:rsidRDefault="007115C8" w:rsidP="005154F6">
      <w:pPr>
        <w:rPr>
          <w:b/>
          <w:sz w:val="28"/>
          <w:szCs w:val="28"/>
        </w:rPr>
      </w:pPr>
      <w:r w:rsidRPr="005154F6">
        <w:rPr>
          <w:rFonts w:hint="eastAsia"/>
          <w:b/>
          <w:sz w:val="28"/>
          <w:szCs w:val="28"/>
        </w:rPr>
        <w:t>国际实验室认可合作组织（</w:t>
      </w:r>
      <w:r w:rsidRPr="005154F6">
        <w:rPr>
          <w:rFonts w:hint="eastAsia"/>
          <w:b/>
          <w:sz w:val="28"/>
          <w:szCs w:val="28"/>
        </w:rPr>
        <w:t>ILAC</w:t>
      </w:r>
      <w:r w:rsidRPr="005154F6">
        <w:rPr>
          <w:rFonts w:hint="eastAsia"/>
          <w:b/>
          <w:sz w:val="28"/>
          <w:szCs w:val="28"/>
        </w:rPr>
        <w:t>）互认协议（</w:t>
      </w:r>
      <w:r w:rsidRPr="005154F6">
        <w:rPr>
          <w:rFonts w:hint="eastAsia"/>
          <w:b/>
          <w:sz w:val="28"/>
          <w:szCs w:val="28"/>
        </w:rPr>
        <w:t>MRA</w:t>
      </w:r>
      <w:r w:rsidRPr="005154F6">
        <w:rPr>
          <w:rFonts w:hint="eastAsia"/>
          <w:b/>
          <w:sz w:val="28"/>
          <w:szCs w:val="28"/>
        </w:rPr>
        <w:t>）的持续</w:t>
      </w:r>
      <w:r w:rsidR="00C036C0">
        <w:rPr>
          <w:rFonts w:hint="eastAsia"/>
          <w:b/>
          <w:sz w:val="28"/>
          <w:szCs w:val="28"/>
        </w:rPr>
        <w:t>发展</w:t>
      </w:r>
    </w:p>
    <w:p w:rsidR="007115C8" w:rsidRDefault="00033B46" w:rsidP="00D04D93">
      <w:pPr>
        <w:pStyle w:val="a7"/>
        <w:spacing w:line="360" w:lineRule="auto"/>
        <w:ind w:left="420" w:firstLineChars="0" w:firstLine="0"/>
      </w:pPr>
      <w:r>
        <w:rPr>
          <w:rFonts w:hint="eastAsia"/>
        </w:rPr>
        <w:t>ILAC</w:t>
      </w:r>
      <w:r>
        <w:rPr>
          <w:rFonts w:hint="eastAsia"/>
        </w:rPr>
        <w:t>致力于扩大</w:t>
      </w:r>
      <w:r>
        <w:rPr>
          <w:rFonts w:hint="eastAsia"/>
        </w:rPr>
        <w:t>ILAC MRA</w:t>
      </w:r>
      <w:r>
        <w:rPr>
          <w:rFonts w:hint="eastAsia"/>
        </w:rPr>
        <w:t>的</w:t>
      </w:r>
      <w:r w:rsidR="00CC620F">
        <w:rPr>
          <w:rFonts w:hint="eastAsia"/>
        </w:rPr>
        <w:t>地理范围和技术</w:t>
      </w:r>
      <w:r>
        <w:rPr>
          <w:rFonts w:hint="eastAsia"/>
        </w:rPr>
        <w:t>范围。</w:t>
      </w:r>
      <w:r>
        <w:rPr>
          <w:rFonts w:hint="eastAsia"/>
        </w:rPr>
        <w:t>2017</w:t>
      </w:r>
      <w:r>
        <w:rPr>
          <w:rFonts w:hint="eastAsia"/>
        </w:rPr>
        <w:t>年的发展情况如下：</w:t>
      </w:r>
    </w:p>
    <w:p w:rsidR="007F3820" w:rsidRDefault="00033B46" w:rsidP="00D04D93">
      <w:pPr>
        <w:pStyle w:val="a7"/>
        <w:numPr>
          <w:ilvl w:val="0"/>
          <w:numId w:val="3"/>
        </w:numPr>
        <w:spacing w:line="360" w:lineRule="auto"/>
        <w:ind w:firstLineChars="0"/>
      </w:pPr>
      <w:r>
        <w:rPr>
          <w:rFonts w:hint="eastAsia"/>
        </w:rPr>
        <w:t>目前两个区域认可合作组织</w:t>
      </w:r>
      <w:r>
        <w:t>—</w:t>
      </w:r>
      <w:r w:rsidRPr="00BA40F4">
        <w:rPr>
          <w:rFonts w:hint="eastAsia"/>
        </w:rPr>
        <w:t>非洲认可合作组织（</w:t>
      </w:r>
      <w:r w:rsidRPr="00BA40F4">
        <w:rPr>
          <w:rFonts w:hint="eastAsia"/>
        </w:rPr>
        <w:t>AFRAC</w:t>
      </w:r>
      <w:r w:rsidRPr="00BA40F4">
        <w:rPr>
          <w:rFonts w:hint="eastAsia"/>
        </w:rPr>
        <w:t>）和南部非洲</w:t>
      </w:r>
      <w:r w:rsidR="00CC620F">
        <w:rPr>
          <w:rFonts w:hint="eastAsia"/>
        </w:rPr>
        <w:t>发展共同体</w:t>
      </w:r>
      <w:r w:rsidRPr="00BA40F4">
        <w:rPr>
          <w:rFonts w:hint="eastAsia"/>
        </w:rPr>
        <w:t>认可合作组织（</w:t>
      </w:r>
      <w:r w:rsidRPr="00BA40F4">
        <w:rPr>
          <w:rFonts w:hint="eastAsia"/>
        </w:rPr>
        <w:t>SADCA</w:t>
      </w:r>
      <w:r w:rsidRPr="00BA40F4">
        <w:rPr>
          <w:rFonts w:hint="eastAsia"/>
        </w:rPr>
        <w:t>）</w:t>
      </w:r>
      <w:r>
        <w:rPr>
          <w:rFonts w:hint="eastAsia"/>
        </w:rPr>
        <w:t>希望通过同行评审</w:t>
      </w:r>
      <w:r w:rsidR="007F3820">
        <w:rPr>
          <w:rFonts w:hint="eastAsia"/>
        </w:rPr>
        <w:t>加入</w:t>
      </w:r>
      <w:r w:rsidR="007F3820">
        <w:rPr>
          <w:rFonts w:hint="eastAsia"/>
        </w:rPr>
        <w:t>ILAC MRA</w:t>
      </w:r>
      <w:r w:rsidR="007F3820">
        <w:rPr>
          <w:rFonts w:hint="eastAsia"/>
        </w:rPr>
        <w:t>成为</w:t>
      </w:r>
      <w:r>
        <w:rPr>
          <w:rFonts w:hint="eastAsia"/>
        </w:rPr>
        <w:t>获承认的</w:t>
      </w:r>
      <w:r w:rsidR="007F3820">
        <w:rPr>
          <w:rFonts w:hint="eastAsia"/>
        </w:rPr>
        <w:t>区域合作组织。</w:t>
      </w:r>
      <w:r w:rsidR="007F3820">
        <w:rPr>
          <w:rFonts w:hint="eastAsia"/>
        </w:rPr>
        <w:t>2017</w:t>
      </w:r>
      <w:r w:rsidR="007F3820">
        <w:rPr>
          <w:rFonts w:hint="eastAsia"/>
        </w:rPr>
        <w:t>年</w:t>
      </w:r>
      <w:r w:rsidR="001057A7">
        <w:rPr>
          <w:rFonts w:hint="eastAsia"/>
        </w:rPr>
        <w:t>其中</w:t>
      </w:r>
      <w:r w:rsidR="007F3820">
        <w:rPr>
          <w:rFonts w:hint="eastAsia"/>
        </w:rPr>
        <w:t>一个已开始同行评审过程。</w:t>
      </w:r>
    </w:p>
    <w:p w:rsidR="007F3820" w:rsidRDefault="00560E0D" w:rsidP="00D04D93">
      <w:pPr>
        <w:pStyle w:val="a7"/>
        <w:numPr>
          <w:ilvl w:val="0"/>
          <w:numId w:val="3"/>
        </w:numPr>
        <w:spacing w:line="360" w:lineRule="auto"/>
        <w:ind w:firstLineChars="0"/>
      </w:pPr>
      <w:r>
        <w:rPr>
          <w:rFonts w:hint="eastAsia"/>
        </w:rPr>
        <w:t>2014</w:t>
      </w:r>
      <w:r>
        <w:rPr>
          <w:rFonts w:hint="eastAsia"/>
        </w:rPr>
        <w:t>年</w:t>
      </w:r>
      <w:r>
        <w:rPr>
          <w:rFonts w:hint="eastAsia"/>
        </w:rPr>
        <w:t>10</w:t>
      </w:r>
      <w:r>
        <w:rPr>
          <w:rFonts w:hint="eastAsia"/>
        </w:rPr>
        <w:t>月</w:t>
      </w:r>
      <w:r>
        <w:rPr>
          <w:rFonts w:hint="eastAsia"/>
        </w:rPr>
        <w:t>ILAC</w:t>
      </w:r>
      <w:r w:rsidR="001057A7">
        <w:rPr>
          <w:rFonts w:hint="eastAsia"/>
        </w:rPr>
        <w:t>成员</w:t>
      </w:r>
      <w:r w:rsidR="00E6200E">
        <w:rPr>
          <w:rFonts w:hint="eastAsia"/>
        </w:rPr>
        <w:t>大会通过决议</w:t>
      </w:r>
      <w:r>
        <w:rPr>
          <w:rFonts w:hint="eastAsia"/>
        </w:rPr>
        <w:t>，增加</w:t>
      </w:r>
      <w:r>
        <w:rPr>
          <w:rFonts w:hint="eastAsia"/>
        </w:rPr>
        <w:t>ILAC MRA</w:t>
      </w:r>
      <w:r>
        <w:rPr>
          <w:rFonts w:hint="eastAsia"/>
        </w:rPr>
        <w:t>的范围，覆盖依据</w:t>
      </w:r>
      <w:r>
        <w:rPr>
          <w:rFonts w:hint="eastAsia"/>
        </w:rPr>
        <w:t>ISO/IEC 17043</w:t>
      </w:r>
      <w:r>
        <w:rPr>
          <w:rFonts w:hint="eastAsia"/>
        </w:rPr>
        <w:t>的能力验证提供者（</w:t>
      </w:r>
      <w:r>
        <w:rPr>
          <w:rFonts w:hint="eastAsia"/>
        </w:rPr>
        <w:t>PTP</w:t>
      </w:r>
      <w:r>
        <w:rPr>
          <w:rFonts w:hint="eastAsia"/>
        </w:rPr>
        <w:t>）认可制度。</w:t>
      </w:r>
      <w:r>
        <w:rPr>
          <w:rFonts w:hint="eastAsia"/>
        </w:rPr>
        <w:t>2015</w:t>
      </w:r>
      <w:r>
        <w:rPr>
          <w:rFonts w:hint="eastAsia"/>
        </w:rPr>
        <w:t>年更新了</w:t>
      </w:r>
      <w:r w:rsidR="00CC620F">
        <w:rPr>
          <w:rFonts w:hint="eastAsia"/>
        </w:rPr>
        <w:t>ILAC</w:t>
      </w:r>
      <w:r>
        <w:rPr>
          <w:rFonts w:hint="eastAsia"/>
        </w:rPr>
        <w:t>文件要求和程序并开始接受能力验证提供者认可制度评审的申请。</w:t>
      </w:r>
      <w:r w:rsidR="004F5926">
        <w:rPr>
          <w:rFonts w:hint="eastAsia"/>
        </w:rPr>
        <w:t>2016</w:t>
      </w:r>
      <w:r w:rsidR="004F5926">
        <w:rPr>
          <w:rFonts w:hint="eastAsia"/>
        </w:rPr>
        <w:t>年收到</w:t>
      </w:r>
      <w:r w:rsidR="004F5926">
        <w:rPr>
          <w:rFonts w:hint="eastAsia"/>
        </w:rPr>
        <w:t>3</w:t>
      </w:r>
      <w:r w:rsidR="004F5926">
        <w:rPr>
          <w:rFonts w:hint="eastAsia"/>
        </w:rPr>
        <w:t>个获承认的区域合作组织增加</w:t>
      </w:r>
      <w:r w:rsidR="004F5926">
        <w:rPr>
          <w:rFonts w:hint="eastAsia"/>
        </w:rPr>
        <w:t>PTP</w:t>
      </w:r>
      <w:r w:rsidR="004F5926">
        <w:rPr>
          <w:rFonts w:hint="eastAsia"/>
        </w:rPr>
        <w:t>互认范围的申请</w:t>
      </w:r>
      <w:r w:rsidR="00D478D0">
        <w:rPr>
          <w:rFonts w:hint="eastAsia"/>
        </w:rPr>
        <w:t>。</w:t>
      </w:r>
      <w:r w:rsidR="009C7E0B">
        <w:rPr>
          <w:rFonts w:hint="eastAsia"/>
        </w:rPr>
        <w:t>在</w:t>
      </w:r>
      <w:r w:rsidR="004F5926">
        <w:rPr>
          <w:rFonts w:hint="eastAsia"/>
        </w:rPr>
        <w:t>2017</w:t>
      </w:r>
      <w:r w:rsidR="004F5926">
        <w:rPr>
          <w:rFonts w:hint="eastAsia"/>
        </w:rPr>
        <w:t>年对其中</w:t>
      </w:r>
      <w:r w:rsidR="009C7E0B">
        <w:rPr>
          <w:rFonts w:hint="eastAsia"/>
        </w:rPr>
        <w:t>1</w:t>
      </w:r>
      <w:r w:rsidR="004F5926">
        <w:rPr>
          <w:rFonts w:hint="eastAsia"/>
        </w:rPr>
        <w:t>个开展了专项评审</w:t>
      </w:r>
      <w:r w:rsidR="009C7E0B">
        <w:rPr>
          <w:rFonts w:hint="eastAsia"/>
        </w:rPr>
        <w:t>。</w:t>
      </w:r>
      <w:r w:rsidR="004F5926">
        <w:rPr>
          <w:rFonts w:hint="eastAsia"/>
        </w:rPr>
        <w:t>另外</w:t>
      </w:r>
      <w:r w:rsidR="004F5926">
        <w:rPr>
          <w:rFonts w:hint="eastAsia"/>
        </w:rPr>
        <w:t>2</w:t>
      </w:r>
      <w:r w:rsidR="004F5926">
        <w:rPr>
          <w:rFonts w:hint="eastAsia"/>
        </w:rPr>
        <w:t>个</w:t>
      </w:r>
      <w:r w:rsidR="00394F65">
        <w:rPr>
          <w:rFonts w:hint="eastAsia"/>
        </w:rPr>
        <w:t>将按计划在</w:t>
      </w:r>
      <w:r w:rsidR="004F5926">
        <w:rPr>
          <w:rFonts w:hint="eastAsia"/>
        </w:rPr>
        <w:t>开展复评审时覆盖</w:t>
      </w:r>
      <w:r w:rsidR="00394F65">
        <w:rPr>
          <w:rFonts w:hint="eastAsia"/>
        </w:rPr>
        <w:t>其</w:t>
      </w:r>
      <w:r w:rsidR="004F5926">
        <w:rPr>
          <w:rFonts w:hint="eastAsia"/>
        </w:rPr>
        <w:t>PTP</w:t>
      </w:r>
      <w:r w:rsidR="006D22C9">
        <w:rPr>
          <w:rFonts w:hint="eastAsia"/>
        </w:rPr>
        <w:t>认可制度</w:t>
      </w:r>
      <w:r w:rsidR="00D478D0">
        <w:rPr>
          <w:rFonts w:hint="eastAsia"/>
        </w:rPr>
        <w:t>的</w:t>
      </w:r>
      <w:r w:rsidR="00D42EA4">
        <w:rPr>
          <w:rFonts w:hint="eastAsia"/>
        </w:rPr>
        <w:t>评审</w:t>
      </w:r>
      <w:r w:rsidR="004F5926">
        <w:rPr>
          <w:rFonts w:hint="eastAsia"/>
        </w:rPr>
        <w:t>内容。</w:t>
      </w:r>
    </w:p>
    <w:p w:rsidR="004F5926" w:rsidRDefault="004F5926" w:rsidP="00D04D93">
      <w:pPr>
        <w:pStyle w:val="a7"/>
        <w:numPr>
          <w:ilvl w:val="0"/>
          <w:numId w:val="3"/>
        </w:numPr>
        <w:spacing w:line="360" w:lineRule="auto"/>
        <w:ind w:firstLineChars="0"/>
      </w:pPr>
      <w:r>
        <w:rPr>
          <w:rFonts w:hint="eastAsia"/>
        </w:rPr>
        <w:t>2016</w:t>
      </w:r>
      <w:r>
        <w:rPr>
          <w:rFonts w:hint="eastAsia"/>
        </w:rPr>
        <w:t>年</w:t>
      </w:r>
      <w:r>
        <w:rPr>
          <w:rFonts w:hint="eastAsia"/>
        </w:rPr>
        <w:t>10</w:t>
      </w:r>
      <w:r>
        <w:rPr>
          <w:rFonts w:hint="eastAsia"/>
        </w:rPr>
        <w:t>月</w:t>
      </w:r>
      <w:r>
        <w:rPr>
          <w:rFonts w:hint="eastAsia"/>
        </w:rPr>
        <w:t>ILAC</w:t>
      </w:r>
      <w:r w:rsidR="001057A7">
        <w:rPr>
          <w:rFonts w:hint="eastAsia"/>
        </w:rPr>
        <w:t>成员</w:t>
      </w:r>
      <w:r>
        <w:rPr>
          <w:rFonts w:hint="eastAsia"/>
        </w:rPr>
        <w:t>大会通过决议，增加</w:t>
      </w:r>
      <w:r>
        <w:rPr>
          <w:rFonts w:hint="eastAsia"/>
        </w:rPr>
        <w:t>ILAC MRA</w:t>
      </w:r>
      <w:r>
        <w:rPr>
          <w:rFonts w:hint="eastAsia"/>
        </w:rPr>
        <w:t>的范围，覆盖依据</w:t>
      </w:r>
      <w:r>
        <w:rPr>
          <w:rFonts w:hint="eastAsia"/>
        </w:rPr>
        <w:t>ISO/IEC 17034</w:t>
      </w:r>
      <w:r>
        <w:rPr>
          <w:rFonts w:hint="eastAsia"/>
        </w:rPr>
        <w:t>的标准物质提供者（</w:t>
      </w:r>
      <w:r>
        <w:rPr>
          <w:rFonts w:hint="eastAsia"/>
        </w:rPr>
        <w:t>RMP</w:t>
      </w:r>
      <w:r>
        <w:rPr>
          <w:rFonts w:hint="eastAsia"/>
        </w:rPr>
        <w:t>）认可制度。</w:t>
      </w:r>
      <w:r>
        <w:rPr>
          <w:rFonts w:hint="eastAsia"/>
        </w:rPr>
        <w:t>2017</w:t>
      </w:r>
      <w:r>
        <w:rPr>
          <w:rFonts w:hint="eastAsia"/>
        </w:rPr>
        <w:t>年更新了</w:t>
      </w:r>
      <w:r w:rsidR="001057A7">
        <w:rPr>
          <w:rFonts w:hint="eastAsia"/>
        </w:rPr>
        <w:t>ILAC</w:t>
      </w:r>
      <w:r>
        <w:rPr>
          <w:rFonts w:hint="eastAsia"/>
        </w:rPr>
        <w:t>文件要求和程序并开始接受能力验证提供者认可制度评审的申请。</w:t>
      </w:r>
      <w:r>
        <w:rPr>
          <w:rFonts w:hint="eastAsia"/>
        </w:rPr>
        <w:t>2017</w:t>
      </w:r>
      <w:r>
        <w:rPr>
          <w:rFonts w:hint="eastAsia"/>
        </w:rPr>
        <w:t>年下半年收到</w:t>
      </w:r>
      <w:r>
        <w:rPr>
          <w:rFonts w:hint="eastAsia"/>
        </w:rPr>
        <w:t>2</w:t>
      </w:r>
      <w:r>
        <w:rPr>
          <w:rFonts w:hint="eastAsia"/>
        </w:rPr>
        <w:t>个获承认的区域合作组织增加</w:t>
      </w:r>
      <w:r w:rsidR="00727376">
        <w:rPr>
          <w:rFonts w:hint="eastAsia"/>
        </w:rPr>
        <w:t>RMP</w:t>
      </w:r>
      <w:r>
        <w:rPr>
          <w:rFonts w:hint="eastAsia"/>
        </w:rPr>
        <w:t>互认范围的申请。</w:t>
      </w:r>
      <w:r w:rsidR="006E3832">
        <w:rPr>
          <w:rFonts w:hint="eastAsia"/>
        </w:rPr>
        <w:t>将</w:t>
      </w:r>
      <w:r w:rsidR="00727376">
        <w:rPr>
          <w:rFonts w:hint="eastAsia"/>
        </w:rPr>
        <w:t>按计划对这</w:t>
      </w:r>
      <w:r w:rsidR="00727376">
        <w:rPr>
          <w:rFonts w:hint="eastAsia"/>
        </w:rPr>
        <w:t>2</w:t>
      </w:r>
      <w:r w:rsidR="00727376">
        <w:rPr>
          <w:rFonts w:hint="eastAsia"/>
        </w:rPr>
        <w:t>个区域合作组织开展复评审时覆盖</w:t>
      </w:r>
      <w:r w:rsidR="006E3832">
        <w:rPr>
          <w:rFonts w:hint="eastAsia"/>
        </w:rPr>
        <w:t>申请的</w:t>
      </w:r>
      <w:r w:rsidR="006E3832">
        <w:rPr>
          <w:rFonts w:hint="eastAsia"/>
        </w:rPr>
        <w:t>RMP</w:t>
      </w:r>
      <w:r w:rsidR="006D22C9">
        <w:rPr>
          <w:rFonts w:hint="eastAsia"/>
        </w:rPr>
        <w:t>认可制度</w:t>
      </w:r>
      <w:r w:rsidR="001057A7">
        <w:rPr>
          <w:rFonts w:hint="eastAsia"/>
        </w:rPr>
        <w:t>的</w:t>
      </w:r>
      <w:r w:rsidR="00D42EA4">
        <w:rPr>
          <w:rFonts w:hint="eastAsia"/>
        </w:rPr>
        <w:t>评审</w:t>
      </w:r>
      <w:r w:rsidR="00727376">
        <w:rPr>
          <w:rFonts w:hint="eastAsia"/>
        </w:rPr>
        <w:t>内容。</w:t>
      </w:r>
    </w:p>
    <w:tbl>
      <w:tblPr>
        <w:tblStyle w:val="a8"/>
        <w:tblW w:w="0" w:type="auto"/>
        <w:tblInd w:w="420" w:type="dxa"/>
        <w:tblLook w:val="04A0" w:firstRow="1" w:lastRow="0" w:firstColumn="1" w:lastColumn="0" w:noHBand="0" w:noVBand="1"/>
      </w:tblPr>
      <w:tblGrid>
        <w:gridCol w:w="3941"/>
        <w:gridCol w:w="283"/>
        <w:gridCol w:w="3878"/>
      </w:tblGrid>
      <w:tr w:rsidR="006D22C9" w:rsidTr="00315B8B">
        <w:trPr>
          <w:trHeight w:val="2849"/>
        </w:trPr>
        <w:tc>
          <w:tcPr>
            <w:tcW w:w="3941" w:type="dxa"/>
            <w:shd w:val="clear" w:color="auto" w:fill="D6E3BC" w:themeFill="accent3" w:themeFillTint="66"/>
            <w:vAlign w:val="center"/>
          </w:tcPr>
          <w:p w:rsidR="006D22C9" w:rsidRPr="006D22C9" w:rsidRDefault="006D22C9" w:rsidP="006D22C9">
            <w:pPr>
              <w:pStyle w:val="a7"/>
              <w:ind w:firstLineChars="0" w:firstLine="0"/>
            </w:pPr>
            <w:r>
              <w:rPr>
                <w:rFonts w:hint="eastAsia"/>
              </w:rPr>
              <w:lastRenderedPageBreak/>
              <w:t>认可：降低</w:t>
            </w:r>
            <w:r w:rsidRPr="006D22C9">
              <w:rPr>
                <w:rFonts w:hint="eastAsia"/>
              </w:rPr>
              <w:t>监管审核</w:t>
            </w:r>
            <w:r w:rsidR="00536084">
              <w:rPr>
                <w:rFonts w:hint="eastAsia"/>
              </w:rPr>
              <w:t>要求</w:t>
            </w:r>
            <w:r w:rsidRPr="006D22C9">
              <w:rPr>
                <w:rFonts w:hint="eastAsia"/>
              </w:rPr>
              <w:t>及</w:t>
            </w:r>
            <w:r w:rsidR="00536084">
              <w:rPr>
                <w:rFonts w:hint="eastAsia"/>
              </w:rPr>
              <w:t>所需</w:t>
            </w:r>
            <w:r w:rsidRPr="006D22C9">
              <w:rPr>
                <w:rFonts w:hint="eastAsia"/>
              </w:rPr>
              <w:t>成本</w:t>
            </w:r>
          </w:p>
          <w:p w:rsidR="006D22C9" w:rsidRPr="00F70C1C" w:rsidRDefault="00954813" w:rsidP="0069608A">
            <w:pPr>
              <w:pStyle w:val="a7"/>
            </w:pPr>
            <w:r>
              <w:rPr>
                <w:rFonts w:hint="eastAsia"/>
              </w:rPr>
              <w:t>在英国，</w:t>
            </w:r>
            <w:r w:rsidR="007E05E3" w:rsidRPr="006D22C9">
              <w:rPr>
                <w:rFonts w:hint="eastAsia"/>
              </w:rPr>
              <w:t>实验室</w:t>
            </w:r>
            <w:r w:rsidR="007E05E3">
              <w:rPr>
                <w:rFonts w:hint="eastAsia"/>
              </w:rPr>
              <w:t>按照</w:t>
            </w:r>
            <w:r w:rsidR="006D22C9" w:rsidRPr="006D22C9">
              <w:rPr>
                <w:rFonts w:hint="eastAsia"/>
              </w:rPr>
              <w:t>《饮用水检测标准计划》</w:t>
            </w:r>
            <w:r w:rsidR="006D22C9" w:rsidRPr="006D22C9">
              <w:rPr>
                <w:rFonts w:hint="eastAsia"/>
              </w:rPr>
              <w:t>(DWTS)</w:t>
            </w:r>
            <w:r w:rsidR="007E05E3">
              <w:rPr>
                <w:rFonts w:hint="eastAsia"/>
              </w:rPr>
              <w:t>要求进行</w:t>
            </w:r>
            <w:r w:rsidR="006D22C9" w:rsidRPr="006D22C9">
              <w:rPr>
                <w:rFonts w:hint="eastAsia"/>
              </w:rPr>
              <w:t>认可</w:t>
            </w:r>
            <w:r w:rsidR="007E05E3">
              <w:rPr>
                <w:rFonts w:hint="eastAsia"/>
              </w:rPr>
              <w:t>后，</w:t>
            </w:r>
            <w:r w:rsidR="006D22C9" w:rsidRPr="006D22C9">
              <w:rPr>
                <w:rFonts w:hint="eastAsia"/>
              </w:rPr>
              <w:t>饮用水检查机构</w:t>
            </w:r>
            <w:r w:rsidR="006D22C9" w:rsidRPr="006D22C9">
              <w:rPr>
                <w:rFonts w:hint="eastAsia"/>
              </w:rPr>
              <w:t>(DWI)</w:t>
            </w:r>
            <w:r w:rsidR="006D22C9" w:rsidRPr="006D22C9">
              <w:rPr>
                <w:rFonts w:hint="eastAsia"/>
              </w:rPr>
              <w:t>的</w:t>
            </w:r>
            <w:r w:rsidR="007E05E3">
              <w:rPr>
                <w:rFonts w:hint="eastAsia"/>
              </w:rPr>
              <w:t>监管</w:t>
            </w:r>
            <w:r w:rsidR="006D22C9" w:rsidRPr="006D22C9">
              <w:rPr>
                <w:rFonts w:hint="eastAsia"/>
              </w:rPr>
              <w:t>审核</w:t>
            </w:r>
            <w:r w:rsidR="007E05E3">
              <w:rPr>
                <w:rFonts w:hint="eastAsia"/>
              </w:rPr>
              <w:t>工作明显减少</w:t>
            </w:r>
            <w:r w:rsidR="007E05E3" w:rsidRPr="006D22C9">
              <w:rPr>
                <w:rFonts w:hint="eastAsia"/>
              </w:rPr>
              <w:t>了</w:t>
            </w:r>
            <w:r w:rsidR="006D22C9" w:rsidRPr="006D22C9">
              <w:rPr>
                <w:rFonts w:hint="eastAsia"/>
              </w:rPr>
              <w:t>。</w:t>
            </w:r>
            <w:r w:rsidR="007E05E3">
              <w:rPr>
                <w:rFonts w:hint="eastAsia"/>
              </w:rPr>
              <w:t>他们</w:t>
            </w:r>
            <w:r w:rsidR="006D22C9" w:rsidRPr="006D22C9">
              <w:rPr>
                <w:rFonts w:hint="eastAsia"/>
              </w:rPr>
              <w:t>不需要对实验室进行定期审核或检验。反之，如果实验室</w:t>
            </w:r>
            <w:r w:rsidR="007E05E3">
              <w:rPr>
                <w:rFonts w:hint="eastAsia"/>
              </w:rPr>
              <w:t>不按照该计划进行认可</w:t>
            </w:r>
            <w:r w:rsidR="006D22C9" w:rsidRPr="006D22C9">
              <w:rPr>
                <w:rFonts w:hint="eastAsia"/>
              </w:rPr>
              <w:t>，监管机构将对其进行基于风险的垂直审核，包括</w:t>
            </w:r>
            <w:r w:rsidR="006D22C9" w:rsidRPr="006D22C9">
              <w:rPr>
                <w:rFonts w:hint="eastAsia"/>
              </w:rPr>
              <w:t>DWI</w:t>
            </w:r>
            <w:r w:rsidR="006D22C9" w:rsidRPr="006D22C9">
              <w:rPr>
                <w:rFonts w:hint="eastAsia"/>
              </w:rPr>
              <w:t>对</w:t>
            </w:r>
            <w:r w:rsidR="0097661B" w:rsidRPr="006D22C9">
              <w:rPr>
                <w:rFonts w:hint="eastAsia"/>
              </w:rPr>
              <w:t>取样</w:t>
            </w:r>
            <w:r w:rsidR="0097661B">
              <w:rPr>
                <w:rFonts w:hint="eastAsia"/>
              </w:rPr>
              <w:t>设备</w:t>
            </w:r>
            <w:r w:rsidR="006D22C9" w:rsidRPr="006D22C9">
              <w:rPr>
                <w:rFonts w:hint="eastAsia"/>
              </w:rPr>
              <w:t>的审核。</w:t>
            </w:r>
            <w:r w:rsidR="006D22C9" w:rsidRPr="006D22C9">
              <w:rPr>
                <w:rFonts w:hint="eastAsia"/>
              </w:rPr>
              <w:t>DWI</w:t>
            </w:r>
            <w:r w:rsidR="006D22C9" w:rsidRPr="006D22C9">
              <w:rPr>
                <w:rFonts w:hint="eastAsia"/>
              </w:rPr>
              <w:t>将收取</w:t>
            </w:r>
            <w:r w:rsidR="007E05E3">
              <w:rPr>
                <w:rFonts w:hint="eastAsia"/>
              </w:rPr>
              <w:t>为</w:t>
            </w:r>
            <w:r w:rsidR="006D22C9" w:rsidRPr="006D22C9">
              <w:rPr>
                <w:rFonts w:hint="eastAsia"/>
              </w:rPr>
              <w:t>自来水公司</w:t>
            </w:r>
            <w:r w:rsidR="007E05E3">
              <w:rPr>
                <w:rFonts w:hint="eastAsia"/>
              </w:rPr>
              <w:t>提供检测服务</w:t>
            </w:r>
            <w:r w:rsidR="006D22C9" w:rsidRPr="006D22C9">
              <w:rPr>
                <w:rFonts w:hint="eastAsia"/>
              </w:rPr>
              <w:t>实验室</w:t>
            </w:r>
            <w:r w:rsidR="00BD0806">
              <w:rPr>
                <w:rFonts w:hint="eastAsia"/>
              </w:rPr>
              <w:t>的</w:t>
            </w:r>
            <w:r w:rsidR="006D22C9" w:rsidRPr="006D22C9">
              <w:rPr>
                <w:rFonts w:hint="eastAsia"/>
              </w:rPr>
              <w:t>DWI</w:t>
            </w:r>
            <w:r w:rsidR="006D22C9" w:rsidRPr="006D22C9">
              <w:rPr>
                <w:rFonts w:hint="eastAsia"/>
              </w:rPr>
              <w:t>审核或检验费用，因此获得</w:t>
            </w:r>
            <w:r w:rsidR="006D22C9" w:rsidRPr="006D22C9">
              <w:rPr>
                <w:rFonts w:hint="eastAsia"/>
              </w:rPr>
              <w:t>DWTS</w:t>
            </w:r>
            <w:r w:rsidR="006D22C9" w:rsidRPr="006D22C9">
              <w:rPr>
                <w:rFonts w:hint="eastAsia"/>
              </w:rPr>
              <w:t>认可对于实验室来说，</w:t>
            </w:r>
            <w:r w:rsidR="0097661B">
              <w:rPr>
                <w:rFonts w:hint="eastAsia"/>
              </w:rPr>
              <w:t>可以节省这项费用</w:t>
            </w:r>
            <w:r w:rsidR="006D22C9" w:rsidRPr="006D22C9">
              <w:rPr>
                <w:rFonts w:hint="eastAsia"/>
              </w:rPr>
              <w:t>。</w:t>
            </w:r>
          </w:p>
        </w:tc>
        <w:tc>
          <w:tcPr>
            <w:tcW w:w="283" w:type="dxa"/>
            <w:tcBorders>
              <w:top w:val="nil"/>
              <w:bottom w:val="nil"/>
              <w:right w:val="nil"/>
            </w:tcBorders>
            <w:vAlign w:val="center"/>
          </w:tcPr>
          <w:p w:rsidR="006D22C9" w:rsidRDefault="006D22C9" w:rsidP="00774B79">
            <w:pPr>
              <w:pStyle w:val="a7"/>
              <w:ind w:firstLineChars="0" w:firstLine="0"/>
            </w:pPr>
          </w:p>
        </w:tc>
        <w:tc>
          <w:tcPr>
            <w:tcW w:w="3878" w:type="dxa"/>
            <w:tcBorders>
              <w:top w:val="nil"/>
              <w:left w:val="nil"/>
              <w:bottom w:val="nil"/>
              <w:right w:val="nil"/>
            </w:tcBorders>
            <w:vAlign w:val="center"/>
          </w:tcPr>
          <w:p w:rsidR="006D22C9" w:rsidRDefault="007669B5" w:rsidP="00774B79">
            <w:pPr>
              <w:pStyle w:val="a7"/>
              <w:ind w:firstLineChars="0" w:firstLine="0"/>
            </w:pPr>
            <w:r>
              <w:rPr>
                <w:noProof/>
              </w:rPr>
              <w:drawing>
                <wp:inline distT="0" distB="0" distL="0" distR="0" wp14:anchorId="7BBEEE4B" wp14:editId="66C8A8E2">
                  <wp:extent cx="2309785" cy="19321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产品.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430" cy="1931011"/>
                          </a:xfrm>
                          <a:prstGeom prst="rect">
                            <a:avLst/>
                          </a:prstGeom>
                        </pic:spPr>
                      </pic:pic>
                    </a:graphicData>
                  </a:graphic>
                </wp:inline>
              </w:drawing>
            </w:r>
          </w:p>
        </w:tc>
      </w:tr>
    </w:tbl>
    <w:p w:rsidR="00FD5142" w:rsidRDefault="00FD5142" w:rsidP="006D22C9">
      <w:pPr>
        <w:pStyle w:val="a7"/>
        <w:ind w:left="840" w:firstLineChars="0" w:firstLine="0"/>
      </w:pPr>
    </w:p>
    <w:p w:rsidR="003E1896" w:rsidRPr="005154F6" w:rsidRDefault="003E1896" w:rsidP="005154F6">
      <w:pPr>
        <w:rPr>
          <w:b/>
          <w:sz w:val="28"/>
          <w:szCs w:val="28"/>
        </w:rPr>
      </w:pPr>
      <w:r w:rsidRPr="00D04D93">
        <w:rPr>
          <w:rFonts w:hint="eastAsia"/>
          <w:b/>
          <w:sz w:val="28"/>
          <w:szCs w:val="28"/>
        </w:rPr>
        <w:t>国际标准</w:t>
      </w:r>
    </w:p>
    <w:p w:rsidR="004B5098" w:rsidRDefault="003E1896" w:rsidP="005154F6">
      <w:pPr>
        <w:pStyle w:val="a7"/>
        <w:spacing w:line="360" w:lineRule="auto"/>
        <w:ind w:firstLineChars="202" w:firstLine="424"/>
      </w:pPr>
      <w:r>
        <w:rPr>
          <w:rFonts w:hint="eastAsia"/>
        </w:rPr>
        <w:t>ILAC</w:t>
      </w:r>
      <w:r>
        <w:rPr>
          <w:rFonts w:hint="eastAsia"/>
        </w:rPr>
        <w:t>代表在</w:t>
      </w:r>
      <w:r>
        <w:rPr>
          <w:rFonts w:hint="eastAsia"/>
        </w:rPr>
        <w:t>2016</w:t>
      </w:r>
      <w:r>
        <w:rPr>
          <w:rFonts w:hint="eastAsia"/>
        </w:rPr>
        <w:t>年和</w:t>
      </w:r>
      <w:r>
        <w:rPr>
          <w:rFonts w:hint="eastAsia"/>
        </w:rPr>
        <w:t>2017</w:t>
      </w:r>
      <w:r>
        <w:rPr>
          <w:rFonts w:hint="eastAsia"/>
        </w:rPr>
        <w:t>年上半年</w:t>
      </w:r>
      <w:r w:rsidR="0038673A">
        <w:rPr>
          <w:rFonts w:hint="eastAsia"/>
        </w:rPr>
        <w:t>积极参与了</w:t>
      </w:r>
      <w:r w:rsidR="0038673A">
        <w:rPr>
          <w:rFonts w:hint="eastAsia"/>
        </w:rPr>
        <w:t>ISO-CASCO</w:t>
      </w:r>
      <w:r w:rsidR="0038673A">
        <w:rPr>
          <w:rFonts w:hint="eastAsia"/>
        </w:rPr>
        <w:t>工作组</w:t>
      </w:r>
      <w:r w:rsidR="00773A26">
        <w:rPr>
          <w:rFonts w:hint="eastAsia"/>
        </w:rPr>
        <w:t>对</w:t>
      </w:r>
      <w:r w:rsidR="0038673A">
        <w:rPr>
          <w:rFonts w:hint="eastAsia"/>
        </w:rPr>
        <w:t>ISO/IEC 17011</w:t>
      </w:r>
      <w:r w:rsidR="0038673A">
        <w:rPr>
          <w:rFonts w:hint="eastAsia"/>
        </w:rPr>
        <w:t>和</w:t>
      </w:r>
      <w:r w:rsidR="0038673A">
        <w:rPr>
          <w:rFonts w:hint="eastAsia"/>
        </w:rPr>
        <w:t>I</w:t>
      </w:r>
      <w:r w:rsidR="00773A26">
        <w:rPr>
          <w:rFonts w:hint="eastAsia"/>
        </w:rPr>
        <w:t>SO</w:t>
      </w:r>
      <w:r w:rsidR="0038673A">
        <w:rPr>
          <w:rFonts w:hint="eastAsia"/>
        </w:rPr>
        <w:t>/IEC 17025</w:t>
      </w:r>
      <w:r w:rsidR="0038673A">
        <w:rPr>
          <w:rFonts w:hint="eastAsia"/>
        </w:rPr>
        <w:t>标准</w:t>
      </w:r>
      <w:r w:rsidR="00E8002C">
        <w:rPr>
          <w:rFonts w:hint="eastAsia"/>
        </w:rPr>
        <w:t>的修订</w:t>
      </w:r>
      <w:r w:rsidR="0038673A">
        <w:rPr>
          <w:rFonts w:hint="eastAsia"/>
        </w:rPr>
        <w:t>。</w:t>
      </w:r>
      <w:r w:rsidR="00773A26">
        <w:rPr>
          <w:rFonts w:hint="eastAsia"/>
        </w:rPr>
        <w:t>这</w:t>
      </w:r>
      <w:r w:rsidR="00194175">
        <w:rPr>
          <w:rFonts w:hint="eastAsia"/>
        </w:rPr>
        <w:t>两</w:t>
      </w:r>
      <w:r w:rsidR="00773A26">
        <w:rPr>
          <w:rFonts w:hint="eastAsia"/>
        </w:rPr>
        <w:t>个标准是</w:t>
      </w:r>
      <w:r w:rsidR="00773A26">
        <w:rPr>
          <w:rFonts w:hint="eastAsia"/>
        </w:rPr>
        <w:t>ILAC</w:t>
      </w:r>
      <w:r w:rsidR="00773A26">
        <w:rPr>
          <w:rFonts w:hint="eastAsia"/>
        </w:rPr>
        <w:t>和区域合作组织在对</w:t>
      </w:r>
      <w:r w:rsidR="00773A26">
        <w:rPr>
          <w:rFonts w:hint="eastAsia"/>
        </w:rPr>
        <w:t>MRA</w:t>
      </w:r>
      <w:r w:rsidR="009F0E34">
        <w:rPr>
          <w:rFonts w:hint="eastAsia"/>
        </w:rPr>
        <w:t>签约机构进行</w:t>
      </w:r>
      <w:r w:rsidR="00194175">
        <w:rPr>
          <w:rFonts w:hint="eastAsia"/>
        </w:rPr>
        <w:t>同行</w:t>
      </w:r>
      <w:r w:rsidR="009F0E34">
        <w:rPr>
          <w:rFonts w:hint="eastAsia"/>
        </w:rPr>
        <w:t>评审过程中使用</w:t>
      </w:r>
      <w:r w:rsidR="00773A26">
        <w:rPr>
          <w:rFonts w:hint="eastAsia"/>
        </w:rPr>
        <w:t>的重要依据。</w:t>
      </w:r>
      <w:r w:rsidR="004B5098">
        <w:rPr>
          <w:rFonts w:hint="eastAsia"/>
        </w:rPr>
        <w:t>这些标准的最新版本已于</w:t>
      </w:r>
      <w:r w:rsidR="004B5098">
        <w:rPr>
          <w:rFonts w:hint="eastAsia"/>
        </w:rPr>
        <w:t>2017</w:t>
      </w:r>
      <w:r w:rsidR="004B5098">
        <w:rPr>
          <w:rFonts w:hint="eastAsia"/>
        </w:rPr>
        <w:t>年</w:t>
      </w:r>
      <w:r w:rsidR="004B5098">
        <w:rPr>
          <w:rFonts w:hint="eastAsia"/>
        </w:rPr>
        <w:t>11</w:t>
      </w:r>
      <w:r w:rsidR="004B5098">
        <w:rPr>
          <w:rFonts w:hint="eastAsia"/>
        </w:rPr>
        <w:t>月</w:t>
      </w:r>
      <w:r w:rsidR="004B5098">
        <w:rPr>
          <w:rFonts w:hint="eastAsia"/>
        </w:rPr>
        <w:t>30</w:t>
      </w:r>
      <w:r w:rsidR="004B5098">
        <w:rPr>
          <w:rFonts w:hint="eastAsia"/>
        </w:rPr>
        <w:t>日发布。</w:t>
      </w:r>
    </w:p>
    <w:p w:rsidR="00D15815" w:rsidRDefault="004B5098" w:rsidP="005154F6">
      <w:pPr>
        <w:pStyle w:val="a7"/>
        <w:spacing w:line="360" w:lineRule="auto"/>
        <w:ind w:firstLineChars="202" w:firstLine="424"/>
      </w:pPr>
      <w:r>
        <w:rPr>
          <w:rFonts w:hint="eastAsia"/>
        </w:rPr>
        <w:t>2016</w:t>
      </w:r>
      <w:r>
        <w:rPr>
          <w:rFonts w:hint="eastAsia"/>
        </w:rPr>
        <w:t>年</w:t>
      </w:r>
      <w:r>
        <w:rPr>
          <w:rFonts w:hint="eastAsia"/>
        </w:rPr>
        <w:t>ILAC</w:t>
      </w:r>
      <w:r>
        <w:rPr>
          <w:rFonts w:hint="eastAsia"/>
        </w:rPr>
        <w:t>和</w:t>
      </w:r>
      <w:r>
        <w:rPr>
          <w:rFonts w:hint="eastAsia"/>
        </w:rPr>
        <w:t>IAF</w:t>
      </w:r>
      <w:r>
        <w:rPr>
          <w:rFonts w:hint="eastAsia"/>
        </w:rPr>
        <w:t>联合年会中</w:t>
      </w:r>
      <w:r>
        <w:rPr>
          <w:rFonts w:hint="eastAsia"/>
        </w:rPr>
        <w:t>ILAC</w:t>
      </w:r>
      <w:r w:rsidR="00E8002C">
        <w:rPr>
          <w:rFonts w:hint="eastAsia"/>
        </w:rPr>
        <w:t>成员</w:t>
      </w:r>
      <w:r>
        <w:rPr>
          <w:rFonts w:hint="eastAsia"/>
        </w:rPr>
        <w:t>大会与</w:t>
      </w:r>
      <w:r>
        <w:rPr>
          <w:rFonts w:hint="eastAsia"/>
        </w:rPr>
        <w:t>IAF</w:t>
      </w:r>
      <w:r w:rsidR="00E8002C">
        <w:rPr>
          <w:rFonts w:hint="eastAsia"/>
        </w:rPr>
        <w:t>成员</w:t>
      </w:r>
      <w:r>
        <w:rPr>
          <w:rFonts w:hint="eastAsia"/>
        </w:rPr>
        <w:t>大会共同决定自</w:t>
      </w:r>
      <w:r>
        <w:rPr>
          <w:rFonts w:hint="eastAsia"/>
        </w:rPr>
        <w:t xml:space="preserve">ISO/IEC 17011:2004 </w:t>
      </w:r>
      <w:r>
        <w:rPr>
          <w:rFonts w:hint="eastAsia"/>
        </w:rPr>
        <w:t>《合格评定</w:t>
      </w:r>
      <w:r>
        <w:rPr>
          <w:rFonts w:hint="eastAsia"/>
        </w:rPr>
        <w:t>-</w:t>
      </w:r>
      <w:r>
        <w:rPr>
          <w:rFonts w:hint="eastAsia"/>
        </w:rPr>
        <w:t>认可机构认可合格评定机构的通用要求》修订</w:t>
      </w:r>
      <w:r w:rsidR="00194175">
        <w:rPr>
          <w:rFonts w:hint="eastAsia"/>
        </w:rPr>
        <w:t>版</w:t>
      </w:r>
      <w:r>
        <w:rPr>
          <w:rFonts w:hint="eastAsia"/>
        </w:rPr>
        <w:t>发布之日起</w:t>
      </w:r>
      <w:r w:rsidR="005F3606">
        <w:rPr>
          <w:rFonts w:hint="eastAsia"/>
        </w:rPr>
        <w:t>至</w:t>
      </w:r>
      <w:r>
        <w:rPr>
          <w:rFonts w:hint="eastAsia"/>
        </w:rPr>
        <w:t>2020</w:t>
      </w:r>
      <w:r>
        <w:rPr>
          <w:rFonts w:hint="eastAsia"/>
        </w:rPr>
        <w:t>年</w:t>
      </w:r>
      <w:r>
        <w:rPr>
          <w:rFonts w:hint="eastAsia"/>
        </w:rPr>
        <w:t>11</w:t>
      </w:r>
      <w:r>
        <w:rPr>
          <w:rFonts w:hint="eastAsia"/>
        </w:rPr>
        <w:t>月为</w:t>
      </w:r>
      <w:r w:rsidR="005F3606">
        <w:rPr>
          <w:rFonts w:hint="eastAsia"/>
        </w:rPr>
        <w:t>该</w:t>
      </w:r>
      <w:r>
        <w:rPr>
          <w:rFonts w:hint="eastAsia"/>
        </w:rPr>
        <w:t>标准的三年转换期。</w:t>
      </w:r>
      <w:r w:rsidR="005F3606">
        <w:rPr>
          <w:rFonts w:hint="eastAsia"/>
        </w:rPr>
        <w:t>2017</w:t>
      </w:r>
      <w:r w:rsidR="005F3606">
        <w:rPr>
          <w:rFonts w:hint="eastAsia"/>
        </w:rPr>
        <w:t>年联合大会上，</w:t>
      </w:r>
      <w:r w:rsidR="005F3606">
        <w:rPr>
          <w:rFonts w:hint="eastAsia"/>
        </w:rPr>
        <w:t>ILAC</w:t>
      </w:r>
      <w:r w:rsidR="005F3606">
        <w:rPr>
          <w:rFonts w:hint="eastAsia"/>
        </w:rPr>
        <w:t>和</w:t>
      </w:r>
      <w:r w:rsidR="005F3606">
        <w:rPr>
          <w:rFonts w:hint="eastAsia"/>
        </w:rPr>
        <w:t>IAF</w:t>
      </w:r>
      <w:r w:rsidR="00FF1F88">
        <w:rPr>
          <w:rFonts w:hint="eastAsia"/>
        </w:rPr>
        <w:t>成员通过</w:t>
      </w:r>
      <w:r w:rsidR="005F3606">
        <w:rPr>
          <w:rFonts w:hint="eastAsia"/>
        </w:rPr>
        <w:t>了有关</w:t>
      </w:r>
      <w:r w:rsidR="005F3606">
        <w:rPr>
          <w:rFonts w:hint="eastAsia"/>
        </w:rPr>
        <w:t>2017</w:t>
      </w:r>
      <w:proofErr w:type="gramStart"/>
      <w:r w:rsidR="005F3606">
        <w:rPr>
          <w:rFonts w:hint="eastAsia"/>
        </w:rPr>
        <w:t>版标准</w:t>
      </w:r>
      <w:proofErr w:type="gramEnd"/>
      <w:r w:rsidR="005F3606">
        <w:rPr>
          <w:rFonts w:hint="eastAsia"/>
        </w:rPr>
        <w:t>换版实施的决议（温哥华联合大会决议</w:t>
      </w:r>
      <w:r w:rsidR="005F3606">
        <w:rPr>
          <w:rFonts w:hint="eastAsia"/>
        </w:rPr>
        <w:t>2-ISO/IEC 17011:2017</w:t>
      </w:r>
      <w:r w:rsidR="005F3606">
        <w:rPr>
          <w:rFonts w:hint="eastAsia"/>
        </w:rPr>
        <w:t>的换版实施）。</w:t>
      </w:r>
      <w:r w:rsidR="00D15815">
        <w:rPr>
          <w:rFonts w:hint="eastAsia"/>
        </w:rPr>
        <w:t>决议的内容和转换计划详见</w:t>
      </w:r>
      <w:r w:rsidR="00D15815">
        <w:rPr>
          <w:rFonts w:hint="eastAsia"/>
        </w:rPr>
        <w:t>ILAC</w:t>
      </w:r>
      <w:r w:rsidR="00D15815">
        <w:rPr>
          <w:rFonts w:hint="eastAsia"/>
        </w:rPr>
        <w:t>网站</w:t>
      </w:r>
      <w:r w:rsidR="00194175">
        <w:rPr>
          <w:rFonts w:hint="eastAsia"/>
        </w:rPr>
        <w:t>文件</w:t>
      </w:r>
      <w:r w:rsidR="00D15815">
        <w:rPr>
          <w:rFonts w:hint="eastAsia"/>
        </w:rPr>
        <w:t>栏中</w:t>
      </w:r>
      <w:r w:rsidR="00E566D5">
        <w:rPr>
          <w:rFonts w:hint="eastAsia"/>
        </w:rPr>
        <w:t>ILAC-IAF</w:t>
      </w:r>
      <w:r w:rsidR="00E566D5">
        <w:rPr>
          <w:rFonts w:hint="eastAsia"/>
        </w:rPr>
        <w:t>联合文件（</w:t>
      </w:r>
      <w:r w:rsidR="00E566D5">
        <w:rPr>
          <w:rFonts w:hint="eastAsia"/>
        </w:rPr>
        <w:t>A</w:t>
      </w:r>
      <w:r w:rsidR="00E566D5">
        <w:rPr>
          <w:rFonts w:hint="eastAsia"/>
        </w:rPr>
        <w:t>系列）</w:t>
      </w:r>
      <w:r w:rsidR="00D15815">
        <w:rPr>
          <w:rFonts w:hint="eastAsia"/>
        </w:rPr>
        <w:t>网页。</w:t>
      </w:r>
    </w:p>
    <w:p w:rsidR="002153E7" w:rsidRDefault="00D15815" w:rsidP="005154F6">
      <w:pPr>
        <w:pStyle w:val="a7"/>
        <w:spacing w:line="360" w:lineRule="auto"/>
        <w:ind w:firstLineChars="202" w:firstLine="424"/>
      </w:pPr>
      <w:r>
        <w:rPr>
          <w:rFonts w:hint="eastAsia"/>
        </w:rPr>
        <w:t>ILAC</w:t>
      </w:r>
      <w:r w:rsidR="00E8002C">
        <w:rPr>
          <w:rFonts w:hint="eastAsia"/>
        </w:rPr>
        <w:t>成员</w:t>
      </w:r>
      <w:r>
        <w:rPr>
          <w:rFonts w:hint="eastAsia"/>
        </w:rPr>
        <w:t>大会同意</w:t>
      </w:r>
      <w:r w:rsidR="00E8002C">
        <w:rPr>
          <w:rFonts w:hint="eastAsia"/>
        </w:rPr>
        <w:t>新版</w:t>
      </w:r>
      <w:r>
        <w:rPr>
          <w:rFonts w:hint="eastAsia"/>
        </w:rPr>
        <w:t>ISO/IEC 17025</w:t>
      </w:r>
      <w:r>
        <w:rPr>
          <w:rFonts w:hint="eastAsia"/>
        </w:rPr>
        <w:t>《检测实验室和校准实验室能力的通用要求》</w:t>
      </w:r>
      <w:r w:rsidR="002153E7">
        <w:rPr>
          <w:rFonts w:hint="eastAsia"/>
        </w:rPr>
        <w:t>的换版工作自发布之日起三年内，即</w:t>
      </w:r>
      <w:r w:rsidR="002153E7">
        <w:rPr>
          <w:rFonts w:hint="eastAsia"/>
        </w:rPr>
        <w:t>2020</w:t>
      </w:r>
      <w:r w:rsidR="002153E7">
        <w:rPr>
          <w:rFonts w:hint="eastAsia"/>
        </w:rPr>
        <w:t>年</w:t>
      </w:r>
      <w:r w:rsidR="002153E7">
        <w:rPr>
          <w:rFonts w:hint="eastAsia"/>
        </w:rPr>
        <w:t>11</w:t>
      </w:r>
      <w:r w:rsidR="002153E7">
        <w:rPr>
          <w:rFonts w:hint="eastAsia"/>
        </w:rPr>
        <w:t>月前完成。</w:t>
      </w:r>
    </w:p>
    <w:p w:rsidR="00FF1F88" w:rsidRDefault="002153E7" w:rsidP="005154F6">
      <w:pPr>
        <w:pStyle w:val="a7"/>
        <w:spacing w:line="360" w:lineRule="auto"/>
        <w:ind w:firstLineChars="202" w:firstLine="424"/>
      </w:pPr>
      <w:r>
        <w:rPr>
          <w:rFonts w:hint="eastAsia"/>
        </w:rPr>
        <w:t>ISO</w:t>
      </w:r>
      <w:r>
        <w:rPr>
          <w:rFonts w:hint="eastAsia"/>
        </w:rPr>
        <w:t>和</w:t>
      </w:r>
      <w:r>
        <w:rPr>
          <w:rFonts w:hint="eastAsia"/>
        </w:rPr>
        <w:t>ILAC</w:t>
      </w:r>
      <w:r>
        <w:rPr>
          <w:rFonts w:hint="eastAsia"/>
        </w:rPr>
        <w:t>签署联合公报再次</w:t>
      </w:r>
      <w:r w:rsidR="00FF1F88">
        <w:rPr>
          <w:rFonts w:hint="eastAsia"/>
        </w:rPr>
        <w:t>确认</w:t>
      </w:r>
      <w:r>
        <w:rPr>
          <w:rFonts w:hint="eastAsia"/>
        </w:rPr>
        <w:t>获认可实验室</w:t>
      </w:r>
      <w:r w:rsidR="00FF1F88">
        <w:rPr>
          <w:rFonts w:hint="eastAsia"/>
        </w:rPr>
        <w:t>需</w:t>
      </w:r>
      <w:r w:rsidR="000B47EC">
        <w:rPr>
          <w:rFonts w:hint="eastAsia"/>
        </w:rPr>
        <w:t>在三年内完成</w:t>
      </w:r>
      <w:r>
        <w:rPr>
          <w:rFonts w:hint="eastAsia"/>
        </w:rPr>
        <w:t>2017</w:t>
      </w:r>
      <w:r>
        <w:rPr>
          <w:rFonts w:hint="eastAsia"/>
        </w:rPr>
        <w:t>年版</w:t>
      </w:r>
      <w:r>
        <w:rPr>
          <w:rFonts w:hint="eastAsia"/>
        </w:rPr>
        <w:t>ISO/IEC 17025</w:t>
      </w:r>
      <w:r w:rsidR="000B47EC">
        <w:rPr>
          <w:rFonts w:hint="eastAsia"/>
        </w:rPr>
        <w:t>的</w:t>
      </w:r>
      <w:r>
        <w:rPr>
          <w:rFonts w:hint="eastAsia"/>
        </w:rPr>
        <w:t>转换。</w:t>
      </w:r>
      <w:r w:rsidR="000B47EC">
        <w:rPr>
          <w:rFonts w:hint="eastAsia"/>
        </w:rPr>
        <w:t>根据</w:t>
      </w:r>
      <w:r w:rsidR="00FF1F88">
        <w:rPr>
          <w:rFonts w:hint="eastAsia"/>
        </w:rPr>
        <w:t>2016</w:t>
      </w:r>
      <w:r w:rsidR="00FF1F88">
        <w:rPr>
          <w:rFonts w:hint="eastAsia"/>
        </w:rPr>
        <w:t>年</w:t>
      </w:r>
      <w:r w:rsidR="00FF1F88">
        <w:rPr>
          <w:rFonts w:hint="eastAsia"/>
        </w:rPr>
        <w:t>11</w:t>
      </w:r>
      <w:r w:rsidR="00FF1F88">
        <w:rPr>
          <w:rFonts w:hint="eastAsia"/>
        </w:rPr>
        <w:t>月</w:t>
      </w:r>
      <w:r w:rsidR="000B47EC">
        <w:rPr>
          <w:rFonts w:hint="eastAsia"/>
        </w:rPr>
        <w:t>ILAC</w:t>
      </w:r>
      <w:r w:rsidR="00E8002C">
        <w:rPr>
          <w:rFonts w:hint="eastAsia"/>
        </w:rPr>
        <w:t>成员</w:t>
      </w:r>
      <w:r w:rsidR="00FF1F88">
        <w:rPr>
          <w:rFonts w:hint="eastAsia"/>
        </w:rPr>
        <w:t>大会通过的</w:t>
      </w:r>
      <w:r w:rsidR="00E8002C">
        <w:rPr>
          <w:rFonts w:hint="eastAsia"/>
        </w:rPr>
        <w:t>第</w:t>
      </w:r>
      <w:r w:rsidR="00E8002C">
        <w:rPr>
          <w:rFonts w:hint="eastAsia"/>
        </w:rPr>
        <w:t>20</w:t>
      </w:r>
      <w:r w:rsidR="00E8002C">
        <w:rPr>
          <w:rFonts w:hint="eastAsia"/>
        </w:rPr>
        <w:t>届成员大会第</w:t>
      </w:r>
      <w:r w:rsidR="00FF1F88">
        <w:rPr>
          <w:rFonts w:hint="eastAsia"/>
        </w:rPr>
        <w:t>15</w:t>
      </w:r>
      <w:r w:rsidR="00E8002C">
        <w:rPr>
          <w:rFonts w:hint="eastAsia"/>
        </w:rPr>
        <w:t>号</w:t>
      </w:r>
      <w:r w:rsidR="00FF1F88">
        <w:rPr>
          <w:rFonts w:hint="eastAsia"/>
        </w:rPr>
        <w:t>决议</w:t>
      </w:r>
      <w:r w:rsidR="000B47EC">
        <w:rPr>
          <w:rFonts w:hint="eastAsia"/>
        </w:rPr>
        <w:t>，</w:t>
      </w:r>
      <w:r w:rsidR="000B47EC">
        <w:rPr>
          <w:rFonts w:hint="eastAsia"/>
        </w:rPr>
        <w:t>2005</w:t>
      </w:r>
      <w:r w:rsidR="000B47EC">
        <w:rPr>
          <w:rFonts w:hint="eastAsia"/>
        </w:rPr>
        <w:t>版和</w:t>
      </w:r>
      <w:r w:rsidR="000B47EC">
        <w:rPr>
          <w:rFonts w:hint="eastAsia"/>
        </w:rPr>
        <w:t>2017</w:t>
      </w:r>
      <w:r w:rsidR="000B47EC">
        <w:rPr>
          <w:rFonts w:hint="eastAsia"/>
        </w:rPr>
        <w:t>版</w:t>
      </w:r>
      <w:r w:rsidR="000B47EC">
        <w:rPr>
          <w:rFonts w:hint="eastAsia"/>
        </w:rPr>
        <w:t>ISO/IEC 17025</w:t>
      </w:r>
      <w:r w:rsidR="000B47EC">
        <w:rPr>
          <w:rFonts w:hint="eastAsia"/>
        </w:rPr>
        <w:t>在三年转换期内均有效，</w:t>
      </w:r>
      <w:r w:rsidR="00FF1F88">
        <w:rPr>
          <w:rFonts w:hint="eastAsia"/>
        </w:rPr>
        <w:t>而</w:t>
      </w:r>
      <w:r w:rsidR="00FF1F88">
        <w:rPr>
          <w:rFonts w:hint="eastAsia"/>
        </w:rPr>
        <w:t>ISO/IEC 17025:2005</w:t>
      </w:r>
      <w:r w:rsidR="00FF1F88">
        <w:rPr>
          <w:rFonts w:hint="eastAsia"/>
        </w:rPr>
        <w:t>自</w:t>
      </w:r>
      <w:r w:rsidR="000B47EC">
        <w:rPr>
          <w:rFonts w:hint="eastAsia"/>
        </w:rPr>
        <w:t>2020</w:t>
      </w:r>
      <w:r w:rsidR="000B47EC">
        <w:rPr>
          <w:rFonts w:hint="eastAsia"/>
        </w:rPr>
        <w:t>年</w:t>
      </w:r>
      <w:r w:rsidR="000B47EC">
        <w:rPr>
          <w:rFonts w:hint="eastAsia"/>
        </w:rPr>
        <w:t>11</w:t>
      </w:r>
      <w:r w:rsidR="000B47EC">
        <w:rPr>
          <w:rFonts w:hint="eastAsia"/>
        </w:rPr>
        <w:t>月</w:t>
      </w:r>
      <w:r w:rsidR="000B47EC">
        <w:rPr>
          <w:rFonts w:hint="eastAsia"/>
        </w:rPr>
        <w:t>30</w:t>
      </w:r>
      <w:r w:rsidR="000B47EC">
        <w:rPr>
          <w:rFonts w:hint="eastAsia"/>
        </w:rPr>
        <w:t>日</w:t>
      </w:r>
      <w:r w:rsidR="00FF1F88">
        <w:rPr>
          <w:rFonts w:hint="eastAsia"/>
        </w:rPr>
        <w:t>作废。</w:t>
      </w:r>
      <w:r w:rsidR="00FF1F88">
        <w:rPr>
          <w:rFonts w:hint="eastAsia"/>
        </w:rPr>
        <w:t>ISO/IEC 17025:2017</w:t>
      </w:r>
      <w:r w:rsidR="00FF1F88">
        <w:rPr>
          <w:rFonts w:hint="eastAsia"/>
        </w:rPr>
        <w:t>转换公报详见</w:t>
      </w:r>
      <w:r w:rsidR="00FF1F88">
        <w:rPr>
          <w:rFonts w:hint="eastAsia"/>
        </w:rPr>
        <w:t>ILAC-ISO</w:t>
      </w:r>
      <w:r w:rsidR="00E8002C">
        <w:rPr>
          <w:rFonts w:hint="eastAsia"/>
        </w:rPr>
        <w:t>伙伴</w:t>
      </w:r>
      <w:r w:rsidR="00FF1F88">
        <w:rPr>
          <w:rFonts w:hint="eastAsia"/>
        </w:rPr>
        <w:t>关系网页。</w:t>
      </w:r>
    </w:p>
    <w:p w:rsidR="002D2337" w:rsidRDefault="00FF1F88" w:rsidP="005154F6">
      <w:pPr>
        <w:pStyle w:val="a7"/>
        <w:spacing w:line="360" w:lineRule="auto"/>
        <w:ind w:firstLineChars="202" w:firstLine="424"/>
      </w:pPr>
      <w:r>
        <w:rPr>
          <w:rFonts w:hint="eastAsia"/>
        </w:rPr>
        <w:t>ILAC</w:t>
      </w:r>
      <w:r w:rsidR="00194175">
        <w:rPr>
          <w:rFonts w:hint="eastAsia"/>
        </w:rPr>
        <w:t>互认</w:t>
      </w:r>
      <w:r>
        <w:rPr>
          <w:rFonts w:hint="eastAsia"/>
        </w:rPr>
        <w:t>管理委员会负责监视</w:t>
      </w:r>
      <w:r>
        <w:rPr>
          <w:rFonts w:hint="eastAsia"/>
        </w:rPr>
        <w:t>ISO/IEC 17011</w:t>
      </w:r>
      <w:r>
        <w:rPr>
          <w:rFonts w:hint="eastAsia"/>
        </w:rPr>
        <w:t>和</w:t>
      </w:r>
      <w:r>
        <w:rPr>
          <w:rFonts w:hint="eastAsia"/>
        </w:rPr>
        <w:t>ISO/IEC 17025</w:t>
      </w:r>
      <w:r>
        <w:rPr>
          <w:rFonts w:hint="eastAsia"/>
        </w:rPr>
        <w:t>的</w:t>
      </w:r>
      <w:r w:rsidR="002D2337">
        <w:rPr>
          <w:rFonts w:hint="eastAsia"/>
        </w:rPr>
        <w:t>转换过程。</w:t>
      </w:r>
      <w:r w:rsidR="0058115F">
        <w:rPr>
          <w:rFonts w:hint="eastAsia"/>
        </w:rPr>
        <w:t>要求</w:t>
      </w:r>
      <w:r w:rsidR="002D2337">
        <w:rPr>
          <w:rFonts w:hint="eastAsia"/>
        </w:rPr>
        <w:t>相关区域合作组织和无从属关系的认可机构</w:t>
      </w:r>
      <w:r w:rsidR="0058115F">
        <w:rPr>
          <w:rFonts w:hint="eastAsia"/>
        </w:rPr>
        <w:t>在各时间节点定期报告转换情况。</w:t>
      </w:r>
    </w:p>
    <w:tbl>
      <w:tblPr>
        <w:tblStyle w:val="a8"/>
        <w:tblW w:w="0" w:type="auto"/>
        <w:tblInd w:w="420" w:type="dxa"/>
        <w:tblLook w:val="04A0" w:firstRow="1" w:lastRow="0" w:firstColumn="1" w:lastColumn="0" w:noHBand="0" w:noVBand="1"/>
      </w:tblPr>
      <w:tblGrid>
        <w:gridCol w:w="3941"/>
        <w:gridCol w:w="283"/>
        <w:gridCol w:w="3878"/>
      </w:tblGrid>
      <w:tr w:rsidR="001B3A96" w:rsidTr="001B3A96">
        <w:trPr>
          <w:trHeight w:val="2849"/>
        </w:trPr>
        <w:tc>
          <w:tcPr>
            <w:tcW w:w="3941" w:type="dxa"/>
            <w:tcBorders>
              <w:top w:val="single" w:sz="4" w:space="0" w:color="auto"/>
              <w:bottom w:val="single" w:sz="4" w:space="0" w:color="auto"/>
              <w:right w:val="nil"/>
            </w:tcBorders>
            <w:shd w:val="clear" w:color="auto" w:fill="D6E3BC" w:themeFill="accent3" w:themeFillTint="66"/>
            <w:vAlign w:val="center"/>
          </w:tcPr>
          <w:p w:rsidR="001B3A96" w:rsidRDefault="001B3A96" w:rsidP="001B3A96">
            <w:pPr>
              <w:pStyle w:val="a7"/>
              <w:ind w:firstLineChars="0" w:firstLine="0"/>
            </w:pPr>
            <w:r>
              <w:rPr>
                <w:rFonts w:hint="eastAsia"/>
              </w:rPr>
              <w:lastRenderedPageBreak/>
              <w:t>认可：日本地方政府和公共部门</w:t>
            </w:r>
            <w:r w:rsidR="000B7F39">
              <w:rPr>
                <w:rFonts w:hint="eastAsia"/>
              </w:rPr>
              <w:t>在预拌混凝土和建筑材料行业</w:t>
            </w:r>
            <w:r>
              <w:rPr>
                <w:rFonts w:hint="eastAsia"/>
              </w:rPr>
              <w:t>依赖获认可实验室出具的检测结果</w:t>
            </w:r>
          </w:p>
          <w:p w:rsidR="001B3A96" w:rsidRDefault="001B3A96" w:rsidP="001B3A96">
            <w:pPr>
              <w:pStyle w:val="a7"/>
              <w:ind w:firstLineChars="0" w:firstLine="0"/>
            </w:pPr>
          </w:p>
          <w:p w:rsidR="001B3A96" w:rsidRPr="00F70C1C" w:rsidRDefault="001B3A96" w:rsidP="0069608A">
            <w:pPr>
              <w:pStyle w:val="a7"/>
            </w:pPr>
            <w:r>
              <w:rPr>
                <w:rFonts w:hint="eastAsia"/>
              </w:rPr>
              <w:t>基于</w:t>
            </w:r>
            <w:r w:rsidR="000B7F39">
              <w:rPr>
                <w:rFonts w:hint="eastAsia"/>
              </w:rPr>
              <w:t>日本工业标准法的检测认可体系</w:t>
            </w:r>
            <w:r>
              <w:rPr>
                <w:rFonts w:hint="eastAsia"/>
              </w:rPr>
              <w:t>（日本国家实验室认可体系，</w:t>
            </w:r>
            <w:r>
              <w:rPr>
                <w:rFonts w:hint="eastAsia"/>
              </w:rPr>
              <w:t>JNLA</w:t>
            </w:r>
            <w:r>
              <w:rPr>
                <w:rFonts w:hint="eastAsia"/>
              </w:rPr>
              <w:t>）对于</w:t>
            </w:r>
            <w:r w:rsidR="000B7F39">
              <w:rPr>
                <w:rFonts w:hint="eastAsia"/>
              </w:rPr>
              <w:t>混凝土强度</w:t>
            </w:r>
            <w:r>
              <w:rPr>
                <w:rFonts w:hint="eastAsia"/>
              </w:rPr>
              <w:t>检测和金属材料</w:t>
            </w:r>
            <w:r w:rsidR="000B7F39">
              <w:rPr>
                <w:rFonts w:hint="eastAsia"/>
              </w:rPr>
              <w:t>延展性</w:t>
            </w:r>
            <w:r>
              <w:rPr>
                <w:rFonts w:hint="eastAsia"/>
              </w:rPr>
              <w:t>检测要求，日本地方政府和公共部门发布法规或指南性文件设立检测实验室认可体</w:t>
            </w:r>
          </w:p>
        </w:tc>
        <w:tc>
          <w:tcPr>
            <w:tcW w:w="283" w:type="dxa"/>
            <w:tcBorders>
              <w:top w:val="single" w:sz="4" w:space="0" w:color="auto"/>
              <w:left w:val="nil"/>
              <w:bottom w:val="single" w:sz="4" w:space="0" w:color="auto"/>
              <w:right w:val="nil"/>
            </w:tcBorders>
            <w:shd w:val="clear" w:color="auto" w:fill="D6E3BC" w:themeFill="accent3" w:themeFillTint="66"/>
            <w:vAlign w:val="center"/>
          </w:tcPr>
          <w:p w:rsidR="001B3A96" w:rsidRDefault="001B3A96" w:rsidP="00C9312F">
            <w:pPr>
              <w:pStyle w:val="a7"/>
              <w:ind w:firstLineChars="0" w:firstLine="0"/>
            </w:pPr>
          </w:p>
        </w:tc>
        <w:tc>
          <w:tcPr>
            <w:tcW w:w="3878" w:type="dxa"/>
            <w:tcBorders>
              <w:top w:val="single" w:sz="4" w:space="0" w:color="auto"/>
              <w:left w:val="nil"/>
              <w:bottom w:val="single" w:sz="4" w:space="0" w:color="auto"/>
              <w:right w:val="single" w:sz="4" w:space="0" w:color="auto"/>
            </w:tcBorders>
            <w:shd w:val="clear" w:color="auto" w:fill="D6E3BC" w:themeFill="accent3" w:themeFillTint="66"/>
          </w:tcPr>
          <w:p w:rsidR="001B3A96" w:rsidRDefault="00194175" w:rsidP="001B3A96">
            <w:pPr>
              <w:pStyle w:val="a7"/>
              <w:ind w:firstLineChars="0" w:firstLine="0"/>
            </w:pPr>
            <w:r>
              <w:rPr>
                <w:rFonts w:hint="eastAsia"/>
              </w:rPr>
              <w:t>系，并将其作为第三方检</w:t>
            </w:r>
            <w:r w:rsidR="001B3A96">
              <w:rPr>
                <w:rFonts w:hint="eastAsia"/>
              </w:rPr>
              <w:t>测机构应符合的要求之一。</w:t>
            </w:r>
          </w:p>
          <w:p w:rsidR="001B3A96" w:rsidRDefault="001B3A96" w:rsidP="001B3A96">
            <w:pPr>
              <w:pStyle w:val="a7"/>
              <w:ind w:firstLineChars="0" w:firstLine="0"/>
            </w:pPr>
          </w:p>
          <w:p w:rsidR="001B3A96" w:rsidRDefault="00AC66DE" w:rsidP="00C13020">
            <w:pPr>
              <w:pStyle w:val="a7"/>
            </w:pPr>
            <w:r>
              <w:rPr>
                <w:rFonts w:hint="eastAsia"/>
              </w:rPr>
              <w:t>正是</w:t>
            </w:r>
            <w:r w:rsidR="001B3A96">
              <w:rPr>
                <w:rFonts w:hint="eastAsia"/>
              </w:rPr>
              <w:t>由于这些规定的出台，在预拌</w:t>
            </w:r>
            <w:r w:rsidR="000B7F39">
              <w:rPr>
                <w:rFonts w:hint="eastAsia"/>
              </w:rPr>
              <w:t>混凝土</w:t>
            </w:r>
            <w:r w:rsidR="001B3A96">
              <w:rPr>
                <w:rFonts w:hint="eastAsia"/>
              </w:rPr>
              <w:t>和建筑材料行业</w:t>
            </w:r>
            <w:r w:rsidR="00C13020">
              <w:rPr>
                <w:rFonts w:hint="eastAsia"/>
              </w:rPr>
              <w:t>内的检测机构也需</w:t>
            </w:r>
            <w:r w:rsidR="001B3A96">
              <w:rPr>
                <w:rFonts w:hint="eastAsia"/>
              </w:rPr>
              <w:t>依据</w:t>
            </w:r>
            <w:r w:rsidR="001B3A96">
              <w:rPr>
                <w:rFonts w:hint="eastAsia"/>
              </w:rPr>
              <w:t>ISO/IEC 17025</w:t>
            </w:r>
            <w:r w:rsidR="001B3A96">
              <w:rPr>
                <w:rFonts w:hint="eastAsia"/>
              </w:rPr>
              <w:t>标准获得认可。这样他们提供的检测结果</w:t>
            </w:r>
            <w:r>
              <w:rPr>
                <w:rFonts w:hint="eastAsia"/>
              </w:rPr>
              <w:t>才</w:t>
            </w:r>
            <w:r w:rsidR="001B3A96">
              <w:rPr>
                <w:rFonts w:hint="eastAsia"/>
              </w:rPr>
              <w:t>令人信服，</w:t>
            </w:r>
            <w:r>
              <w:rPr>
                <w:rFonts w:hint="eastAsia"/>
              </w:rPr>
              <w:t>可以</w:t>
            </w:r>
            <w:r w:rsidR="000B7F39">
              <w:rPr>
                <w:rFonts w:hint="eastAsia"/>
              </w:rPr>
              <w:t>为确保</w:t>
            </w:r>
            <w:r w:rsidR="001B3A96">
              <w:rPr>
                <w:rFonts w:hint="eastAsia"/>
              </w:rPr>
              <w:t>公共建筑和建筑环境的安全</w:t>
            </w:r>
            <w:r w:rsidR="000B7F39">
              <w:rPr>
                <w:rFonts w:hint="eastAsia"/>
              </w:rPr>
              <w:t>做出贡献</w:t>
            </w:r>
            <w:r w:rsidR="001B3A96">
              <w:rPr>
                <w:rFonts w:hint="eastAsia"/>
              </w:rPr>
              <w:t>。</w:t>
            </w:r>
          </w:p>
        </w:tc>
      </w:tr>
    </w:tbl>
    <w:p w:rsidR="001B3A96" w:rsidRDefault="001B3A96" w:rsidP="0069608A"/>
    <w:p w:rsidR="002D2337" w:rsidRPr="005154F6" w:rsidRDefault="00BD3865" w:rsidP="005154F6">
      <w:pPr>
        <w:rPr>
          <w:b/>
          <w:color w:val="FF0000"/>
          <w:sz w:val="28"/>
          <w:szCs w:val="28"/>
        </w:rPr>
      </w:pPr>
      <w:r w:rsidRPr="005154F6">
        <w:rPr>
          <w:rFonts w:hint="eastAsia"/>
          <w:b/>
          <w:sz w:val="28"/>
          <w:szCs w:val="28"/>
        </w:rPr>
        <w:t>新</w:t>
      </w:r>
      <w:r w:rsidR="00DD6233">
        <w:rPr>
          <w:rFonts w:hint="eastAsia"/>
          <w:b/>
          <w:sz w:val="28"/>
          <w:szCs w:val="28"/>
        </w:rPr>
        <w:t>发布</w:t>
      </w:r>
      <w:r w:rsidRPr="005154F6">
        <w:rPr>
          <w:rFonts w:hint="eastAsia"/>
          <w:b/>
          <w:sz w:val="28"/>
          <w:szCs w:val="28"/>
        </w:rPr>
        <w:t>及</w:t>
      </w:r>
      <w:r w:rsidR="001F51EE">
        <w:rPr>
          <w:rFonts w:hint="eastAsia"/>
          <w:b/>
          <w:sz w:val="28"/>
          <w:szCs w:val="28"/>
        </w:rPr>
        <w:t>修订的文件</w:t>
      </w:r>
    </w:p>
    <w:p w:rsidR="00BD3865" w:rsidRDefault="00BD3865" w:rsidP="00D04D93">
      <w:pPr>
        <w:pStyle w:val="a7"/>
        <w:spacing w:line="360" w:lineRule="auto"/>
        <w:ind w:left="840" w:firstLineChars="0" w:firstLine="0"/>
      </w:pPr>
      <w:r>
        <w:rPr>
          <w:rFonts w:hint="eastAsia"/>
        </w:rPr>
        <w:t>ILAC</w:t>
      </w:r>
      <w:r>
        <w:rPr>
          <w:rFonts w:hint="eastAsia"/>
        </w:rPr>
        <w:t>定期发布规定及信息以支持认可和合格评定过程。在</w:t>
      </w:r>
      <w:r>
        <w:rPr>
          <w:rFonts w:hint="eastAsia"/>
        </w:rPr>
        <w:t>2017</w:t>
      </w:r>
      <w:r>
        <w:rPr>
          <w:rFonts w:hint="eastAsia"/>
        </w:rPr>
        <w:t>年，</w:t>
      </w:r>
      <w:r>
        <w:rPr>
          <w:rFonts w:hint="eastAsia"/>
        </w:rPr>
        <w:t>ILAC</w:t>
      </w:r>
      <w:r>
        <w:rPr>
          <w:rFonts w:hint="eastAsia"/>
        </w:rPr>
        <w:t>推出以下发行物：</w:t>
      </w:r>
    </w:p>
    <w:p w:rsidR="00BD3865" w:rsidRDefault="00BD3865" w:rsidP="00D04D93">
      <w:pPr>
        <w:pStyle w:val="a7"/>
        <w:numPr>
          <w:ilvl w:val="0"/>
          <w:numId w:val="4"/>
        </w:numPr>
        <w:spacing w:line="360" w:lineRule="auto"/>
        <w:ind w:firstLineChars="0"/>
      </w:pPr>
      <w:r>
        <w:rPr>
          <w:rFonts w:hint="eastAsia"/>
        </w:rPr>
        <w:t xml:space="preserve">ILAC B9:02/2017  ISO 15189 </w:t>
      </w:r>
      <w:r>
        <w:rPr>
          <w:rFonts w:hint="eastAsia"/>
        </w:rPr>
        <w:t>医学实验室认可</w:t>
      </w:r>
    </w:p>
    <w:p w:rsidR="00BD3865" w:rsidRDefault="00BD3865" w:rsidP="00D04D93">
      <w:pPr>
        <w:pStyle w:val="a7"/>
        <w:numPr>
          <w:ilvl w:val="0"/>
          <w:numId w:val="4"/>
        </w:numPr>
        <w:spacing w:line="360" w:lineRule="auto"/>
        <w:ind w:firstLineChars="0"/>
      </w:pPr>
      <w:r>
        <w:rPr>
          <w:rFonts w:hint="eastAsia"/>
        </w:rPr>
        <w:t xml:space="preserve">ILAC B11:02/2017 </w:t>
      </w:r>
      <w:r>
        <w:rPr>
          <w:rFonts w:hint="eastAsia"/>
        </w:rPr>
        <w:t>检测机构为何要获得认可</w:t>
      </w:r>
    </w:p>
    <w:p w:rsidR="00BD3865" w:rsidRDefault="00BD3865" w:rsidP="00D04D93">
      <w:pPr>
        <w:pStyle w:val="a7"/>
        <w:numPr>
          <w:ilvl w:val="0"/>
          <w:numId w:val="4"/>
        </w:numPr>
        <w:spacing w:line="360" w:lineRule="auto"/>
        <w:ind w:firstLineChars="0"/>
      </w:pPr>
      <w:r>
        <w:rPr>
          <w:rFonts w:hint="eastAsia"/>
        </w:rPr>
        <w:t xml:space="preserve">ILAC B12:02/2017 </w:t>
      </w:r>
      <w:r w:rsidR="00591BD1">
        <w:rPr>
          <w:rFonts w:hint="eastAsia"/>
        </w:rPr>
        <w:t>获认可的检验机构可以为政府和监管者带来哪些帮助</w:t>
      </w:r>
    </w:p>
    <w:p w:rsidR="00591BD1" w:rsidRDefault="00591BD1" w:rsidP="00D04D93">
      <w:pPr>
        <w:pStyle w:val="a7"/>
        <w:numPr>
          <w:ilvl w:val="0"/>
          <w:numId w:val="4"/>
        </w:numPr>
        <w:spacing w:line="360" w:lineRule="auto"/>
        <w:ind w:firstLineChars="0"/>
      </w:pPr>
      <w:r>
        <w:rPr>
          <w:rFonts w:hint="eastAsia"/>
        </w:rPr>
        <w:t xml:space="preserve">IAF/ILAC A1:03/2017 IAF/ILAC </w:t>
      </w:r>
      <w:r>
        <w:rPr>
          <w:rFonts w:hint="eastAsia"/>
        </w:rPr>
        <w:t>多边互认协议：对区域组织</w:t>
      </w:r>
      <w:r w:rsidR="00D87D7A">
        <w:rPr>
          <w:rFonts w:hint="eastAsia"/>
        </w:rPr>
        <w:t>同行</w:t>
      </w:r>
      <w:r>
        <w:rPr>
          <w:rFonts w:hint="eastAsia"/>
        </w:rPr>
        <w:t>评审的要求和程序</w:t>
      </w:r>
    </w:p>
    <w:p w:rsidR="00591BD1" w:rsidRDefault="00591BD1" w:rsidP="00D04D93">
      <w:pPr>
        <w:pStyle w:val="a7"/>
        <w:numPr>
          <w:ilvl w:val="0"/>
          <w:numId w:val="4"/>
        </w:numPr>
        <w:spacing w:line="360" w:lineRule="auto"/>
        <w:ind w:firstLineChars="0"/>
      </w:pPr>
      <w:r>
        <w:rPr>
          <w:rFonts w:hint="eastAsia"/>
        </w:rPr>
        <w:t xml:space="preserve">IAF/ILAC A2:03/2017 IAF/ILAC </w:t>
      </w:r>
      <w:r>
        <w:rPr>
          <w:rFonts w:hint="eastAsia"/>
        </w:rPr>
        <w:t>多边互认协议：对</w:t>
      </w:r>
      <w:r w:rsidR="00D87D7A">
        <w:rPr>
          <w:rFonts w:hint="eastAsia"/>
        </w:rPr>
        <w:t>单个</w:t>
      </w:r>
      <w:r>
        <w:rPr>
          <w:rFonts w:hint="eastAsia"/>
        </w:rPr>
        <w:t>认可机构</w:t>
      </w:r>
      <w:r w:rsidR="00D87D7A">
        <w:rPr>
          <w:rFonts w:hint="eastAsia"/>
        </w:rPr>
        <w:t>同行</w:t>
      </w:r>
      <w:r>
        <w:rPr>
          <w:rFonts w:hint="eastAsia"/>
        </w:rPr>
        <w:t>评审的要求和程序</w:t>
      </w:r>
    </w:p>
    <w:p w:rsidR="00591BD1" w:rsidRDefault="00591BD1" w:rsidP="00D04D93">
      <w:pPr>
        <w:pStyle w:val="a7"/>
        <w:numPr>
          <w:ilvl w:val="0"/>
          <w:numId w:val="4"/>
        </w:numPr>
        <w:spacing w:line="360" w:lineRule="auto"/>
        <w:ind w:firstLineChars="0"/>
      </w:pPr>
      <w:r>
        <w:rPr>
          <w:rFonts w:hint="eastAsia"/>
        </w:rPr>
        <w:t>ILAC-G27:06/2017</w:t>
      </w:r>
      <w:r w:rsidR="00D87D7A">
        <w:rPr>
          <w:rFonts w:hint="eastAsia"/>
        </w:rPr>
        <w:t>包含在</w:t>
      </w:r>
      <w:r>
        <w:rPr>
          <w:rFonts w:hint="eastAsia"/>
        </w:rPr>
        <w:t>检验过程中</w:t>
      </w:r>
      <w:r w:rsidR="00D87D7A">
        <w:rPr>
          <w:rFonts w:hint="eastAsia"/>
        </w:rPr>
        <w:t>的</w:t>
      </w:r>
      <w:r>
        <w:rPr>
          <w:rFonts w:hint="eastAsia"/>
        </w:rPr>
        <w:t>测量活动</w:t>
      </w:r>
      <w:r w:rsidR="00D87D7A">
        <w:rPr>
          <w:rFonts w:hint="eastAsia"/>
        </w:rPr>
        <w:t>实施</w:t>
      </w:r>
      <w:r>
        <w:rPr>
          <w:rFonts w:hint="eastAsia"/>
        </w:rPr>
        <w:t>指南</w:t>
      </w:r>
    </w:p>
    <w:p w:rsidR="00591BD1" w:rsidRDefault="00591BD1" w:rsidP="00D04D93">
      <w:pPr>
        <w:pStyle w:val="a7"/>
        <w:numPr>
          <w:ilvl w:val="0"/>
          <w:numId w:val="4"/>
        </w:numPr>
        <w:spacing w:line="360" w:lineRule="auto"/>
        <w:ind w:firstLineChars="0"/>
      </w:pPr>
      <w:r>
        <w:rPr>
          <w:rFonts w:hint="eastAsia"/>
        </w:rPr>
        <w:t>ILAC-P4:06/2017 ILAC</w:t>
      </w:r>
      <w:r>
        <w:rPr>
          <w:rFonts w:hint="eastAsia"/>
        </w:rPr>
        <w:t>互认协议：政策和管理</w:t>
      </w:r>
    </w:p>
    <w:p w:rsidR="00591BD1" w:rsidRDefault="00591BD1" w:rsidP="00D04D93">
      <w:pPr>
        <w:pStyle w:val="a7"/>
        <w:numPr>
          <w:ilvl w:val="0"/>
          <w:numId w:val="4"/>
        </w:numPr>
        <w:spacing w:line="360" w:lineRule="auto"/>
        <w:ind w:firstLineChars="0"/>
      </w:pPr>
      <w:r>
        <w:rPr>
          <w:rFonts w:hint="eastAsia"/>
        </w:rPr>
        <w:t>ILAC-P5:06/2017 ILAC</w:t>
      </w:r>
      <w:r>
        <w:rPr>
          <w:rFonts w:hint="eastAsia"/>
        </w:rPr>
        <w:t>互认协议：范围和义务</w:t>
      </w:r>
    </w:p>
    <w:tbl>
      <w:tblPr>
        <w:tblStyle w:val="a8"/>
        <w:tblW w:w="0" w:type="auto"/>
        <w:tblInd w:w="420" w:type="dxa"/>
        <w:tblLook w:val="04A0" w:firstRow="1" w:lastRow="0" w:firstColumn="1" w:lastColumn="0" w:noHBand="0" w:noVBand="1"/>
      </w:tblPr>
      <w:tblGrid>
        <w:gridCol w:w="3941"/>
        <w:gridCol w:w="283"/>
        <w:gridCol w:w="3878"/>
      </w:tblGrid>
      <w:tr w:rsidR="00AF4012" w:rsidRPr="001D6128" w:rsidTr="0069608A">
        <w:trPr>
          <w:trHeight w:val="274"/>
        </w:trPr>
        <w:tc>
          <w:tcPr>
            <w:tcW w:w="3941" w:type="dxa"/>
            <w:tcBorders>
              <w:top w:val="single" w:sz="4" w:space="0" w:color="auto"/>
              <w:bottom w:val="single" w:sz="4" w:space="0" w:color="auto"/>
              <w:right w:val="nil"/>
            </w:tcBorders>
            <w:shd w:val="clear" w:color="auto" w:fill="D6E3BC" w:themeFill="accent3" w:themeFillTint="66"/>
            <w:vAlign w:val="center"/>
          </w:tcPr>
          <w:p w:rsidR="001D6128" w:rsidRPr="001D6128" w:rsidRDefault="00AF4012" w:rsidP="001D6128">
            <w:pPr>
              <w:autoSpaceDE w:val="0"/>
              <w:autoSpaceDN w:val="0"/>
              <w:adjustRightInd w:val="0"/>
              <w:ind w:firstLineChars="196" w:firstLine="412"/>
              <w:jc w:val="left"/>
              <w:rPr>
                <w:b/>
                <w:szCs w:val="21"/>
              </w:rPr>
            </w:pPr>
            <w:r w:rsidRPr="001D6128">
              <w:rPr>
                <w:rFonts w:hint="eastAsia"/>
                <w:szCs w:val="21"/>
              </w:rPr>
              <w:t>认可：</w:t>
            </w:r>
            <w:r w:rsidR="00347178">
              <w:rPr>
                <w:rFonts w:hint="eastAsia"/>
                <w:szCs w:val="21"/>
              </w:rPr>
              <w:t>盈利场所</w:t>
            </w:r>
            <w:r w:rsidR="001D6128" w:rsidRPr="001D6128">
              <w:rPr>
                <w:rFonts w:hint="eastAsia"/>
                <w:szCs w:val="21"/>
              </w:rPr>
              <w:t>中石棉的安全管理</w:t>
            </w:r>
          </w:p>
          <w:p w:rsidR="001D6128" w:rsidRPr="001D6128" w:rsidRDefault="001D6128" w:rsidP="001D6128">
            <w:pPr>
              <w:autoSpaceDE w:val="0"/>
              <w:autoSpaceDN w:val="0"/>
              <w:adjustRightInd w:val="0"/>
              <w:ind w:firstLineChars="200" w:firstLine="420"/>
              <w:jc w:val="left"/>
              <w:rPr>
                <w:szCs w:val="21"/>
              </w:rPr>
            </w:pPr>
            <w:r w:rsidRPr="001D6128">
              <w:rPr>
                <w:szCs w:val="21"/>
              </w:rPr>
              <w:t>英国健康与安全执行局</w:t>
            </w:r>
            <w:r w:rsidRPr="001D6128">
              <w:rPr>
                <w:rFonts w:hint="eastAsia"/>
                <w:szCs w:val="21"/>
              </w:rPr>
              <w:t>为保护工人及相关群体不受石棉危害，出台了一系列法规。其中有关石棉控制的法规要求：实施石棉检出的实验室需依据</w:t>
            </w:r>
            <w:r w:rsidRPr="001D6128">
              <w:rPr>
                <w:rFonts w:hint="eastAsia"/>
                <w:szCs w:val="21"/>
              </w:rPr>
              <w:t>ISO/IEC 17025</w:t>
            </w:r>
            <w:r w:rsidRPr="001D6128">
              <w:rPr>
                <w:rFonts w:hint="eastAsia"/>
                <w:szCs w:val="21"/>
              </w:rPr>
              <w:t>标准获得认可，这一标准是对实验室评定的国际标准。</w:t>
            </w:r>
          </w:p>
          <w:p w:rsidR="00AF4012" w:rsidRPr="001D6128" w:rsidRDefault="001D6128">
            <w:pPr>
              <w:autoSpaceDE w:val="0"/>
              <w:autoSpaceDN w:val="0"/>
              <w:adjustRightInd w:val="0"/>
              <w:ind w:firstLineChars="200" w:firstLine="420"/>
              <w:jc w:val="left"/>
              <w:rPr>
                <w:szCs w:val="21"/>
              </w:rPr>
            </w:pPr>
            <w:r w:rsidRPr="001D6128">
              <w:rPr>
                <w:szCs w:val="21"/>
              </w:rPr>
              <w:t>英国健康与安全执行局</w:t>
            </w:r>
            <w:r w:rsidRPr="001D6128">
              <w:rPr>
                <w:rFonts w:hint="eastAsia"/>
                <w:szCs w:val="21"/>
              </w:rPr>
              <w:t>同时建议，</w:t>
            </w:r>
            <w:r w:rsidR="00347178">
              <w:rPr>
                <w:rFonts w:hint="eastAsia"/>
                <w:szCs w:val="21"/>
              </w:rPr>
              <w:t>检测是否含有</w:t>
            </w:r>
            <w:r w:rsidRPr="001D6128">
              <w:rPr>
                <w:rFonts w:hint="eastAsia"/>
                <w:szCs w:val="21"/>
              </w:rPr>
              <w:t>石棉的调查也应由</w:t>
            </w:r>
            <w:r w:rsidR="00D00222">
              <w:rPr>
                <w:rFonts w:hint="eastAsia"/>
                <w:szCs w:val="21"/>
              </w:rPr>
              <w:t>依据</w:t>
            </w:r>
            <w:r w:rsidRPr="001D6128">
              <w:rPr>
                <w:rFonts w:hint="eastAsia"/>
                <w:szCs w:val="21"/>
              </w:rPr>
              <w:t>ISO/IEC 17020</w:t>
            </w:r>
            <w:r w:rsidRPr="001D6128">
              <w:rPr>
                <w:rFonts w:hint="eastAsia"/>
                <w:szCs w:val="21"/>
              </w:rPr>
              <w:t>标准</w:t>
            </w:r>
            <w:r w:rsidR="00D00222">
              <w:rPr>
                <w:rFonts w:hint="eastAsia"/>
                <w:szCs w:val="21"/>
              </w:rPr>
              <w:t>进行</w:t>
            </w:r>
            <w:r w:rsidRPr="001D6128">
              <w:rPr>
                <w:rFonts w:hint="eastAsia"/>
                <w:szCs w:val="21"/>
              </w:rPr>
              <w:t>认可的检验机构实施。</w:t>
            </w:r>
            <w:r w:rsidRPr="001D6128">
              <w:rPr>
                <w:szCs w:val="21"/>
              </w:rPr>
              <w:t>英国健康与安全执行局</w:t>
            </w:r>
            <w:r w:rsidRPr="001D6128">
              <w:rPr>
                <w:rFonts w:hint="eastAsia"/>
                <w:szCs w:val="21"/>
              </w:rPr>
              <w:t>还</w:t>
            </w:r>
            <w:r w:rsidRPr="001D6128">
              <w:rPr>
                <w:szCs w:val="21"/>
              </w:rPr>
              <w:t>强烈建议</w:t>
            </w:r>
            <w:r w:rsidRPr="001D6128">
              <w:rPr>
                <w:rFonts w:hint="eastAsia"/>
                <w:szCs w:val="21"/>
              </w:rPr>
              <w:t>，宜由获认可的</w:t>
            </w:r>
            <w:r w:rsidR="00D87D7A">
              <w:rPr>
                <w:rFonts w:hint="eastAsia"/>
                <w:szCs w:val="21"/>
              </w:rPr>
              <w:t>检验</w:t>
            </w:r>
            <w:proofErr w:type="gramStart"/>
            <w:r w:rsidRPr="001D6128">
              <w:rPr>
                <w:rFonts w:hint="eastAsia"/>
                <w:szCs w:val="21"/>
              </w:rPr>
              <w:t>员承担</w:t>
            </w:r>
            <w:proofErr w:type="gramEnd"/>
            <w:r w:rsidRPr="001D6128">
              <w:rPr>
                <w:rFonts w:hint="eastAsia"/>
                <w:szCs w:val="21"/>
              </w:rPr>
              <w:t>石棉的安全管理工作。监管部门认识到，认可可以向</w:t>
            </w:r>
            <w:r w:rsidR="00D00222">
              <w:rPr>
                <w:rFonts w:hint="eastAsia"/>
                <w:szCs w:val="21"/>
              </w:rPr>
              <w:t>客户保证检验</w:t>
            </w:r>
            <w:r w:rsidRPr="001D6128">
              <w:rPr>
                <w:rFonts w:hint="eastAsia"/>
                <w:szCs w:val="21"/>
              </w:rPr>
              <w:t>员</w:t>
            </w:r>
            <w:r w:rsidR="00D00222">
              <w:rPr>
                <w:rFonts w:hint="eastAsia"/>
                <w:szCs w:val="21"/>
              </w:rPr>
              <w:t>的</w:t>
            </w:r>
            <w:r w:rsidRPr="001D6128">
              <w:rPr>
                <w:rFonts w:hint="eastAsia"/>
                <w:szCs w:val="21"/>
              </w:rPr>
              <w:t>能力。</w:t>
            </w:r>
            <w:r w:rsidRPr="001D6128">
              <w:rPr>
                <w:szCs w:val="21"/>
              </w:rPr>
              <w:t>这些法规</w:t>
            </w:r>
            <w:r w:rsidRPr="001D6128">
              <w:rPr>
                <w:rFonts w:hint="eastAsia"/>
                <w:szCs w:val="21"/>
              </w:rPr>
              <w:t>的</w:t>
            </w:r>
            <w:r w:rsidRPr="001D6128">
              <w:rPr>
                <w:szCs w:val="21"/>
              </w:rPr>
              <w:t>有效</w:t>
            </w:r>
            <w:r w:rsidRPr="001D6128">
              <w:rPr>
                <w:szCs w:val="21"/>
              </w:rPr>
              <w:lastRenderedPageBreak/>
              <w:t>性</w:t>
            </w:r>
            <w:r w:rsidRPr="001D6128">
              <w:rPr>
                <w:rFonts w:hint="eastAsia"/>
                <w:szCs w:val="21"/>
              </w:rPr>
              <w:t>有以下几点：</w:t>
            </w:r>
          </w:p>
        </w:tc>
        <w:tc>
          <w:tcPr>
            <w:tcW w:w="283" w:type="dxa"/>
            <w:tcBorders>
              <w:top w:val="single" w:sz="4" w:space="0" w:color="auto"/>
              <w:left w:val="nil"/>
              <w:bottom w:val="single" w:sz="4" w:space="0" w:color="auto"/>
              <w:right w:val="nil"/>
            </w:tcBorders>
            <w:shd w:val="clear" w:color="auto" w:fill="D6E3BC" w:themeFill="accent3" w:themeFillTint="66"/>
            <w:vAlign w:val="center"/>
          </w:tcPr>
          <w:p w:rsidR="00AF4012" w:rsidRPr="001D6128" w:rsidRDefault="00AF4012" w:rsidP="00C9312F">
            <w:pPr>
              <w:pStyle w:val="a7"/>
              <w:ind w:firstLineChars="0" w:firstLine="0"/>
              <w:rPr>
                <w:szCs w:val="21"/>
              </w:rPr>
            </w:pPr>
          </w:p>
        </w:tc>
        <w:tc>
          <w:tcPr>
            <w:tcW w:w="3878" w:type="dxa"/>
            <w:tcBorders>
              <w:top w:val="single" w:sz="4" w:space="0" w:color="auto"/>
              <w:left w:val="nil"/>
              <w:bottom w:val="single" w:sz="4" w:space="0" w:color="auto"/>
              <w:right w:val="single" w:sz="4" w:space="0" w:color="auto"/>
            </w:tcBorders>
            <w:shd w:val="clear" w:color="auto" w:fill="D6E3BC" w:themeFill="accent3" w:themeFillTint="66"/>
          </w:tcPr>
          <w:p w:rsidR="001D6128" w:rsidRDefault="00D00222" w:rsidP="001D6128">
            <w:pPr>
              <w:numPr>
                <w:ilvl w:val="0"/>
                <w:numId w:val="5"/>
              </w:numPr>
              <w:autoSpaceDE w:val="0"/>
              <w:autoSpaceDN w:val="0"/>
              <w:adjustRightInd w:val="0"/>
              <w:ind w:left="318" w:hanging="284"/>
              <w:jc w:val="left"/>
              <w:rPr>
                <w:szCs w:val="21"/>
              </w:rPr>
            </w:pPr>
            <w:r>
              <w:rPr>
                <w:rFonts w:hint="eastAsia"/>
                <w:szCs w:val="21"/>
              </w:rPr>
              <w:t>将因暴露于含</w:t>
            </w:r>
            <w:r w:rsidR="001D6128" w:rsidRPr="001D6128">
              <w:rPr>
                <w:rFonts w:hint="eastAsia"/>
                <w:szCs w:val="21"/>
              </w:rPr>
              <w:t>石棉</w:t>
            </w:r>
            <w:r>
              <w:rPr>
                <w:rFonts w:hint="eastAsia"/>
                <w:szCs w:val="21"/>
              </w:rPr>
              <w:t>环境中所</w:t>
            </w:r>
            <w:r w:rsidR="001D6128" w:rsidRPr="001D6128">
              <w:rPr>
                <w:rFonts w:hint="eastAsia"/>
                <w:szCs w:val="21"/>
              </w:rPr>
              <w:t>引发的风险降至最低，保护了工人及相关群体的安全。审查</w:t>
            </w:r>
            <w:r w:rsidR="001D6128" w:rsidRPr="001D6128">
              <w:rPr>
                <w:szCs w:val="21"/>
              </w:rPr>
              <w:t>报告指出，</w:t>
            </w:r>
            <w:r w:rsidR="00EC78D4">
              <w:rPr>
                <w:rFonts w:hint="eastAsia"/>
                <w:szCs w:val="21"/>
              </w:rPr>
              <w:t>在</w:t>
            </w:r>
            <w:r w:rsidR="001D6128" w:rsidRPr="001D6128">
              <w:rPr>
                <w:rFonts w:hint="eastAsia"/>
                <w:szCs w:val="21"/>
              </w:rPr>
              <w:t>1980</w:t>
            </w:r>
            <w:r w:rsidR="001D6128" w:rsidRPr="001D6128">
              <w:rPr>
                <w:rFonts w:hint="eastAsia"/>
                <w:szCs w:val="21"/>
              </w:rPr>
              <w:t>年至</w:t>
            </w:r>
            <w:r w:rsidR="001D6128" w:rsidRPr="001D6128">
              <w:rPr>
                <w:rFonts w:hint="eastAsia"/>
                <w:szCs w:val="21"/>
              </w:rPr>
              <w:t>2015</w:t>
            </w:r>
            <w:r w:rsidR="001D6128" w:rsidRPr="001D6128">
              <w:rPr>
                <w:rFonts w:hint="eastAsia"/>
                <w:szCs w:val="21"/>
              </w:rPr>
              <w:t>年</w:t>
            </w:r>
            <w:proofErr w:type="gramStart"/>
            <w:r w:rsidR="001D6128" w:rsidRPr="001D6128">
              <w:rPr>
                <w:rFonts w:hint="eastAsia"/>
                <w:szCs w:val="21"/>
              </w:rPr>
              <w:t>间</w:t>
            </w:r>
            <w:r w:rsidR="00EC78D4">
              <w:rPr>
                <w:rFonts w:hint="eastAsia"/>
                <w:szCs w:val="21"/>
              </w:rPr>
              <w:t>控制</w:t>
            </w:r>
            <w:proofErr w:type="gramEnd"/>
            <w:r w:rsidR="00EC78D4">
              <w:rPr>
                <w:rFonts w:hint="eastAsia"/>
                <w:szCs w:val="21"/>
              </w:rPr>
              <w:t>并减少暴露于存在</w:t>
            </w:r>
            <w:r w:rsidR="001D6128" w:rsidRPr="001D6128">
              <w:rPr>
                <w:rFonts w:hint="eastAsia"/>
                <w:szCs w:val="21"/>
              </w:rPr>
              <w:t>石棉</w:t>
            </w:r>
            <w:r w:rsidR="00EC78D4">
              <w:rPr>
                <w:rFonts w:hint="eastAsia"/>
                <w:szCs w:val="21"/>
              </w:rPr>
              <w:t>的环境</w:t>
            </w:r>
            <w:r w:rsidR="001D6128" w:rsidRPr="001D6128">
              <w:rPr>
                <w:rFonts w:hint="eastAsia"/>
                <w:szCs w:val="21"/>
              </w:rPr>
              <w:t>，</w:t>
            </w:r>
            <w:r w:rsidR="00EC78D4">
              <w:rPr>
                <w:rFonts w:hint="eastAsia"/>
                <w:szCs w:val="21"/>
              </w:rPr>
              <w:t>可</w:t>
            </w:r>
            <w:r w:rsidR="001D6128" w:rsidRPr="001D6128">
              <w:rPr>
                <w:rFonts w:hint="eastAsia"/>
                <w:szCs w:val="21"/>
              </w:rPr>
              <w:t>使</w:t>
            </w:r>
            <w:r w:rsidR="001D6128" w:rsidRPr="001D6128">
              <w:rPr>
                <w:rFonts w:hint="eastAsia"/>
                <w:szCs w:val="21"/>
              </w:rPr>
              <w:t>2001</w:t>
            </w:r>
            <w:r w:rsidR="001D6128" w:rsidRPr="001D6128">
              <w:rPr>
                <w:rFonts w:hint="eastAsia"/>
                <w:szCs w:val="21"/>
              </w:rPr>
              <w:t>年至</w:t>
            </w:r>
            <w:r w:rsidR="001D6128" w:rsidRPr="001D6128">
              <w:rPr>
                <w:rFonts w:hint="eastAsia"/>
                <w:szCs w:val="21"/>
              </w:rPr>
              <w:t>2100</w:t>
            </w:r>
            <w:r w:rsidR="001D6128" w:rsidRPr="001D6128">
              <w:rPr>
                <w:rFonts w:hint="eastAsia"/>
                <w:szCs w:val="21"/>
              </w:rPr>
              <w:t>年这</w:t>
            </w:r>
            <w:r w:rsidR="001D6128" w:rsidRPr="001D6128">
              <w:rPr>
                <w:rFonts w:hint="eastAsia"/>
                <w:szCs w:val="21"/>
              </w:rPr>
              <w:t>100</w:t>
            </w:r>
            <w:r w:rsidR="001D6128" w:rsidRPr="001D6128">
              <w:rPr>
                <w:rFonts w:hint="eastAsia"/>
                <w:szCs w:val="21"/>
              </w:rPr>
              <w:t>年间因</w:t>
            </w:r>
            <w:r w:rsidR="001D6128" w:rsidRPr="001D6128">
              <w:rPr>
                <w:szCs w:val="21"/>
              </w:rPr>
              <w:t>间皮瘤</w:t>
            </w:r>
            <w:r w:rsidR="001D6128" w:rsidRPr="001D6128">
              <w:rPr>
                <w:rFonts w:hint="eastAsia"/>
                <w:szCs w:val="21"/>
              </w:rPr>
              <w:t>和肺癌死亡的人数减少</w:t>
            </w:r>
            <w:r w:rsidR="001D6128" w:rsidRPr="001D6128">
              <w:rPr>
                <w:szCs w:val="21"/>
              </w:rPr>
              <w:t>25,700</w:t>
            </w:r>
            <w:r w:rsidR="001D6128" w:rsidRPr="001D6128">
              <w:rPr>
                <w:rFonts w:hint="eastAsia"/>
                <w:szCs w:val="21"/>
              </w:rPr>
              <w:t>人</w:t>
            </w:r>
            <w:r w:rsidR="001D6128" w:rsidRPr="001D6128">
              <w:rPr>
                <w:szCs w:val="21"/>
              </w:rPr>
              <w:t>。</w:t>
            </w:r>
          </w:p>
          <w:p w:rsidR="00AF4012" w:rsidRPr="001D6128" w:rsidRDefault="001D6128">
            <w:pPr>
              <w:numPr>
                <w:ilvl w:val="0"/>
                <w:numId w:val="5"/>
              </w:numPr>
              <w:autoSpaceDE w:val="0"/>
              <w:autoSpaceDN w:val="0"/>
              <w:adjustRightInd w:val="0"/>
              <w:ind w:left="318" w:hanging="284"/>
              <w:jc w:val="left"/>
              <w:rPr>
                <w:szCs w:val="21"/>
              </w:rPr>
            </w:pPr>
            <w:r w:rsidRPr="001D6128">
              <w:rPr>
                <w:rFonts w:hint="eastAsia"/>
                <w:szCs w:val="21"/>
              </w:rPr>
              <w:t>降低企业</w:t>
            </w:r>
            <w:r w:rsidR="00EC78D4">
              <w:rPr>
                <w:rFonts w:hint="eastAsia"/>
                <w:szCs w:val="21"/>
              </w:rPr>
              <w:t>成本</w:t>
            </w:r>
            <w:r w:rsidRPr="001D6128">
              <w:rPr>
                <w:rFonts w:hint="eastAsia"/>
                <w:szCs w:val="21"/>
              </w:rPr>
              <w:t>及政府</w:t>
            </w:r>
            <w:r w:rsidR="00D00222">
              <w:rPr>
                <w:rFonts w:hint="eastAsia"/>
                <w:szCs w:val="21"/>
              </w:rPr>
              <w:t>和</w:t>
            </w:r>
            <w:r w:rsidRPr="001D6128">
              <w:rPr>
                <w:rFonts w:hint="eastAsia"/>
                <w:szCs w:val="21"/>
              </w:rPr>
              <w:t>纳税人的</w:t>
            </w:r>
            <w:r w:rsidR="00EC78D4">
              <w:rPr>
                <w:rFonts w:hint="eastAsia"/>
                <w:szCs w:val="21"/>
              </w:rPr>
              <w:t>支出</w:t>
            </w:r>
            <w:r w:rsidRPr="001D6128">
              <w:rPr>
                <w:rFonts w:hint="eastAsia"/>
                <w:szCs w:val="21"/>
              </w:rPr>
              <w:t>，</w:t>
            </w:r>
            <w:r w:rsidR="00EC78D4">
              <w:rPr>
                <w:rFonts w:hint="eastAsia"/>
                <w:szCs w:val="21"/>
              </w:rPr>
              <w:t>减少</w:t>
            </w:r>
            <w:r w:rsidRPr="001D6128">
              <w:rPr>
                <w:rFonts w:hint="eastAsia"/>
                <w:szCs w:val="21"/>
              </w:rPr>
              <w:t>受</w:t>
            </w:r>
            <w:r w:rsidR="00EC78D4">
              <w:rPr>
                <w:rFonts w:hint="eastAsia"/>
                <w:szCs w:val="21"/>
              </w:rPr>
              <w:t>其</w:t>
            </w:r>
            <w:r w:rsidRPr="001D6128">
              <w:rPr>
                <w:rFonts w:hint="eastAsia"/>
                <w:szCs w:val="21"/>
              </w:rPr>
              <w:t>影响</w:t>
            </w:r>
            <w:r w:rsidR="00D00222">
              <w:rPr>
                <w:rFonts w:hint="eastAsia"/>
                <w:szCs w:val="21"/>
              </w:rPr>
              <w:t>的</w:t>
            </w:r>
            <w:r w:rsidRPr="001D6128">
              <w:rPr>
                <w:rFonts w:hint="eastAsia"/>
                <w:szCs w:val="21"/>
              </w:rPr>
              <w:t>个人损失，这包括财务</w:t>
            </w:r>
            <w:r w:rsidR="00D00222">
              <w:rPr>
                <w:rFonts w:hint="eastAsia"/>
                <w:szCs w:val="21"/>
              </w:rPr>
              <w:t>损失</w:t>
            </w:r>
            <w:r w:rsidRPr="001D6128">
              <w:rPr>
                <w:rFonts w:hint="eastAsia"/>
                <w:szCs w:val="21"/>
              </w:rPr>
              <w:t>，以及影响生活质量与失去生命的</w:t>
            </w:r>
            <w:r w:rsidR="00D00222">
              <w:rPr>
                <w:rFonts w:hint="eastAsia"/>
                <w:szCs w:val="21"/>
              </w:rPr>
              <w:t>损失</w:t>
            </w:r>
            <w:r w:rsidRPr="001D6128">
              <w:rPr>
                <w:rFonts w:hint="eastAsia"/>
                <w:szCs w:val="21"/>
              </w:rPr>
              <w:t>，</w:t>
            </w:r>
            <w:r w:rsidR="00EC78D4">
              <w:rPr>
                <w:rFonts w:hint="eastAsia"/>
                <w:szCs w:val="21"/>
              </w:rPr>
              <w:t>将上述</w:t>
            </w:r>
            <w:r w:rsidR="008C4B84">
              <w:rPr>
                <w:rFonts w:hint="eastAsia"/>
                <w:szCs w:val="21"/>
              </w:rPr>
              <w:t>预测计</w:t>
            </w:r>
            <w:r w:rsidRPr="001D6128">
              <w:rPr>
                <w:rFonts w:hint="eastAsia"/>
                <w:szCs w:val="21"/>
              </w:rPr>
              <w:t>入</w:t>
            </w:r>
            <w:r w:rsidRPr="001D6128">
              <w:rPr>
                <w:rFonts w:hint="eastAsia"/>
                <w:szCs w:val="21"/>
              </w:rPr>
              <w:t>2001</w:t>
            </w:r>
            <w:r w:rsidRPr="001D6128">
              <w:rPr>
                <w:rFonts w:hint="eastAsia"/>
                <w:szCs w:val="21"/>
              </w:rPr>
              <w:t>至</w:t>
            </w:r>
            <w:r w:rsidRPr="001D6128">
              <w:rPr>
                <w:rFonts w:hint="eastAsia"/>
                <w:szCs w:val="21"/>
              </w:rPr>
              <w:t>2100</w:t>
            </w:r>
            <w:r w:rsidRPr="001D6128">
              <w:rPr>
                <w:rFonts w:hint="eastAsia"/>
                <w:szCs w:val="21"/>
              </w:rPr>
              <w:t>年预防癌症死亡的</w:t>
            </w:r>
            <w:r w:rsidR="00D00222">
              <w:rPr>
                <w:rFonts w:hint="eastAsia"/>
                <w:szCs w:val="21"/>
              </w:rPr>
              <w:t>费用</w:t>
            </w:r>
            <w:r w:rsidRPr="001D6128">
              <w:rPr>
                <w:rFonts w:hint="eastAsia"/>
                <w:szCs w:val="21"/>
              </w:rPr>
              <w:t>数据中，预计</w:t>
            </w:r>
            <w:r w:rsidR="00EC78D4">
              <w:rPr>
                <w:rFonts w:hint="eastAsia"/>
                <w:szCs w:val="21"/>
              </w:rPr>
              <w:t>挽回</w:t>
            </w:r>
            <w:r w:rsidRPr="001D6128">
              <w:rPr>
                <w:rFonts w:hint="eastAsia"/>
                <w:szCs w:val="21"/>
              </w:rPr>
              <w:t>因石棉接触导致</w:t>
            </w:r>
            <w:r w:rsidRPr="001D6128">
              <w:rPr>
                <w:szCs w:val="21"/>
              </w:rPr>
              <w:t>间皮瘤</w:t>
            </w:r>
            <w:r w:rsidRPr="001D6128">
              <w:rPr>
                <w:rFonts w:hint="eastAsia"/>
                <w:szCs w:val="21"/>
              </w:rPr>
              <w:t>和肺癌死亡</w:t>
            </w:r>
            <w:r w:rsidR="00EC78D4">
              <w:rPr>
                <w:rFonts w:hint="eastAsia"/>
                <w:szCs w:val="21"/>
              </w:rPr>
              <w:t>的损失高达</w:t>
            </w:r>
            <w:r w:rsidRPr="001D6128">
              <w:rPr>
                <w:rFonts w:hint="eastAsia"/>
                <w:szCs w:val="21"/>
              </w:rPr>
              <w:t>，</w:t>
            </w:r>
            <w:r w:rsidRPr="001D6128">
              <w:rPr>
                <w:rFonts w:hint="eastAsia"/>
                <w:szCs w:val="21"/>
              </w:rPr>
              <w:t>209</w:t>
            </w:r>
            <w:r w:rsidRPr="001D6128">
              <w:rPr>
                <w:rFonts w:hint="eastAsia"/>
                <w:szCs w:val="21"/>
              </w:rPr>
              <w:t>亿英镑。</w:t>
            </w:r>
          </w:p>
        </w:tc>
      </w:tr>
    </w:tbl>
    <w:p w:rsidR="002E441D" w:rsidRDefault="002E441D" w:rsidP="005154F6">
      <w:pPr>
        <w:rPr>
          <w:b/>
          <w:sz w:val="28"/>
          <w:szCs w:val="28"/>
        </w:rPr>
      </w:pPr>
    </w:p>
    <w:p w:rsidR="00591BD1" w:rsidRPr="005154F6" w:rsidRDefault="001D6128" w:rsidP="005154F6">
      <w:pPr>
        <w:rPr>
          <w:b/>
          <w:sz w:val="28"/>
          <w:szCs w:val="28"/>
        </w:rPr>
      </w:pPr>
      <w:r w:rsidRPr="005154F6">
        <w:rPr>
          <w:rFonts w:hint="eastAsia"/>
          <w:b/>
          <w:sz w:val="28"/>
          <w:szCs w:val="28"/>
        </w:rPr>
        <w:t>国际实验室认可合作组织（</w:t>
      </w:r>
      <w:r w:rsidRPr="005154F6">
        <w:rPr>
          <w:rFonts w:hint="eastAsia"/>
          <w:b/>
          <w:sz w:val="28"/>
          <w:szCs w:val="28"/>
        </w:rPr>
        <w:t>ILAC</w:t>
      </w:r>
      <w:r w:rsidRPr="005154F6">
        <w:rPr>
          <w:rFonts w:hint="eastAsia"/>
          <w:b/>
          <w:sz w:val="28"/>
          <w:szCs w:val="28"/>
        </w:rPr>
        <w:t>）互认协议（</w:t>
      </w:r>
      <w:r w:rsidRPr="005154F6">
        <w:rPr>
          <w:rFonts w:hint="eastAsia"/>
          <w:b/>
          <w:sz w:val="28"/>
          <w:szCs w:val="28"/>
        </w:rPr>
        <w:t>MRA</w:t>
      </w:r>
      <w:r w:rsidRPr="005154F6">
        <w:rPr>
          <w:rFonts w:hint="eastAsia"/>
          <w:b/>
          <w:sz w:val="28"/>
          <w:szCs w:val="28"/>
        </w:rPr>
        <w:t>）的持续推广</w:t>
      </w:r>
    </w:p>
    <w:p w:rsidR="001D6128" w:rsidRDefault="00C80D13" w:rsidP="00D04D93">
      <w:pPr>
        <w:pStyle w:val="a7"/>
        <w:spacing w:line="360" w:lineRule="auto"/>
        <w:ind w:firstLineChars="202" w:firstLine="424"/>
      </w:pPr>
      <w:r>
        <w:rPr>
          <w:rFonts w:hint="eastAsia"/>
        </w:rPr>
        <w:t>来自世界各经济体的案例研究还在源源不断的加入到</w:t>
      </w:r>
      <w:r>
        <w:rPr>
          <w:rFonts w:hint="eastAsia"/>
        </w:rPr>
        <w:t>publicsectorassurance.org</w:t>
      </w:r>
      <w:r>
        <w:rPr>
          <w:rFonts w:hint="eastAsia"/>
        </w:rPr>
        <w:t>网站中</w:t>
      </w:r>
      <w:r w:rsidR="000C7336">
        <w:rPr>
          <w:rFonts w:hint="eastAsia"/>
        </w:rPr>
        <w:t>,</w:t>
      </w:r>
      <w:r w:rsidR="000C7336">
        <w:rPr>
          <w:rFonts w:hint="eastAsia"/>
        </w:rPr>
        <w:t>用</w:t>
      </w:r>
      <w:r>
        <w:rPr>
          <w:rFonts w:hint="eastAsia"/>
        </w:rPr>
        <w:t>来诠释认可</w:t>
      </w:r>
      <w:r w:rsidR="000C7336">
        <w:rPr>
          <w:rFonts w:hint="eastAsia"/>
        </w:rPr>
        <w:t>在关键政策领域里作为一个</w:t>
      </w:r>
      <w:r w:rsidR="00B06887">
        <w:rPr>
          <w:rFonts w:hint="eastAsia"/>
        </w:rPr>
        <w:t>帮助政府公务人员和监管者</w:t>
      </w:r>
      <w:r w:rsidR="000C7336">
        <w:rPr>
          <w:rFonts w:hint="eastAsia"/>
        </w:rPr>
        <w:t>传递结果的工具的价值。</w:t>
      </w:r>
    </w:p>
    <w:p w:rsidR="000C7336" w:rsidRDefault="000C7336" w:rsidP="005154F6">
      <w:pPr>
        <w:pStyle w:val="a7"/>
        <w:spacing w:line="360" w:lineRule="auto"/>
        <w:ind w:firstLineChars="202" w:firstLine="424"/>
      </w:pPr>
      <w:r>
        <w:rPr>
          <w:rFonts w:hint="eastAsia"/>
        </w:rPr>
        <w:t>在</w:t>
      </w:r>
      <w:r>
        <w:rPr>
          <w:rFonts w:hint="eastAsia"/>
        </w:rPr>
        <w:t>IAF,ILAC,ISO,IIOC</w:t>
      </w:r>
      <w:r>
        <w:rPr>
          <w:rFonts w:hint="eastAsia"/>
        </w:rPr>
        <w:t>和</w:t>
      </w:r>
      <w:r>
        <w:rPr>
          <w:rFonts w:hint="eastAsia"/>
        </w:rPr>
        <w:t>IEC</w:t>
      </w:r>
      <w:r>
        <w:rPr>
          <w:rFonts w:hint="eastAsia"/>
        </w:rPr>
        <w:t>共同推出的这一网站中也可找到独立研究的链接以及关于其它支撑证据的信息。</w:t>
      </w:r>
    </w:p>
    <w:p w:rsidR="000C7336" w:rsidRDefault="000C7336" w:rsidP="005154F6">
      <w:pPr>
        <w:pStyle w:val="a7"/>
        <w:spacing w:line="360" w:lineRule="auto"/>
        <w:ind w:firstLineChars="202" w:firstLine="424"/>
      </w:pPr>
      <w:r w:rsidRPr="00BA40F4">
        <w:rPr>
          <w:rFonts w:hint="eastAsia"/>
        </w:rPr>
        <w:t>网站中展示了在政策制定领域</w:t>
      </w:r>
      <w:r w:rsidR="009E4BA0">
        <w:rPr>
          <w:rFonts w:hint="eastAsia"/>
        </w:rPr>
        <w:t>对</w:t>
      </w:r>
      <w:r w:rsidR="009E4BA0" w:rsidRPr="00BA40F4">
        <w:rPr>
          <w:rFonts w:hint="eastAsia"/>
        </w:rPr>
        <w:t>认可</w:t>
      </w:r>
      <w:r w:rsidRPr="00BA40F4">
        <w:rPr>
          <w:rFonts w:hint="eastAsia"/>
        </w:rPr>
        <w:t>的应用，如在经济发展，医疗保健，环境保护，能源，食品安全，建筑，</w:t>
      </w:r>
      <w:r w:rsidR="009E4BA0">
        <w:rPr>
          <w:rFonts w:hint="eastAsia"/>
        </w:rPr>
        <w:t>打击</w:t>
      </w:r>
      <w:r w:rsidRPr="00BA40F4">
        <w:rPr>
          <w:rFonts w:hint="eastAsia"/>
        </w:rPr>
        <w:t>犯罪与</w:t>
      </w:r>
      <w:r w:rsidR="009E4BA0">
        <w:rPr>
          <w:rFonts w:hint="eastAsia"/>
        </w:rPr>
        <w:t>维护</w:t>
      </w:r>
      <w:r w:rsidRPr="00BA40F4">
        <w:rPr>
          <w:rFonts w:hint="eastAsia"/>
        </w:rPr>
        <w:t>安全。网站还持续不断地为中央政府、</w:t>
      </w:r>
      <w:r w:rsidR="009E4BA0">
        <w:rPr>
          <w:rFonts w:hint="eastAsia"/>
        </w:rPr>
        <w:t>地方</w:t>
      </w:r>
      <w:r w:rsidRPr="00BA40F4">
        <w:rPr>
          <w:rFonts w:hint="eastAsia"/>
        </w:rPr>
        <w:t>政府及管理者提供如何使用更多的合格评定工具传递积极成果的各种启示。</w:t>
      </w:r>
    </w:p>
    <w:p w:rsidR="00216FA0" w:rsidRPr="00BA40F4" w:rsidRDefault="00216FA0" w:rsidP="00D04D93">
      <w:pPr>
        <w:pStyle w:val="1"/>
        <w:spacing w:before="0" w:beforeAutospacing="0" w:after="0" w:afterAutospacing="0" w:line="450" w:lineRule="atLeast"/>
        <w:ind w:firstLineChars="202" w:firstLine="424"/>
        <w:rPr>
          <w:rFonts w:asciiTheme="minorHAnsi" w:eastAsiaTheme="minorEastAsia" w:hAnsiTheme="minorHAnsi" w:cstheme="minorBidi"/>
          <w:b w:val="0"/>
          <w:bCs w:val="0"/>
          <w:kern w:val="2"/>
          <w:sz w:val="21"/>
          <w:szCs w:val="22"/>
        </w:rPr>
      </w:pPr>
      <w:r w:rsidRPr="00BA40F4">
        <w:rPr>
          <w:rFonts w:asciiTheme="minorHAnsi" w:eastAsiaTheme="minorEastAsia" w:hAnsiTheme="minorHAnsi" w:cstheme="minorBidi" w:hint="eastAsia"/>
          <w:b w:val="0"/>
          <w:bCs w:val="0"/>
          <w:kern w:val="2"/>
          <w:sz w:val="21"/>
          <w:szCs w:val="22"/>
        </w:rPr>
        <w:t>满足政府、管理者和公共部门的各项需求仍然是合格评定各界的核心目标。</w:t>
      </w:r>
    </w:p>
    <w:p w:rsidR="000C7336" w:rsidRDefault="000C7336" w:rsidP="001D6128">
      <w:pPr>
        <w:pStyle w:val="a7"/>
        <w:ind w:left="426" w:firstLineChars="0" w:firstLine="0"/>
      </w:pPr>
    </w:p>
    <w:p w:rsidR="00216FA0" w:rsidRDefault="00216FA0" w:rsidP="00E62469">
      <w:pPr>
        <w:pStyle w:val="a7"/>
        <w:ind w:left="426" w:firstLineChars="0" w:firstLine="0"/>
        <w:jc w:val="center"/>
      </w:pPr>
      <w:r>
        <w:rPr>
          <w:noProof/>
        </w:rPr>
        <w:drawing>
          <wp:inline distT="0" distB="0" distL="0" distR="0" wp14:anchorId="3B03C6AF" wp14:editId="1AEA0696">
            <wp:extent cx="3012763" cy="231525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站.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598" cy="2317429"/>
                    </a:xfrm>
                    <a:prstGeom prst="rect">
                      <a:avLst/>
                    </a:prstGeom>
                  </pic:spPr>
                </pic:pic>
              </a:graphicData>
            </a:graphic>
          </wp:inline>
        </w:drawing>
      </w:r>
    </w:p>
    <w:p w:rsidR="005B533F" w:rsidRDefault="005B533F" w:rsidP="00D04D93">
      <w:pPr>
        <w:pStyle w:val="1"/>
        <w:spacing w:before="0" w:beforeAutospacing="0" w:after="0" w:afterAutospacing="0" w:line="360" w:lineRule="auto"/>
        <w:ind w:firstLineChars="202" w:firstLine="424"/>
        <w:rPr>
          <w:rFonts w:asciiTheme="minorHAnsi" w:eastAsiaTheme="minorEastAsia" w:hAnsiTheme="minorHAnsi" w:cstheme="minorBidi"/>
          <w:b w:val="0"/>
          <w:bCs w:val="0"/>
          <w:kern w:val="2"/>
          <w:sz w:val="21"/>
          <w:szCs w:val="22"/>
        </w:rPr>
      </w:pPr>
      <w:r w:rsidRPr="00BA40F4">
        <w:rPr>
          <w:rFonts w:asciiTheme="minorHAnsi" w:eastAsiaTheme="minorEastAsia" w:hAnsiTheme="minorHAnsi" w:cstheme="minorBidi" w:hint="eastAsia"/>
          <w:b w:val="0"/>
          <w:bCs w:val="0"/>
          <w:kern w:val="2"/>
          <w:sz w:val="21"/>
          <w:szCs w:val="22"/>
        </w:rPr>
        <w:t>另外，在</w:t>
      </w:r>
      <w:r w:rsidRPr="00BA40F4">
        <w:rPr>
          <w:rFonts w:asciiTheme="minorHAnsi" w:eastAsiaTheme="minorEastAsia" w:hAnsiTheme="minorHAnsi" w:cstheme="minorBidi" w:hint="eastAsia"/>
          <w:b w:val="0"/>
          <w:bCs w:val="0"/>
          <w:kern w:val="2"/>
          <w:sz w:val="21"/>
          <w:szCs w:val="22"/>
        </w:rPr>
        <w:t>2017</w:t>
      </w:r>
      <w:r w:rsidRPr="00BA40F4">
        <w:rPr>
          <w:rFonts w:asciiTheme="minorHAnsi" w:eastAsiaTheme="minorEastAsia" w:hAnsiTheme="minorHAnsi" w:cstheme="minorBidi" w:hint="eastAsia"/>
          <w:b w:val="0"/>
          <w:bCs w:val="0"/>
          <w:kern w:val="2"/>
          <w:sz w:val="21"/>
          <w:szCs w:val="22"/>
        </w:rPr>
        <w:t>年发布了一个介绍</w:t>
      </w:r>
      <w:r w:rsidR="00B76848">
        <w:rPr>
          <w:rFonts w:asciiTheme="minorHAnsi" w:eastAsiaTheme="minorEastAsia" w:hAnsiTheme="minorHAnsi" w:cstheme="minorBidi" w:hint="eastAsia"/>
          <w:b w:val="0"/>
          <w:bCs w:val="0"/>
          <w:kern w:val="2"/>
          <w:sz w:val="21"/>
          <w:szCs w:val="22"/>
        </w:rPr>
        <w:t>获</w:t>
      </w:r>
      <w:r w:rsidRPr="00BA40F4">
        <w:rPr>
          <w:rFonts w:asciiTheme="minorHAnsi" w:eastAsiaTheme="minorEastAsia" w:hAnsiTheme="minorHAnsi" w:cstheme="minorBidi" w:hint="eastAsia"/>
          <w:b w:val="0"/>
          <w:bCs w:val="0"/>
          <w:kern w:val="2"/>
          <w:sz w:val="21"/>
          <w:szCs w:val="22"/>
        </w:rPr>
        <w:t>认可的合格评定活动如何使商业活动受益的案例网站。网址为：</w:t>
      </w:r>
      <w:hyperlink r:id="rId21" w:history="1">
        <w:r w:rsidRPr="00BA40F4">
          <w:rPr>
            <w:rStyle w:val="a6"/>
            <w:rFonts w:asciiTheme="minorHAnsi" w:eastAsiaTheme="minorEastAsia" w:hAnsiTheme="minorHAnsi" w:cstheme="minorBidi" w:hint="eastAsia"/>
            <w:kern w:val="2"/>
            <w:sz w:val="21"/>
            <w:szCs w:val="22"/>
          </w:rPr>
          <w:t>http://business-benefits.org/</w:t>
        </w:r>
      </w:hyperlink>
      <w:r w:rsidRPr="00BA40F4">
        <w:rPr>
          <w:rFonts w:asciiTheme="minorHAnsi" w:eastAsiaTheme="minorEastAsia" w:hAnsiTheme="minorHAnsi" w:cstheme="minorBidi" w:hint="eastAsia"/>
          <w:b w:val="0"/>
          <w:bCs w:val="0"/>
          <w:kern w:val="2"/>
          <w:sz w:val="21"/>
          <w:szCs w:val="22"/>
        </w:rPr>
        <w:t>。网站中既有案例研究，也有调研文章和支撑材料以证明标准、合格评定和认可对于商业的货币价值。</w:t>
      </w:r>
    </w:p>
    <w:p w:rsidR="00E62469" w:rsidRPr="00BA40F4" w:rsidRDefault="00E62469" w:rsidP="005B533F">
      <w:pPr>
        <w:pStyle w:val="1"/>
        <w:spacing w:before="0" w:beforeAutospacing="0" w:after="0" w:afterAutospacing="0" w:line="450" w:lineRule="atLeast"/>
        <w:rPr>
          <w:rFonts w:asciiTheme="minorHAnsi" w:eastAsiaTheme="minorEastAsia" w:hAnsiTheme="minorHAnsi" w:cstheme="minorBidi"/>
          <w:b w:val="0"/>
          <w:bCs w:val="0"/>
          <w:kern w:val="2"/>
          <w:sz w:val="21"/>
          <w:szCs w:val="22"/>
        </w:rPr>
      </w:pPr>
    </w:p>
    <w:p w:rsidR="00E62469" w:rsidRPr="00BA40F4" w:rsidRDefault="00E62469" w:rsidP="00E62469">
      <w:pPr>
        <w:rPr>
          <w:b/>
          <w:sz w:val="28"/>
          <w:szCs w:val="28"/>
        </w:rPr>
      </w:pPr>
      <w:r w:rsidRPr="00BA40F4">
        <w:rPr>
          <w:rFonts w:hint="eastAsia"/>
          <w:b/>
          <w:sz w:val="28"/>
          <w:szCs w:val="28"/>
        </w:rPr>
        <w:t>2017</w:t>
      </w:r>
      <w:r w:rsidRPr="00BA40F4">
        <w:rPr>
          <w:rFonts w:hint="eastAsia"/>
          <w:b/>
          <w:sz w:val="28"/>
          <w:szCs w:val="28"/>
        </w:rPr>
        <w:t>年世界认可日</w:t>
      </w:r>
    </w:p>
    <w:p w:rsidR="00E62469" w:rsidRPr="00BA40F4" w:rsidRDefault="00E62469" w:rsidP="00D04D93">
      <w:pPr>
        <w:spacing w:line="360" w:lineRule="auto"/>
        <w:ind w:firstLineChars="202" w:firstLine="424"/>
      </w:pPr>
      <w:r w:rsidRPr="00BA40F4">
        <w:rPr>
          <w:rFonts w:hint="eastAsia"/>
        </w:rPr>
        <w:t>每年全球认可届同仁都会在</w:t>
      </w:r>
      <w:r w:rsidRPr="00BA40F4">
        <w:rPr>
          <w:rFonts w:hint="eastAsia"/>
        </w:rPr>
        <w:t>6</w:t>
      </w:r>
      <w:r w:rsidRPr="00BA40F4">
        <w:rPr>
          <w:rFonts w:hint="eastAsia"/>
        </w:rPr>
        <w:t>月</w:t>
      </w:r>
      <w:r w:rsidRPr="00BA40F4">
        <w:rPr>
          <w:rFonts w:hint="eastAsia"/>
        </w:rPr>
        <w:t>9</w:t>
      </w:r>
      <w:r w:rsidRPr="00BA40F4">
        <w:rPr>
          <w:rFonts w:hint="eastAsia"/>
        </w:rPr>
        <w:t>日庆祝世界认可日</w:t>
      </w:r>
      <w:r w:rsidRPr="00BA40F4">
        <w:rPr>
          <w:rFonts w:hint="eastAsia"/>
        </w:rPr>
        <w:t>,</w:t>
      </w:r>
      <w:r w:rsidRPr="00BA40F4">
        <w:rPr>
          <w:rFonts w:hint="eastAsia"/>
        </w:rPr>
        <w:t>以此来提升认可价值的认知度。认可根据标准，准则，惯例或法规的要求来检测产品是否适用，是否符合安全要求，最终为全球贸易提供便利。</w:t>
      </w:r>
    </w:p>
    <w:p w:rsidR="00E62469" w:rsidRPr="00BA40F4" w:rsidRDefault="00E62469" w:rsidP="005154F6">
      <w:pPr>
        <w:pStyle w:val="1"/>
        <w:spacing w:before="0" w:beforeAutospacing="0" w:after="0" w:afterAutospacing="0" w:line="360" w:lineRule="auto"/>
        <w:ind w:firstLineChars="202" w:firstLine="424"/>
        <w:rPr>
          <w:rFonts w:asciiTheme="minorHAnsi" w:eastAsiaTheme="minorEastAsia" w:hAnsiTheme="minorHAnsi" w:cstheme="minorBidi"/>
          <w:b w:val="0"/>
          <w:bCs w:val="0"/>
          <w:kern w:val="2"/>
          <w:sz w:val="21"/>
          <w:szCs w:val="22"/>
        </w:rPr>
      </w:pPr>
      <w:r w:rsidRPr="00BA40F4">
        <w:rPr>
          <w:rFonts w:asciiTheme="minorHAnsi" w:eastAsiaTheme="minorEastAsia" w:hAnsiTheme="minorHAnsi" w:cstheme="minorBidi" w:hint="eastAsia"/>
          <w:b w:val="0"/>
          <w:bCs w:val="0"/>
          <w:kern w:val="2"/>
          <w:sz w:val="21"/>
          <w:szCs w:val="22"/>
        </w:rPr>
        <w:lastRenderedPageBreak/>
        <w:t>2017</w:t>
      </w:r>
      <w:r w:rsidRPr="00BA40F4">
        <w:rPr>
          <w:rFonts w:asciiTheme="minorHAnsi" w:eastAsiaTheme="minorEastAsia" w:hAnsiTheme="minorHAnsi" w:cstheme="minorBidi" w:hint="eastAsia"/>
          <w:b w:val="0"/>
          <w:bCs w:val="0"/>
          <w:kern w:val="2"/>
          <w:sz w:val="21"/>
          <w:szCs w:val="22"/>
        </w:rPr>
        <w:t>年世界认可日的主题是“</w:t>
      </w:r>
      <w:hyperlink r:id="rId22" w:history="1">
        <w:r w:rsidRPr="00BA40F4">
          <w:rPr>
            <w:rFonts w:asciiTheme="minorHAnsi" w:eastAsiaTheme="minorEastAsia" w:hAnsiTheme="minorHAnsi" w:cstheme="minorBidi" w:hint="eastAsia"/>
            <w:b w:val="0"/>
            <w:bCs w:val="0"/>
            <w:kern w:val="2"/>
            <w:sz w:val="21"/>
            <w:szCs w:val="22"/>
          </w:rPr>
          <w:t>认可助力质量提升</w:t>
        </w:r>
      </w:hyperlink>
      <w:r w:rsidRPr="00BA40F4">
        <w:rPr>
          <w:rFonts w:asciiTheme="minorHAnsi" w:eastAsiaTheme="minorEastAsia" w:hAnsiTheme="minorHAnsi" w:cstheme="minorBidi" w:hint="eastAsia"/>
          <w:b w:val="0"/>
          <w:bCs w:val="0"/>
          <w:kern w:val="2"/>
          <w:sz w:val="21"/>
          <w:szCs w:val="22"/>
        </w:rPr>
        <w:t>——在建筑工程和建筑环境中传递信任”。</w:t>
      </w:r>
    </w:p>
    <w:p w:rsidR="00E62469" w:rsidRPr="00BA40F4" w:rsidRDefault="00E62469" w:rsidP="00D04D93">
      <w:pPr>
        <w:pStyle w:val="1"/>
        <w:spacing w:before="0" w:beforeAutospacing="0" w:after="0" w:afterAutospacing="0" w:line="360" w:lineRule="auto"/>
        <w:ind w:firstLineChars="202" w:firstLine="424"/>
        <w:rPr>
          <w:rFonts w:asciiTheme="minorHAnsi" w:eastAsiaTheme="minorEastAsia" w:hAnsiTheme="minorHAnsi" w:cstheme="minorBidi"/>
          <w:b w:val="0"/>
          <w:bCs w:val="0"/>
          <w:kern w:val="2"/>
          <w:sz w:val="21"/>
          <w:szCs w:val="22"/>
        </w:rPr>
      </w:pPr>
      <w:r w:rsidRPr="00BA40F4">
        <w:rPr>
          <w:rFonts w:asciiTheme="minorHAnsi" w:eastAsiaTheme="minorEastAsia" w:hAnsiTheme="minorHAnsi" w:cstheme="minorBidi" w:hint="eastAsia"/>
          <w:b w:val="0"/>
          <w:bCs w:val="0"/>
          <w:kern w:val="2"/>
          <w:sz w:val="21"/>
          <w:szCs w:val="22"/>
        </w:rPr>
        <w:t>认可作为全球性工具可以帮助</w:t>
      </w:r>
      <w:r w:rsidR="009E4BA0">
        <w:rPr>
          <w:rFonts w:asciiTheme="minorHAnsi" w:eastAsiaTheme="minorEastAsia" w:hAnsiTheme="minorHAnsi" w:cstheme="minorBidi" w:hint="eastAsia"/>
          <w:b w:val="0"/>
          <w:bCs w:val="0"/>
          <w:kern w:val="2"/>
          <w:sz w:val="21"/>
          <w:szCs w:val="22"/>
        </w:rPr>
        <w:t>政府</w:t>
      </w:r>
      <w:r w:rsidRPr="00BA40F4">
        <w:rPr>
          <w:rFonts w:asciiTheme="minorHAnsi" w:eastAsiaTheme="minorEastAsia" w:hAnsiTheme="minorHAnsi" w:cstheme="minorBidi" w:hint="eastAsia"/>
          <w:b w:val="0"/>
          <w:bCs w:val="0"/>
          <w:kern w:val="2"/>
          <w:sz w:val="21"/>
          <w:szCs w:val="22"/>
        </w:rPr>
        <w:t>解决地方</w:t>
      </w:r>
      <w:r w:rsidR="009E4BA0">
        <w:rPr>
          <w:rFonts w:asciiTheme="minorHAnsi" w:eastAsiaTheme="minorEastAsia" w:hAnsiTheme="minorHAnsi" w:cstheme="minorBidi" w:hint="eastAsia"/>
          <w:b w:val="0"/>
          <w:bCs w:val="0"/>
          <w:kern w:val="2"/>
          <w:sz w:val="21"/>
          <w:szCs w:val="22"/>
        </w:rPr>
        <w:t>层面</w:t>
      </w:r>
      <w:r w:rsidRPr="00BA40F4">
        <w:rPr>
          <w:rFonts w:asciiTheme="minorHAnsi" w:eastAsiaTheme="minorEastAsia" w:hAnsiTheme="minorHAnsi" w:cstheme="minorBidi" w:hint="eastAsia"/>
          <w:b w:val="0"/>
          <w:bCs w:val="0"/>
          <w:kern w:val="2"/>
          <w:sz w:val="21"/>
          <w:szCs w:val="22"/>
        </w:rPr>
        <w:t>、国家</w:t>
      </w:r>
      <w:r w:rsidR="009E4BA0">
        <w:rPr>
          <w:rFonts w:asciiTheme="minorHAnsi" w:eastAsiaTheme="minorEastAsia" w:hAnsiTheme="minorHAnsi" w:cstheme="minorBidi" w:hint="eastAsia"/>
          <w:b w:val="0"/>
          <w:bCs w:val="0"/>
          <w:kern w:val="2"/>
          <w:sz w:val="21"/>
          <w:szCs w:val="22"/>
        </w:rPr>
        <w:t>层面</w:t>
      </w:r>
      <w:r w:rsidRPr="00BA40F4">
        <w:rPr>
          <w:rFonts w:asciiTheme="minorHAnsi" w:eastAsiaTheme="minorEastAsia" w:hAnsiTheme="minorHAnsi" w:cstheme="minorBidi" w:hint="eastAsia"/>
          <w:b w:val="0"/>
          <w:bCs w:val="0"/>
          <w:kern w:val="2"/>
          <w:sz w:val="21"/>
          <w:szCs w:val="22"/>
        </w:rPr>
        <w:t>或国际</w:t>
      </w:r>
      <w:r w:rsidR="009E4BA0">
        <w:rPr>
          <w:rFonts w:asciiTheme="minorHAnsi" w:eastAsiaTheme="minorEastAsia" w:hAnsiTheme="minorHAnsi" w:cstheme="minorBidi" w:hint="eastAsia"/>
          <w:b w:val="0"/>
          <w:bCs w:val="0"/>
          <w:kern w:val="2"/>
          <w:sz w:val="21"/>
          <w:szCs w:val="22"/>
        </w:rPr>
        <w:t>层面</w:t>
      </w:r>
      <w:r w:rsidRPr="00BA40F4">
        <w:rPr>
          <w:rFonts w:asciiTheme="minorHAnsi" w:eastAsiaTheme="minorEastAsia" w:hAnsiTheme="minorHAnsi" w:cstheme="minorBidi" w:hint="eastAsia"/>
          <w:b w:val="0"/>
          <w:bCs w:val="0"/>
          <w:kern w:val="2"/>
          <w:sz w:val="21"/>
          <w:szCs w:val="22"/>
        </w:rPr>
        <w:t>的需求。标准、合格评定和认可全部都是基于市场的工具，政府的政策制定者可以使用它们</w:t>
      </w:r>
      <w:r w:rsidR="009E4BA0">
        <w:rPr>
          <w:rFonts w:asciiTheme="minorHAnsi" w:eastAsiaTheme="minorEastAsia" w:hAnsiTheme="minorHAnsi" w:cstheme="minorBidi" w:hint="eastAsia"/>
          <w:b w:val="0"/>
          <w:bCs w:val="0"/>
          <w:kern w:val="2"/>
          <w:sz w:val="21"/>
          <w:szCs w:val="22"/>
        </w:rPr>
        <w:t>来更好地改进监管</w:t>
      </w:r>
      <w:r w:rsidRPr="00BA40F4">
        <w:rPr>
          <w:rFonts w:asciiTheme="minorHAnsi" w:eastAsiaTheme="minorEastAsia" w:hAnsiTheme="minorHAnsi" w:cstheme="minorBidi" w:hint="eastAsia"/>
          <w:b w:val="0"/>
          <w:bCs w:val="0"/>
          <w:kern w:val="2"/>
          <w:sz w:val="21"/>
          <w:szCs w:val="22"/>
        </w:rPr>
        <w:t>，进行环境保护，保护公共安全，</w:t>
      </w:r>
      <w:r w:rsidR="009E4BA0">
        <w:rPr>
          <w:rFonts w:asciiTheme="minorHAnsi" w:eastAsiaTheme="minorEastAsia" w:hAnsiTheme="minorHAnsi" w:cstheme="minorBidi" w:hint="eastAsia"/>
          <w:b w:val="0"/>
          <w:bCs w:val="0"/>
          <w:kern w:val="2"/>
          <w:sz w:val="21"/>
          <w:szCs w:val="22"/>
        </w:rPr>
        <w:t>防止欺诈</w:t>
      </w:r>
      <w:r w:rsidRPr="00BA40F4">
        <w:rPr>
          <w:rFonts w:asciiTheme="minorHAnsi" w:eastAsiaTheme="minorEastAsia" w:hAnsiTheme="minorHAnsi" w:cstheme="minorBidi" w:hint="eastAsia"/>
          <w:b w:val="0"/>
          <w:bCs w:val="0"/>
          <w:kern w:val="2"/>
          <w:sz w:val="21"/>
          <w:szCs w:val="22"/>
        </w:rPr>
        <w:t>，创建公平高效的市场环境并提升公共信任。</w:t>
      </w:r>
    </w:p>
    <w:p w:rsidR="00216FA0" w:rsidRDefault="000365DC" w:rsidP="00D04D93">
      <w:pPr>
        <w:pStyle w:val="a7"/>
        <w:ind w:left="426" w:firstLineChars="0" w:firstLine="0"/>
        <w:jc w:val="center"/>
      </w:pPr>
      <w:r>
        <w:rPr>
          <w:noProof/>
        </w:rPr>
        <w:drawing>
          <wp:inline distT="0" distB="0" distL="0" distR="0" wp14:anchorId="1F0B6842" wp14:editId="13AB758F">
            <wp:extent cx="3334312" cy="47252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认可日.png"/>
                    <pic:cNvPicPr/>
                  </pic:nvPicPr>
                  <pic:blipFill>
                    <a:blip r:embed="rId23">
                      <a:extLst>
                        <a:ext uri="{28A0092B-C50C-407E-A947-70E740481C1C}">
                          <a14:useLocalDpi xmlns:a14="http://schemas.microsoft.com/office/drawing/2010/main" val="0"/>
                        </a:ext>
                      </a:extLst>
                    </a:blip>
                    <a:stretch>
                      <a:fillRect/>
                    </a:stretch>
                  </pic:blipFill>
                  <pic:spPr>
                    <a:xfrm>
                      <a:off x="0" y="0"/>
                      <a:ext cx="3335433" cy="4726870"/>
                    </a:xfrm>
                    <a:prstGeom prst="rect">
                      <a:avLst/>
                    </a:prstGeom>
                  </pic:spPr>
                </pic:pic>
              </a:graphicData>
            </a:graphic>
          </wp:inline>
        </w:drawing>
      </w:r>
    </w:p>
    <w:p w:rsidR="00DD6233" w:rsidRDefault="00DD6233" w:rsidP="005154F6">
      <w:pPr>
        <w:rPr>
          <w:b/>
          <w:sz w:val="28"/>
          <w:szCs w:val="28"/>
        </w:rPr>
      </w:pPr>
    </w:p>
    <w:p w:rsidR="000365DC" w:rsidRPr="005154F6" w:rsidRDefault="000365DC" w:rsidP="005154F6">
      <w:pPr>
        <w:rPr>
          <w:b/>
          <w:sz w:val="28"/>
          <w:szCs w:val="28"/>
        </w:rPr>
      </w:pPr>
      <w:r w:rsidRPr="005154F6">
        <w:rPr>
          <w:rFonts w:hint="eastAsia"/>
          <w:b/>
          <w:sz w:val="28"/>
          <w:szCs w:val="28"/>
        </w:rPr>
        <w:t>其他信息</w:t>
      </w:r>
    </w:p>
    <w:p w:rsidR="00B35886" w:rsidRDefault="00B35886" w:rsidP="00D04D93">
      <w:pPr>
        <w:pStyle w:val="a7"/>
        <w:spacing w:line="360" w:lineRule="auto"/>
        <w:ind w:left="425" w:firstLineChars="0" w:firstLine="0"/>
      </w:pPr>
      <w:r>
        <w:rPr>
          <w:rFonts w:hint="eastAsia"/>
        </w:rPr>
        <w:t>以下信息均可在</w:t>
      </w:r>
      <w:r w:rsidR="008C4168">
        <w:rPr>
          <w:rFonts w:hint="eastAsia"/>
        </w:rPr>
        <w:t>ILAC</w:t>
      </w:r>
      <w:r w:rsidR="008C4168">
        <w:rPr>
          <w:rFonts w:hint="eastAsia"/>
        </w:rPr>
        <w:t>网站（</w:t>
      </w:r>
      <w:r w:rsidR="008C4168">
        <w:rPr>
          <w:rFonts w:hint="eastAsia"/>
        </w:rPr>
        <w:t>www.ilac.org</w:t>
      </w:r>
      <w:r w:rsidR="008C4168">
        <w:rPr>
          <w:rFonts w:hint="eastAsia"/>
        </w:rPr>
        <w:t>）</w:t>
      </w:r>
      <w:r>
        <w:rPr>
          <w:rFonts w:hint="eastAsia"/>
        </w:rPr>
        <w:t>中获得：</w:t>
      </w:r>
    </w:p>
    <w:p w:rsidR="000365DC" w:rsidRDefault="00B35886" w:rsidP="00D04D93">
      <w:pPr>
        <w:pStyle w:val="a7"/>
        <w:spacing w:line="360" w:lineRule="auto"/>
        <w:ind w:left="425" w:firstLineChars="0" w:firstLine="0"/>
      </w:pPr>
      <w:r>
        <w:rPr>
          <w:rFonts w:hint="eastAsia"/>
        </w:rPr>
        <w:t>ILAC MRA</w:t>
      </w:r>
      <w:r>
        <w:rPr>
          <w:rFonts w:hint="eastAsia"/>
        </w:rPr>
        <w:t>（</w:t>
      </w:r>
      <w:hyperlink r:id="rId24" w:history="1">
        <w:r w:rsidRPr="00F01F61">
          <w:rPr>
            <w:rStyle w:val="a6"/>
            <w:rFonts w:hint="eastAsia"/>
          </w:rPr>
          <w:t>www.ilac.org/ilac-mra-and-signatories/</w:t>
        </w:r>
      </w:hyperlink>
      <w:r>
        <w:rPr>
          <w:rFonts w:hint="eastAsia"/>
        </w:rPr>
        <w:t>）</w:t>
      </w:r>
    </w:p>
    <w:p w:rsidR="00B35886" w:rsidRDefault="00B35886" w:rsidP="00D04D93">
      <w:pPr>
        <w:pStyle w:val="a7"/>
        <w:spacing w:line="360" w:lineRule="auto"/>
        <w:ind w:left="425" w:firstLineChars="0" w:firstLine="0"/>
      </w:pPr>
      <w:r>
        <w:rPr>
          <w:rFonts w:hint="eastAsia"/>
        </w:rPr>
        <w:t>宣传册（</w:t>
      </w:r>
      <w:hyperlink r:id="rId25" w:history="1">
        <w:r w:rsidRPr="00F01F61">
          <w:rPr>
            <w:rStyle w:val="a6"/>
            <w:rFonts w:hint="eastAsia"/>
          </w:rPr>
          <w:t>www.ilac.org/publications-and-resources/ilac-documents/promotional-brochures</w:t>
        </w:r>
      </w:hyperlink>
      <w:r>
        <w:rPr>
          <w:rFonts w:hint="eastAsia"/>
        </w:rPr>
        <w:t>）</w:t>
      </w:r>
    </w:p>
    <w:p w:rsidR="00B35886" w:rsidRDefault="00B35886" w:rsidP="00D04D93">
      <w:pPr>
        <w:pStyle w:val="a7"/>
        <w:spacing w:line="360" w:lineRule="auto"/>
        <w:ind w:left="425" w:firstLineChars="0" w:firstLine="0"/>
      </w:pPr>
      <w:r>
        <w:rPr>
          <w:rFonts w:hint="eastAsia"/>
        </w:rPr>
        <w:t>每年</w:t>
      </w:r>
      <w:r>
        <w:rPr>
          <w:rFonts w:hint="eastAsia"/>
        </w:rPr>
        <w:t>6</w:t>
      </w:r>
      <w:r>
        <w:rPr>
          <w:rFonts w:hint="eastAsia"/>
        </w:rPr>
        <w:t>月</w:t>
      </w:r>
      <w:r>
        <w:rPr>
          <w:rFonts w:hint="eastAsia"/>
        </w:rPr>
        <w:t>9</w:t>
      </w:r>
      <w:r>
        <w:rPr>
          <w:rFonts w:hint="eastAsia"/>
        </w:rPr>
        <w:t>日庆祝世界认可日的相关信息</w:t>
      </w:r>
    </w:p>
    <w:p w:rsidR="00B35886" w:rsidRPr="00B35886" w:rsidRDefault="00B35886" w:rsidP="00D04D93">
      <w:pPr>
        <w:pStyle w:val="a7"/>
        <w:spacing w:line="360" w:lineRule="auto"/>
        <w:ind w:left="425" w:firstLineChars="0" w:firstLine="0"/>
      </w:pPr>
      <w:r>
        <w:rPr>
          <w:rFonts w:hint="eastAsia"/>
        </w:rPr>
        <w:t>（</w:t>
      </w:r>
      <w:hyperlink r:id="rId26" w:history="1">
        <w:r w:rsidRPr="00F01F61">
          <w:rPr>
            <w:rStyle w:val="a6"/>
            <w:rFonts w:hint="eastAsia"/>
          </w:rPr>
          <w:t>www.ilac.org/media-centre/world-accreditation-day/</w:t>
        </w:r>
      </w:hyperlink>
      <w:r>
        <w:rPr>
          <w:rFonts w:hint="eastAsia"/>
        </w:rPr>
        <w:t>）</w:t>
      </w:r>
    </w:p>
    <w:sectPr w:rsidR="00B35886" w:rsidRPr="00B35886">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A20" w:rsidRDefault="00887A20" w:rsidP="00F236F2">
      <w:r>
        <w:separator/>
      </w:r>
    </w:p>
  </w:endnote>
  <w:endnote w:type="continuationSeparator" w:id="0">
    <w:p w:rsidR="00887A20" w:rsidRDefault="00887A20" w:rsidP="00F2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07091"/>
      <w:docPartObj>
        <w:docPartGallery w:val="Page Numbers (Bottom of Page)"/>
        <w:docPartUnique/>
      </w:docPartObj>
    </w:sdtPr>
    <w:sdtEndPr/>
    <w:sdtContent>
      <w:sdt>
        <w:sdtPr>
          <w:id w:val="-1669238322"/>
          <w:docPartObj>
            <w:docPartGallery w:val="Page Numbers (Top of Page)"/>
            <w:docPartUnique/>
          </w:docPartObj>
        </w:sdtPr>
        <w:sdtEndPr/>
        <w:sdtContent>
          <w:p w:rsidR="00161220" w:rsidRDefault="00161220">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9608A">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9608A">
              <w:rPr>
                <w:b/>
                <w:bCs/>
                <w:noProof/>
              </w:rPr>
              <w:t>14</w:t>
            </w:r>
            <w:r>
              <w:rPr>
                <w:b/>
                <w:bCs/>
                <w:sz w:val="24"/>
                <w:szCs w:val="24"/>
              </w:rPr>
              <w:fldChar w:fldCharType="end"/>
            </w:r>
          </w:p>
        </w:sdtContent>
      </w:sdt>
    </w:sdtContent>
  </w:sdt>
  <w:p w:rsidR="00161220" w:rsidRDefault="0016122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A20" w:rsidRDefault="00887A20" w:rsidP="00F236F2">
      <w:r>
        <w:separator/>
      </w:r>
    </w:p>
  </w:footnote>
  <w:footnote w:type="continuationSeparator" w:id="0">
    <w:p w:rsidR="00887A20" w:rsidRDefault="00887A20" w:rsidP="00F23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D3CD3"/>
    <w:multiLevelType w:val="hybridMultilevel"/>
    <w:tmpl w:val="414EC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7CC4BA1"/>
    <w:multiLevelType w:val="hybridMultilevel"/>
    <w:tmpl w:val="302C4C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683E6F5E"/>
    <w:multiLevelType w:val="hybridMultilevel"/>
    <w:tmpl w:val="9F2ABC3E"/>
    <w:lvl w:ilvl="0" w:tplc="41EA1D34">
      <w:numFmt w:val="bullet"/>
      <w:lvlText w:val="—"/>
      <w:lvlJc w:val="left"/>
      <w:pPr>
        <w:ind w:left="920" w:hanging="360"/>
      </w:pPr>
      <w:rPr>
        <w:rFonts w:ascii="宋体" w:eastAsia="宋体" w:hAnsi="宋体" w:cs="Times New Roman"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nsid w:val="75F80C6D"/>
    <w:multiLevelType w:val="hybridMultilevel"/>
    <w:tmpl w:val="D8BC2D1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nsid w:val="7FC2056D"/>
    <w:multiLevelType w:val="hybridMultilevel"/>
    <w:tmpl w:val="AEDA56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revisionView w:markup="0" w:formatting="0" w:inkAnnotation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95"/>
    <w:rsid w:val="00013F48"/>
    <w:rsid w:val="00021125"/>
    <w:rsid w:val="00033B46"/>
    <w:rsid w:val="000365DC"/>
    <w:rsid w:val="0004722A"/>
    <w:rsid w:val="000478C8"/>
    <w:rsid w:val="00051CEA"/>
    <w:rsid w:val="00055944"/>
    <w:rsid w:val="00065F5D"/>
    <w:rsid w:val="000710FF"/>
    <w:rsid w:val="0007421C"/>
    <w:rsid w:val="00074292"/>
    <w:rsid w:val="00094997"/>
    <w:rsid w:val="00097E2E"/>
    <w:rsid w:val="000B1884"/>
    <w:rsid w:val="000B47EC"/>
    <w:rsid w:val="000B7CCE"/>
    <w:rsid w:val="000B7F39"/>
    <w:rsid w:val="000C5397"/>
    <w:rsid w:val="000C7336"/>
    <w:rsid w:val="000D36EA"/>
    <w:rsid w:val="000E757E"/>
    <w:rsid w:val="000F01E7"/>
    <w:rsid w:val="000F31B8"/>
    <w:rsid w:val="001031D5"/>
    <w:rsid w:val="001057A7"/>
    <w:rsid w:val="0010765D"/>
    <w:rsid w:val="00113E17"/>
    <w:rsid w:val="00120B65"/>
    <w:rsid w:val="00141EC2"/>
    <w:rsid w:val="001513B5"/>
    <w:rsid w:val="00161220"/>
    <w:rsid w:val="00176BFB"/>
    <w:rsid w:val="00181727"/>
    <w:rsid w:val="001820E8"/>
    <w:rsid w:val="00182260"/>
    <w:rsid w:val="00185408"/>
    <w:rsid w:val="00194175"/>
    <w:rsid w:val="001A0897"/>
    <w:rsid w:val="001B2093"/>
    <w:rsid w:val="001B3A96"/>
    <w:rsid w:val="001D53C5"/>
    <w:rsid w:val="001D5F52"/>
    <w:rsid w:val="001D6128"/>
    <w:rsid w:val="001F1517"/>
    <w:rsid w:val="001F51EE"/>
    <w:rsid w:val="002153E7"/>
    <w:rsid w:val="00216FA0"/>
    <w:rsid w:val="00226B90"/>
    <w:rsid w:val="00231E50"/>
    <w:rsid w:val="00252E33"/>
    <w:rsid w:val="00253CCB"/>
    <w:rsid w:val="00256223"/>
    <w:rsid w:val="002622B9"/>
    <w:rsid w:val="00262E70"/>
    <w:rsid w:val="002636C9"/>
    <w:rsid w:val="00263F1E"/>
    <w:rsid w:val="0027118F"/>
    <w:rsid w:val="00272BFD"/>
    <w:rsid w:val="002927CF"/>
    <w:rsid w:val="002A1444"/>
    <w:rsid w:val="002A5CD9"/>
    <w:rsid w:val="002A7C06"/>
    <w:rsid w:val="002B1BD7"/>
    <w:rsid w:val="002C7056"/>
    <w:rsid w:val="002D12AB"/>
    <w:rsid w:val="002D2337"/>
    <w:rsid w:val="002E039D"/>
    <w:rsid w:val="002E441D"/>
    <w:rsid w:val="00302BDE"/>
    <w:rsid w:val="00315B8B"/>
    <w:rsid w:val="003231E2"/>
    <w:rsid w:val="00332A31"/>
    <w:rsid w:val="00347178"/>
    <w:rsid w:val="00350A5E"/>
    <w:rsid w:val="0035113C"/>
    <w:rsid w:val="003726C6"/>
    <w:rsid w:val="00385A3C"/>
    <w:rsid w:val="0038673A"/>
    <w:rsid w:val="00394F65"/>
    <w:rsid w:val="003A62D5"/>
    <w:rsid w:val="003D14EB"/>
    <w:rsid w:val="003D3739"/>
    <w:rsid w:val="003E1896"/>
    <w:rsid w:val="003F70CA"/>
    <w:rsid w:val="00402B3A"/>
    <w:rsid w:val="00403C55"/>
    <w:rsid w:val="00413349"/>
    <w:rsid w:val="004212FF"/>
    <w:rsid w:val="00425323"/>
    <w:rsid w:val="004261A3"/>
    <w:rsid w:val="00462B17"/>
    <w:rsid w:val="00463169"/>
    <w:rsid w:val="00463195"/>
    <w:rsid w:val="00480E63"/>
    <w:rsid w:val="00492093"/>
    <w:rsid w:val="004B5098"/>
    <w:rsid w:val="004B72A6"/>
    <w:rsid w:val="004D23B6"/>
    <w:rsid w:val="004F5926"/>
    <w:rsid w:val="004F6F41"/>
    <w:rsid w:val="005154F6"/>
    <w:rsid w:val="00536084"/>
    <w:rsid w:val="00544EE8"/>
    <w:rsid w:val="005536A4"/>
    <w:rsid w:val="00560E0D"/>
    <w:rsid w:val="00562470"/>
    <w:rsid w:val="005650CA"/>
    <w:rsid w:val="005712B7"/>
    <w:rsid w:val="005714EA"/>
    <w:rsid w:val="00575CA5"/>
    <w:rsid w:val="0058115F"/>
    <w:rsid w:val="00591BD1"/>
    <w:rsid w:val="0059206A"/>
    <w:rsid w:val="005A4EB3"/>
    <w:rsid w:val="005B533F"/>
    <w:rsid w:val="005B73D3"/>
    <w:rsid w:val="005C6DE6"/>
    <w:rsid w:val="005D67E4"/>
    <w:rsid w:val="005E1765"/>
    <w:rsid w:val="005E1D86"/>
    <w:rsid w:val="005F3606"/>
    <w:rsid w:val="005F6211"/>
    <w:rsid w:val="00602FB1"/>
    <w:rsid w:val="00625318"/>
    <w:rsid w:val="00626063"/>
    <w:rsid w:val="006301FB"/>
    <w:rsid w:val="00644F0C"/>
    <w:rsid w:val="0064649B"/>
    <w:rsid w:val="00681191"/>
    <w:rsid w:val="0069503B"/>
    <w:rsid w:val="0069608A"/>
    <w:rsid w:val="00696640"/>
    <w:rsid w:val="006B146A"/>
    <w:rsid w:val="006C3867"/>
    <w:rsid w:val="006D16F5"/>
    <w:rsid w:val="006D22C9"/>
    <w:rsid w:val="006E3832"/>
    <w:rsid w:val="006E553F"/>
    <w:rsid w:val="007115C8"/>
    <w:rsid w:val="00717745"/>
    <w:rsid w:val="00727376"/>
    <w:rsid w:val="00745959"/>
    <w:rsid w:val="0075249F"/>
    <w:rsid w:val="00752B60"/>
    <w:rsid w:val="007575D1"/>
    <w:rsid w:val="007669B5"/>
    <w:rsid w:val="00773A26"/>
    <w:rsid w:val="00774AE9"/>
    <w:rsid w:val="00781292"/>
    <w:rsid w:val="00785267"/>
    <w:rsid w:val="007A009A"/>
    <w:rsid w:val="007A0C08"/>
    <w:rsid w:val="007B2734"/>
    <w:rsid w:val="007C7245"/>
    <w:rsid w:val="007D0AE3"/>
    <w:rsid w:val="007E05E3"/>
    <w:rsid w:val="007E714E"/>
    <w:rsid w:val="007F120B"/>
    <w:rsid w:val="007F3820"/>
    <w:rsid w:val="007F4C51"/>
    <w:rsid w:val="008403DE"/>
    <w:rsid w:val="008814AF"/>
    <w:rsid w:val="008817A1"/>
    <w:rsid w:val="00887A20"/>
    <w:rsid w:val="008A0C20"/>
    <w:rsid w:val="008B0D74"/>
    <w:rsid w:val="008C3BB1"/>
    <w:rsid w:val="008C4168"/>
    <w:rsid w:val="008C4B84"/>
    <w:rsid w:val="008D5733"/>
    <w:rsid w:val="008D7D18"/>
    <w:rsid w:val="009125C0"/>
    <w:rsid w:val="00925B43"/>
    <w:rsid w:val="00954813"/>
    <w:rsid w:val="009615AA"/>
    <w:rsid w:val="009729C8"/>
    <w:rsid w:val="00975D5E"/>
    <w:rsid w:val="0097661B"/>
    <w:rsid w:val="00983C83"/>
    <w:rsid w:val="009A7974"/>
    <w:rsid w:val="009B1A73"/>
    <w:rsid w:val="009C6BDB"/>
    <w:rsid w:val="009C7E0B"/>
    <w:rsid w:val="009D4772"/>
    <w:rsid w:val="009E4BA0"/>
    <w:rsid w:val="009F0E34"/>
    <w:rsid w:val="009F2F16"/>
    <w:rsid w:val="009F4711"/>
    <w:rsid w:val="00A14586"/>
    <w:rsid w:val="00A2276D"/>
    <w:rsid w:val="00A27C01"/>
    <w:rsid w:val="00A521C8"/>
    <w:rsid w:val="00A63E30"/>
    <w:rsid w:val="00A66320"/>
    <w:rsid w:val="00A6758B"/>
    <w:rsid w:val="00A7728C"/>
    <w:rsid w:val="00A77D10"/>
    <w:rsid w:val="00A85768"/>
    <w:rsid w:val="00A86431"/>
    <w:rsid w:val="00AC66DE"/>
    <w:rsid w:val="00AE3034"/>
    <w:rsid w:val="00AE4559"/>
    <w:rsid w:val="00AF4012"/>
    <w:rsid w:val="00B06887"/>
    <w:rsid w:val="00B22756"/>
    <w:rsid w:val="00B32575"/>
    <w:rsid w:val="00B35886"/>
    <w:rsid w:val="00B50A42"/>
    <w:rsid w:val="00B5687B"/>
    <w:rsid w:val="00B623AC"/>
    <w:rsid w:val="00B62BBD"/>
    <w:rsid w:val="00B73CEA"/>
    <w:rsid w:val="00B76848"/>
    <w:rsid w:val="00B941CF"/>
    <w:rsid w:val="00BB075D"/>
    <w:rsid w:val="00BC4C09"/>
    <w:rsid w:val="00BD0806"/>
    <w:rsid w:val="00BD3865"/>
    <w:rsid w:val="00C036C0"/>
    <w:rsid w:val="00C13020"/>
    <w:rsid w:val="00C24867"/>
    <w:rsid w:val="00C332EE"/>
    <w:rsid w:val="00C80D13"/>
    <w:rsid w:val="00C91119"/>
    <w:rsid w:val="00CB4336"/>
    <w:rsid w:val="00CC620F"/>
    <w:rsid w:val="00CC78CA"/>
    <w:rsid w:val="00CD273C"/>
    <w:rsid w:val="00CF1AB5"/>
    <w:rsid w:val="00CF7A6B"/>
    <w:rsid w:val="00D00222"/>
    <w:rsid w:val="00D04D93"/>
    <w:rsid w:val="00D15815"/>
    <w:rsid w:val="00D42EA4"/>
    <w:rsid w:val="00D478D0"/>
    <w:rsid w:val="00D87D7A"/>
    <w:rsid w:val="00DA154C"/>
    <w:rsid w:val="00DC65BB"/>
    <w:rsid w:val="00DD3B61"/>
    <w:rsid w:val="00DD6233"/>
    <w:rsid w:val="00DE5541"/>
    <w:rsid w:val="00DE7EF0"/>
    <w:rsid w:val="00E14EEC"/>
    <w:rsid w:val="00E21103"/>
    <w:rsid w:val="00E566D5"/>
    <w:rsid w:val="00E573FA"/>
    <w:rsid w:val="00E6200E"/>
    <w:rsid w:val="00E62469"/>
    <w:rsid w:val="00E672FE"/>
    <w:rsid w:val="00E8002C"/>
    <w:rsid w:val="00E8010B"/>
    <w:rsid w:val="00EA636A"/>
    <w:rsid w:val="00EB01DF"/>
    <w:rsid w:val="00EC78D4"/>
    <w:rsid w:val="00EE14D0"/>
    <w:rsid w:val="00EE522F"/>
    <w:rsid w:val="00F03DB4"/>
    <w:rsid w:val="00F12C8C"/>
    <w:rsid w:val="00F2108F"/>
    <w:rsid w:val="00F236F2"/>
    <w:rsid w:val="00F23E4C"/>
    <w:rsid w:val="00F40AB7"/>
    <w:rsid w:val="00F41084"/>
    <w:rsid w:val="00F42F6A"/>
    <w:rsid w:val="00F70C1C"/>
    <w:rsid w:val="00F71750"/>
    <w:rsid w:val="00FA19E4"/>
    <w:rsid w:val="00FC4683"/>
    <w:rsid w:val="00FC6CAC"/>
    <w:rsid w:val="00FD5142"/>
    <w:rsid w:val="00FD704C"/>
    <w:rsid w:val="00FE566A"/>
    <w:rsid w:val="00FF1F88"/>
    <w:rsid w:val="00FF6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16FA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21125"/>
    <w:rPr>
      <w:sz w:val="21"/>
      <w:szCs w:val="21"/>
    </w:rPr>
  </w:style>
  <w:style w:type="paragraph" w:styleId="a4">
    <w:name w:val="annotation text"/>
    <w:basedOn w:val="a"/>
    <w:link w:val="Char"/>
    <w:uiPriority w:val="99"/>
    <w:semiHidden/>
    <w:unhideWhenUsed/>
    <w:rsid w:val="00021125"/>
    <w:pPr>
      <w:jc w:val="left"/>
    </w:pPr>
  </w:style>
  <w:style w:type="character" w:customStyle="1" w:styleId="Char">
    <w:name w:val="批注文字 Char"/>
    <w:basedOn w:val="a0"/>
    <w:link w:val="a4"/>
    <w:uiPriority w:val="99"/>
    <w:semiHidden/>
    <w:rsid w:val="00021125"/>
  </w:style>
  <w:style w:type="paragraph" w:styleId="a5">
    <w:name w:val="Balloon Text"/>
    <w:basedOn w:val="a"/>
    <w:link w:val="Char0"/>
    <w:uiPriority w:val="99"/>
    <w:semiHidden/>
    <w:unhideWhenUsed/>
    <w:rsid w:val="00021125"/>
    <w:rPr>
      <w:sz w:val="18"/>
      <w:szCs w:val="18"/>
    </w:rPr>
  </w:style>
  <w:style w:type="character" w:customStyle="1" w:styleId="Char0">
    <w:name w:val="批注框文本 Char"/>
    <w:basedOn w:val="a0"/>
    <w:link w:val="a5"/>
    <w:uiPriority w:val="99"/>
    <w:semiHidden/>
    <w:rsid w:val="00021125"/>
    <w:rPr>
      <w:sz w:val="18"/>
      <w:szCs w:val="18"/>
    </w:rPr>
  </w:style>
  <w:style w:type="character" w:styleId="a6">
    <w:name w:val="Hyperlink"/>
    <w:basedOn w:val="a0"/>
    <w:uiPriority w:val="99"/>
    <w:unhideWhenUsed/>
    <w:rsid w:val="001513B5"/>
    <w:rPr>
      <w:color w:val="0000FF" w:themeColor="hyperlink"/>
      <w:u w:val="single"/>
    </w:rPr>
  </w:style>
  <w:style w:type="paragraph" w:styleId="a7">
    <w:name w:val="List Paragraph"/>
    <w:basedOn w:val="a"/>
    <w:uiPriority w:val="34"/>
    <w:qFormat/>
    <w:rsid w:val="00CC78CA"/>
    <w:pPr>
      <w:ind w:firstLineChars="200" w:firstLine="420"/>
    </w:pPr>
  </w:style>
  <w:style w:type="table" w:styleId="a8">
    <w:name w:val="Table Grid"/>
    <w:basedOn w:val="a1"/>
    <w:uiPriority w:val="59"/>
    <w:rsid w:val="00CC7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F236F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F236F2"/>
    <w:rPr>
      <w:sz w:val="18"/>
      <w:szCs w:val="18"/>
    </w:rPr>
  </w:style>
  <w:style w:type="paragraph" w:styleId="aa">
    <w:name w:val="footer"/>
    <w:basedOn w:val="a"/>
    <w:link w:val="Char2"/>
    <w:uiPriority w:val="99"/>
    <w:unhideWhenUsed/>
    <w:rsid w:val="00F236F2"/>
    <w:pPr>
      <w:tabs>
        <w:tab w:val="center" w:pos="4153"/>
        <w:tab w:val="right" w:pos="8306"/>
      </w:tabs>
      <w:snapToGrid w:val="0"/>
      <w:jc w:val="left"/>
    </w:pPr>
    <w:rPr>
      <w:sz w:val="18"/>
      <w:szCs w:val="18"/>
    </w:rPr>
  </w:style>
  <w:style w:type="character" w:customStyle="1" w:styleId="Char2">
    <w:name w:val="页脚 Char"/>
    <w:basedOn w:val="a0"/>
    <w:link w:val="aa"/>
    <w:uiPriority w:val="99"/>
    <w:rsid w:val="00F236F2"/>
    <w:rPr>
      <w:sz w:val="18"/>
      <w:szCs w:val="18"/>
    </w:rPr>
  </w:style>
  <w:style w:type="character" w:customStyle="1" w:styleId="1Char">
    <w:name w:val="标题 1 Char"/>
    <w:basedOn w:val="a0"/>
    <w:link w:val="1"/>
    <w:uiPriority w:val="9"/>
    <w:rsid w:val="00216FA0"/>
    <w:rPr>
      <w:rFonts w:ascii="宋体" w:eastAsia="宋体" w:hAnsi="宋体" w:cs="宋体"/>
      <w:b/>
      <w:bCs/>
      <w:kern w:val="36"/>
      <w:sz w:val="48"/>
      <w:szCs w:val="48"/>
    </w:rPr>
  </w:style>
  <w:style w:type="paragraph" w:styleId="10">
    <w:name w:val="toc 1"/>
    <w:basedOn w:val="a"/>
    <w:next w:val="a"/>
    <w:autoRedefine/>
    <w:uiPriority w:val="39"/>
    <w:unhideWhenUsed/>
    <w:qFormat/>
    <w:rsid w:val="00DC65BB"/>
    <w:pPr>
      <w:spacing w:before="120" w:after="120"/>
      <w:jc w:val="left"/>
    </w:pPr>
    <w:rPr>
      <w:b/>
      <w:bCs/>
      <w:caps/>
      <w:sz w:val="20"/>
      <w:szCs w:val="20"/>
    </w:rPr>
  </w:style>
  <w:style w:type="paragraph" w:styleId="2">
    <w:name w:val="toc 2"/>
    <w:basedOn w:val="a"/>
    <w:next w:val="a"/>
    <w:autoRedefine/>
    <w:uiPriority w:val="39"/>
    <w:unhideWhenUsed/>
    <w:qFormat/>
    <w:rsid w:val="00DC65BB"/>
    <w:pPr>
      <w:ind w:left="210"/>
      <w:jc w:val="left"/>
    </w:pPr>
    <w:rPr>
      <w:smallCaps/>
      <w:sz w:val="20"/>
      <w:szCs w:val="20"/>
    </w:rPr>
  </w:style>
  <w:style w:type="paragraph" w:styleId="3">
    <w:name w:val="toc 3"/>
    <w:basedOn w:val="a"/>
    <w:next w:val="a"/>
    <w:autoRedefine/>
    <w:uiPriority w:val="39"/>
    <w:unhideWhenUsed/>
    <w:qFormat/>
    <w:rsid w:val="00DC65BB"/>
    <w:pPr>
      <w:ind w:left="420"/>
      <w:jc w:val="left"/>
    </w:pPr>
    <w:rPr>
      <w:i/>
      <w:iCs/>
      <w:sz w:val="20"/>
      <w:szCs w:val="20"/>
    </w:rPr>
  </w:style>
  <w:style w:type="paragraph" w:styleId="4">
    <w:name w:val="toc 4"/>
    <w:basedOn w:val="a"/>
    <w:next w:val="a"/>
    <w:autoRedefine/>
    <w:uiPriority w:val="39"/>
    <w:unhideWhenUsed/>
    <w:rsid w:val="00DC65BB"/>
    <w:pPr>
      <w:ind w:left="630"/>
      <w:jc w:val="left"/>
    </w:pPr>
    <w:rPr>
      <w:sz w:val="18"/>
      <w:szCs w:val="18"/>
    </w:rPr>
  </w:style>
  <w:style w:type="paragraph" w:styleId="5">
    <w:name w:val="toc 5"/>
    <w:basedOn w:val="a"/>
    <w:next w:val="a"/>
    <w:autoRedefine/>
    <w:uiPriority w:val="39"/>
    <w:unhideWhenUsed/>
    <w:rsid w:val="00DC65BB"/>
    <w:pPr>
      <w:ind w:left="840"/>
      <w:jc w:val="left"/>
    </w:pPr>
    <w:rPr>
      <w:sz w:val="18"/>
      <w:szCs w:val="18"/>
    </w:rPr>
  </w:style>
  <w:style w:type="paragraph" w:styleId="6">
    <w:name w:val="toc 6"/>
    <w:basedOn w:val="a"/>
    <w:next w:val="a"/>
    <w:autoRedefine/>
    <w:uiPriority w:val="39"/>
    <w:unhideWhenUsed/>
    <w:rsid w:val="00DC65BB"/>
    <w:pPr>
      <w:ind w:left="1050"/>
      <w:jc w:val="left"/>
    </w:pPr>
    <w:rPr>
      <w:sz w:val="18"/>
      <w:szCs w:val="18"/>
    </w:rPr>
  </w:style>
  <w:style w:type="paragraph" w:styleId="7">
    <w:name w:val="toc 7"/>
    <w:basedOn w:val="a"/>
    <w:next w:val="a"/>
    <w:autoRedefine/>
    <w:uiPriority w:val="39"/>
    <w:unhideWhenUsed/>
    <w:rsid w:val="00DC65BB"/>
    <w:pPr>
      <w:ind w:left="1260"/>
      <w:jc w:val="left"/>
    </w:pPr>
    <w:rPr>
      <w:sz w:val="18"/>
      <w:szCs w:val="18"/>
    </w:rPr>
  </w:style>
  <w:style w:type="paragraph" w:styleId="8">
    <w:name w:val="toc 8"/>
    <w:basedOn w:val="a"/>
    <w:next w:val="a"/>
    <w:autoRedefine/>
    <w:uiPriority w:val="39"/>
    <w:unhideWhenUsed/>
    <w:rsid w:val="00DC65BB"/>
    <w:pPr>
      <w:ind w:left="1470"/>
      <w:jc w:val="left"/>
    </w:pPr>
    <w:rPr>
      <w:sz w:val="18"/>
      <w:szCs w:val="18"/>
    </w:rPr>
  </w:style>
  <w:style w:type="paragraph" w:styleId="9">
    <w:name w:val="toc 9"/>
    <w:basedOn w:val="a"/>
    <w:next w:val="a"/>
    <w:autoRedefine/>
    <w:uiPriority w:val="39"/>
    <w:unhideWhenUsed/>
    <w:rsid w:val="00DC65BB"/>
    <w:pPr>
      <w:ind w:left="1680"/>
      <w:jc w:val="left"/>
    </w:pPr>
    <w:rPr>
      <w:sz w:val="18"/>
      <w:szCs w:val="18"/>
    </w:rPr>
  </w:style>
  <w:style w:type="paragraph" w:styleId="TOC">
    <w:name w:val="TOC Heading"/>
    <w:basedOn w:val="1"/>
    <w:next w:val="a"/>
    <w:uiPriority w:val="39"/>
    <w:semiHidden/>
    <w:unhideWhenUsed/>
    <w:qFormat/>
    <w:rsid w:val="00DC65B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16FA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21125"/>
    <w:rPr>
      <w:sz w:val="21"/>
      <w:szCs w:val="21"/>
    </w:rPr>
  </w:style>
  <w:style w:type="paragraph" w:styleId="a4">
    <w:name w:val="annotation text"/>
    <w:basedOn w:val="a"/>
    <w:link w:val="Char"/>
    <w:uiPriority w:val="99"/>
    <w:semiHidden/>
    <w:unhideWhenUsed/>
    <w:rsid w:val="00021125"/>
    <w:pPr>
      <w:jc w:val="left"/>
    </w:pPr>
  </w:style>
  <w:style w:type="character" w:customStyle="1" w:styleId="Char">
    <w:name w:val="批注文字 Char"/>
    <w:basedOn w:val="a0"/>
    <w:link w:val="a4"/>
    <w:uiPriority w:val="99"/>
    <w:semiHidden/>
    <w:rsid w:val="00021125"/>
  </w:style>
  <w:style w:type="paragraph" w:styleId="a5">
    <w:name w:val="Balloon Text"/>
    <w:basedOn w:val="a"/>
    <w:link w:val="Char0"/>
    <w:uiPriority w:val="99"/>
    <w:semiHidden/>
    <w:unhideWhenUsed/>
    <w:rsid w:val="00021125"/>
    <w:rPr>
      <w:sz w:val="18"/>
      <w:szCs w:val="18"/>
    </w:rPr>
  </w:style>
  <w:style w:type="character" w:customStyle="1" w:styleId="Char0">
    <w:name w:val="批注框文本 Char"/>
    <w:basedOn w:val="a0"/>
    <w:link w:val="a5"/>
    <w:uiPriority w:val="99"/>
    <w:semiHidden/>
    <w:rsid w:val="00021125"/>
    <w:rPr>
      <w:sz w:val="18"/>
      <w:szCs w:val="18"/>
    </w:rPr>
  </w:style>
  <w:style w:type="character" w:styleId="a6">
    <w:name w:val="Hyperlink"/>
    <w:basedOn w:val="a0"/>
    <w:uiPriority w:val="99"/>
    <w:unhideWhenUsed/>
    <w:rsid w:val="001513B5"/>
    <w:rPr>
      <w:color w:val="0000FF" w:themeColor="hyperlink"/>
      <w:u w:val="single"/>
    </w:rPr>
  </w:style>
  <w:style w:type="paragraph" w:styleId="a7">
    <w:name w:val="List Paragraph"/>
    <w:basedOn w:val="a"/>
    <w:uiPriority w:val="34"/>
    <w:qFormat/>
    <w:rsid w:val="00CC78CA"/>
    <w:pPr>
      <w:ind w:firstLineChars="200" w:firstLine="420"/>
    </w:pPr>
  </w:style>
  <w:style w:type="table" w:styleId="a8">
    <w:name w:val="Table Grid"/>
    <w:basedOn w:val="a1"/>
    <w:uiPriority w:val="59"/>
    <w:rsid w:val="00CC7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F236F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F236F2"/>
    <w:rPr>
      <w:sz w:val="18"/>
      <w:szCs w:val="18"/>
    </w:rPr>
  </w:style>
  <w:style w:type="paragraph" w:styleId="aa">
    <w:name w:val="footer"/>
    <w:basedOn w:val="a"/>
    <w:link w:val="Char2"/>
    <w:uiPriority w:val="99"/>
    <w:unhideWhenUsed/>
    <w:rsid w:val="00F236F2"/>
    <w:pPr>
      <w:tabs>
        <w:tab w:val="center" w:pos="4153"/>
        <w:tab w:val="right" w:pos="8306"/>
      </w:tabs>
      <w:snapToGrid w:val="0"/>
      <w:jc w:val="left"/>
    </w:pPr>
    <w:rPr>
      <w:sz w:val="18"/>
      <w:szCs w:val="18"/>
    </w:rPr>
  </w:style>
  <w:style w:type="character" w:customStyle="1" w:styleId="Char2">
    <w:name w:val="页脚 Char"/>
    <w:basedOn w:val="a0"/>
    <w:link w:val="aa"/>
    <w:uiPriority w:val="99"/>
    <w:rsid w:val="00F236F2"/>
    <w:rPr>
      <w:sz w:val="18"/>
      <w:szCs w:val="18"/>
    </w:rPr>
  </w:style>
  <w:style w:type="character" w:customStyle="1" w:styleId="1Char">
    <w:name w:val="标题 1 Char"/>
    <w:basedOn w:val="a0"/>
    <w:link w:val="1"/>
    <w:uiPriority w:val="9"/>
    <w:rsid w:val="00216FA0"/>
    <w:rPr>
      <w:rFonts w:ascii="宋体" w:eastAsia="宋体" w:hAnsi="宋体" w:cs="宋体"/>
      <w:b/>
      <w:bCs/>
      <w:kern w:val="36"/>
      <w:sz w:val="48"/>
      <w:szCs w:val="48"/>
    </w:rPr>
  </w:style>
  <w:style w:type="paragraph" w:styleId="10">
    <w:name w:val="toc 1"/>
    <w:basedOn w:val="a"/>
    <w:next w:val="a"/>
    <w:autoRedefine/>
    <w:uiPriority w:val="39"/>
    <w:unhideWhenUsed/>
    <w:qFormat/>
    <w:rsid w:val="00DC65BB"/>
    <w:pPr>
      <w:spacing w:before="120" w:after="120"/>
      <w:jc w:val="left"/>
    </w:pPr>
    <w:rPr>
      <w:b/>
      <w:bCs/>
      <w:caps/>
      <w:sz w:val="20"/>
      <w:szCs w:val="20"/>
    </w:rPr>
  </w:style>
  <w:style w:type="paragraph" w:styleId="2">
    <w:name w:val="toc 2"/>
    <w:basedOn w:val="a"/>
    <w:next w:val="a"/>
    <w:autoRedefine/>
    <w:uiPriority w:val="39"/>
    <w:unhideWhenUsed/>
    <w:qFormat/>
    <w:rsid w:val="00DC65BB"/>
    <w:pPr>
      <w:ind w:left="210"/>
      <w:jc w:val="left"/>
    </w:pPr>
    <w:rPr>
      <w:smallCaps/>
      <w:sz w:val="20"/>
      <w:szCs w:val="20"/>
    </w:rPr>
  </w:style>
  <w:style w:type="paragraph" w:styleId="3">
    <w:name w:val="toc 3"/>
    <w:basedOn w:val="a"/>
    <w:next w:val="a"/>
    <w:autoRedefine/>
    <w:uiPriority w:val="39"/>
    <w:unhideWhenUsed/>
    <w:qFormat/>
    <w:rsid w:val="00DC65BB"/>
    <w:pPr>
      <w:ind w:left="420"/>
      <w:jc w:val="left"/>
    </w:pPr>
    <w:rPr>
      <w:i/>
      <w:iCs/>
      <w:sz w:val="20"/>
      <w:szCs w:val="20"/>
    </w:rPr>
  </w:style>
  <w:style w:type="paragraph" w:styleId="4">
    <w:name w:val="toc 4"/>
    <w:basedOn w:val="a"/>
    <w:next w:val="a"/>
    <w:autoRedefine/>
    <w:uiPriority w:val="39"/>
    <w:unhideWhenUsed/>
    <w:rsid w:val="00DC65BB"/>
    <w:pPr>
      <w:ind w:left="630"/>
      <w:jc w:val="left"/>
    </w:pPr>
    <w:rPr>
      <w:sz w:val="18"/>
      <w:szCs w:val="18"/>
    </w:rPr>
  </w:style>
  <w:style w:type="paragraph" w:styleId="5">
    <w:name w:val="toc 5"/>
    <w:basedOn w:val="a"/>
    <w:next w:val="a"/>
    <w:autoRedefine/>
    <w:uiPriority w:val="39"/>
    <w:unhideWhenUsed/>
    <w:rsid w:val="00DC65BB"/>
    <w:pPr>
      <w:ind w:left="840"/>
      <w:jc w:val="left"/>
    </w:pPr>
    <w:rPr>
      <w:sz w:val="18"/>
      <w:szCs w:val="18"/>
    </w:rPr>
  </w:style>
  <w:style w:type="paragraph" w:styleId="6">
    <w:name w:val="toc 6"/>
    <w:basedOn w:val="a"/>
    <w:next w:val="a"/>
    <w:autoRedefine/>
    <w:uiPriority w:val="39"/>
    <w:unhideWhenUsed/>
    <w:rsid w:val="00DC65BB"/>
    <w:pPr>
      <w:ind w:left="1050"/>
      <w:jc w:val="left"/>
    </w:pPr>
    <w:rPr>
      <w:sz w:val="18"/>
      <w:szCs w:val="18"/>
    </w:rPr>
  </w:style>
  <w:style w:type="paragraph" w:styleId="7">
    <w:name w:val="toc 7"/>
    <w:basedOn w:val="a"/>
    <w:next w:val="a"/>
    <w:autoRedefine/>
    <w:uiPriority w:val="39"/>
    <w:unhideWhenUsed/>
    <w:rsid w:val="00DC65BB"/>
    <w:pPr>
      <w:ind w:left="1260"/>
      <w:jc w:val="left"/>
    </w:pPr>
    <w:rPr>
      <w:sz w:val="18"/>
      <w:szCs w:val="18"/>
    </w:rPr>
  </w:style>
  <w:style w:type="paragraph" w:styleId="8">
    <w:name w:val="toc 8"/>
    <w:basedOn w:val="a"/>
    <w:next w:val="a"/>
    <w:autoRedefine/>
    <w:uiPriority w:val="39"/>
    <w:unhideWhenUsed/>
    <w:rsid w:val="00DC65BB"/>
    <w:pPr>
      <w:ind w:left="1470"/>
      <w:jc w:val="left"/>
    </w:pPr>
    <w:rPr>
      <w:sz w:val="18"/>
      <w:szCs w:val="18"/>
    </w:rPr>
  </w:style>
  <w:style w:type="paragraph" w:styleId="9">
    <w:name w:val="toc 9"/>
    <w:basedOn w:val="a"/>
    <w:next w:val="a"/>
    <w:autoRedefine/>
    <w:uiPriority w:val="39"/>
    <w:unhideWhenUsed/>
    <w:rsid w:val="00DC65BB"/>
    <w:pPr>
      <w:ind w:left="1680"/>
      <w:jc w:val="left"/>
    </w:pPr>
    <w:rPr>
      <w:sz w:val="18"/>
      <w:szCs w:val="18"/>
    </w:rPr>
  </w:style>
  <w:style w:type="paragraph" w:styleId="TOC">
    <w:name w:val="TOC Heading"/>
    <w:basedOn w:val="1"/>
    <w:next w:val="a"/>
    <w:uiPriority w:val="39"/>
    <w:semiHidden/>
    <w:unhideWhenUsed/>
    <w:qFormat/>
    <w:rsid w:val="00DC65B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www.ilac.org/media-centre/world-accreditation-day/" TargetMode="External"/><Relationship Id="rId3" Type="http://schemas.openxmlformats.org/officeDocument/2006/relationships/styles" Target="styles.xml"/><Relationship Id="rId21" Type="http://schemas.openxmlformats.org/officeDocument/2006/relationships/hyperlink" Target="http://business-benefits.org/" TargetMode="External"/><Relationship Id="rId7" Type="http://schemas.openxmlformats.org/officeDocument/2006/relationships/footnotes" Target="footnotes.xml"/><Relationship Id="rId12" Type="http://schemas.openxmlformats.org/officeDocument/2006/relationships/hyperlink" Target="https://ilac.org/signatory-search/" TargetMode="External"/><Relationship Id="rId17" Type="http://schemas.openxmlformats.org/officeDocument/2006/relationships/image" Target="media/image6.png"/><Relationship Id="rId25" Type="http://schemas.openxmlformats.org/officeDocument/2006/relationships/hyperlink" Target="http://www.ilac.org/publications-and-resources/ilac-documents/promotional-brochur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lac.org/ilac-mra-and-signatories/" TargetMode="External"/><Relationship Id="rId24" Type="http://schemas.openxmlformats.org/officeDocument/2006/relationships/hyperlink" Target="http://www.ilac.org/ilac-mra-and-signatories/"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ilac.org/publications-and-resources/ilac-policy-series/" TargetMode="External"/><Relationship Id="rId14" Type="http://schemas.openxmlformats.org/officeDocument/2006/relationships/image" Target="media/image3.jpg"/><Relationship Id="rId22" Type="http://schemas.openxmlformats.org/officeDocument/2006/relationships/hyperlink" Target="https://www.cnas.org.cn/rdzt/2017rkr/xgwd/2017/06/883143.shtml" TargetMode="External"/><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F9688-253C-4603-AC37-83CAEB79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14</Pages>
  <Words>1528</Words>
  <Characters>8714</Characters>
  <Application>Microsoft Office Word</Application>
  <DocSecurity>0</DocSecurity>
  <Lines>72</Lines>
  <Paragraphs>20</Paragraphs>
  <ScaleCrop>false</ScaleCrop>
  <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caor</dc:creator>
  <cp:lastModifiedBy>caor</cp:lastModifiedBy>
  <cp:revision>32</cp:revision>
  <dcterms:created xsi:type="dcterms:W3CDTF">2018-12-04T00:34:00Z</dcterms:created>
  <dcterms:modified xsi:type="dcterms:W3CDTF">2019-01-07T01:02:00Z</dcterms:modified>
</cp:coreProperties>
</file>