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970" w:rsidRDefault="0002361E">
      <w:pPr>
        <w:spacing w:line="300" w:lineRule="auto"/>
        <w:rPr>
          <w:rFonts w:ascii="宋体" w:hAnsi="宋体"/>
          <w:snapToGrid w:val="0"/>
          <w:kern w:val="24"/>
          <w:sz w:val="24"/>
          <w:szCs w:val="24"/>
        </w:rPr>
      </w:pPr>
      <w:bookmarkStart w:id="0" w:name="_GoBack"/>
      <w:bookmarkEnd w:id="0"/>
      <w:r>
        <w:rPr>
          <w:rFonts w:ascii="宋体" w:hAnsi="宋体" w:hint="eastAsia"/>
          <w:snapToGrid w:val="0"/>
          <w:kern w:val="24"/>
          <w:sz w:val="24"/>
          <w:szCs w:val="24"/>
        </w:rPr>
        <w:t xml:space="preserve">附件4：                                              </w:t>
      </w:r>
      <w:r>
        <w:rPr>
          <w:rFonts w:ascii="宋体" w:hAnsi="宋体" w:hint="eastAsia"/>
          <w:sz w:val="24"/>
          <w:szCs w:val="24"/>
        </w:rPr>
        <w:t>任务编号：</w:t>
      </w:r>
      <w:r>
        <w:rPr>
          <w:rFonts w:ascii="宋体" w:hAnsi="宋体" w:hint="eastAsia"/>
          <w:sz w:val="24"/>
          <w:szCs w:val="24"/>
          <w:u w:val="single"/>
        </w:rPr>
        <w:t xml:space="preserve">          </w:t>
      </w:r>
    </w:p>
    <w:p w:rsidR="003B0970" w:rsidRDefault="0002361E">
      <w:pPr>
        <w:ind w:leftChars="-67" w:left="-140" w:hanging="1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设施系统符合性审核记录表</w:t>
      </w:r>
    </w:p>
    <w:tbl>
      <w:tblPr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805"/>
        <w:gridCol w:w="805"/>
        <w:gridCol w:w="913"/>
        <w:gridCol w:w="785"/>
        <w:gridCol w:w="632"/>
        <w:gridCol w:w="639"/>
        <w:gridCol w:w="636"/>
        <w:gridCol w:w="634"/>
        <w:gridCol w:w="634"/>
        <w:gridCol w:w="627"/>
        <w:gridCol w:w="628"/>
        <w:gridCol w:w="627"/>
      </w:tblGrid>
      <w:tr w:rsidR="003B0970">
        <w:trPr>
          <w:trHeight w:val="432"/>
        </w:trPr>
        <w:tc>
          <w:tcPr>
            <w:tcW w:w="638" w:type="dxa"/>
            <w:vAlign w:val="center"/>
          </w:tcPr>
          <w:p w:rsidR="003B0970" w:rsidRDefault="0002361E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大环境/小环境</w:t>
            </w:r>
          </w:p>
        </w:tc>
        <w:tc>
          <w:tcPr>
            <w:tcW w:w="805" w:type="dxa"/>
            <w:vAlign w:val="center"/>
          </w:tcPr>
          <w:p w:rsidR="003B0970" w:rsidRDefault="0002361E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用途</w:t>
            </w:r>
          </w:p>
        </w:tc>
        <w:tc>
          <w:tcPr>
            <w:tcW w:w="805" w:type="dxa"/>
            <w:vAlign w:val="center"/>
          </w:tcPr>
          <w:p w:rsidR="003B0970" w:rsidRDefault="0002361E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温度</w:t>
            </w:r>
          </w:p>
        </w:tc>
        <w:tc>
          <w:tcPr>
            <w:tcW w:w="913" w:type="dxa"/>
            <w:vAlign w:val="center"/>
          </w:tcPr>
          <w:p w:rsidR="003B0970" w:rsidRDefault="0002361E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相对湿度</w:t>
            </w:r>
          </w:p>
        </w:tc>
        <w:tc>
          <w:tcPr>
            <w:tcW w:w="785" w:type="dxa"/>
            <w:vAlign w:val="center"/>
          </w:tcPr>
          <w:p w:rsidR="003B0970" w:rsidRDefault="0002361E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换气次数</w:t>
            </w:r>
          </w:p>
        </w:tc>
        <w:tc>
          <w:tcPr>
            <w:tcW w:w="632" w:type="dxa"/>
            <w:vAlign w:val="center"/>
          </w:tcPr>
          <w:p w:rsidR="003B0970" w:rsidRDefault="0002361E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气流速度</w:t>
            </w:r>
          </w:p>
        </w:tc>
        <w:tc>
          <w:tcPr>
            <w:tcW w:w="639" w:type="dxa"/>
            <w:vAlign w:val="center"/>
          </w:tcPr>
          <w:p w:rsidR="003B0970" w:rsidRDefault="0002361E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相对压差</w:t>
            </w:r>
          </w:p>
        </w:tc>
        <w:tc>
          <w:tcPr>
            <w:tcW w:w="636" w:type="dxa"/>
            <w:vAlign w:val="center"/>
          </w:tcPr>
          <w:p w:rsidR="003B0970" w:rsidRDefault="0002361E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空气洁净度</w:t>
            </w:r>
          </w:p>
        </w:tc>
        <w:tc>
          <w:tcPr>
            <w:tcW w:w="634" w:type="dxa"/>
            <w:vAlign w:val="center"/>
          </w:tcPr>
          <w:p w:rsidR="003B0970" w:rsidRDefault="0002361E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沉降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菌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浓度</w:t>
            </w:r>
          </w:p>
        </w:tc>
        <w:tc>
          <w:tcPr>
            <w:tcW w:w="634" w:type="dxa"/>
            <w:vAlign w:val="center"/>
          </w:tcPr>
          <w:p w:rsidR="003B0970" w:rsidRDefault="0002361E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氨浓度</w:t>
            </w:r>
          </w:p>
        </w:tc>
        <w:tc>
          <w:tcPr>
            <w:tcW w:w="627" w:type="dxa"/>
            <w:vAlign w:val="center"/>
          </w:tcPr>
          <w:p w:rsidR="003B0970" w:rsidRDefault="0002361E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噪声</w:t>
            </w:r>
          </w:p>
        </w:tc>
        <w:tc>
          <w:tcPr>
            <w:tcW w:w="628" w:type="dxa"/>
            <w:vAlign w:val="center"/>
          </w:tcPr>
          <w:p w:rsidR="003B0970" w:rsidRDefault="0002361E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照度</w:t>
            </w:r>
          </w:p>
        </w:tc>
        <w:tc>
          <w:tcPr>
            <w:tcW w:w="627" w:type="dxa"/>
            <w:vAlign w:val="center"/>
          </w:tcPr>
          <w:p w:rsidR="003B0970" w:rsidRDefault="0002361E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结论</w:t>
            </w:r>
          </w:p>
        </w:tc>
      </w:tr>
      <w:tr w:rsidR="003B0970">
        <w:trPr>
          <w:trHeight w:val="432"/>
        </w:trPr>
        <w:tc>
          <w:tcPr>
            <w:tcW w:w="638" w:type="dxa"/>
            <w:vAlign w:val="center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913" w:type="dxa"/>
            <w:vAlign w:val="center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32" w:type="dxa"/>
            <w:vAlign w:val="center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36" w:type="dxa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34" w:type="dxa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34" w:type="dxa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27" w:type="dxa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28" w:type="dxa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27" w:type="dxa"/>
            <w:vAlign w:val="center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3B0970">
        <w:trPr>
          <w:trHeight w:val="432"/>
        </w:trPr>
        <w:tc>
          <w:tcPr>
            <w:tcW w:w="638" w:type="dxa"/>
            <w:vAlign w:val="center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913" w:type="dxa"/>
            <w:vAlign w:val="center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32" w:type="dxa"/>
            <w:vAlign w:val="center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36" w:type="dxa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34" w:type="dxa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34" w:type="dxa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27" w:type="dxa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28" w:type="dxa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27" w:type="dxa"/>
            <w:vAlign w:val="center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3B0970">
        <w:trPr>
          <w:trHeight w:val="432"/>
        </w:trPr>
        <w:tc>
          <w:tcPr>
            <w:tcW w:w="638" w:type="dxa"/>
            <w:vAlign w:val="center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913" w:type="dxa"/>
            <w:vAlign w:val="center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32" w:type="dxa"/>
            <w:vAlign w:val="center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36" w:type="dxa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34" w:type="dxa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34" w:type="dxa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27" w:type="dxa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28" w:type="dxa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27" w:type="dxa"/>
            <w:vAlign w:val="center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3B0970">
        <w:trPr>
          <w:trHeight w:val="432"/>
        </w:trPr>
        <w:tc>
          <w:tcPr>
            <w:tcW w:w="638" w:type="dxa"/>
            <w:vAlign w:val="center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913" w:type="dxa"/>
            <w:vAlign w:val="center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32" w:type="dxa"/>
            <w:vAlign w:val="center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36" w:type="dxa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34" w:type="dxa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34" w:type="dxa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27" w:type="dxa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28" w:type="dxa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27" w:type="dxa"/>
            <w:vAlign w:val="center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3B0970">
        <w:trPr>
          <w:trHeight w:val="432"/>
        </w:trPr>
        <w:tc>
          <w:tcPr>
            <w:tcW w:w="638" w:type="dxa"/>
            <w:vAlign w:val="center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913" w:type="dxa"/>
            <w:vAlign w:val="center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32" w:type="dxa"/>
            <w:vAlign w:val="center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36" w:type="dxa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34" w:type="dxa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34" w:type="dxa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27" w:type="dxa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28" w:type="dxa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27" w:type="dxa"/>
            <w:vAlign w:val="center"/>
          </w:tcPr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3B0970">
        <w:trPr>
          <w:trHeight w:val="1228"/>
        </w:trPr>
        <w:tc>
          <w:tcPr>
            <w:tcW w:w="9003" w:type="dxa"/>
            <w:gridSpan w:val="13"/>
            <w:vAlign w:val="center"/>
          </w:tcPr>
          <w:p w:rsidR="003B0970" w:rsidRDefault="0002361E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需要说明的问题：</w:t>
            </w:r>
          </w:p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rPr>
                <w:rFonts w:ascii="宋体" w:hAnsi="宋体"/>
                <w:sz w:val="24"/>
                <w:szCs w:val="24"/>
              </w:rPr>
            </w:pPr>
          </w:p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rPr>
                <w:rFonts w:ascii="宋体" w:hAnsi="宋体"/>
                <w:sz w:val="24"/>
                <w:szCs w:val="24"/>
              </w:rPr>
            </w:pPr>
          </w:p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rPr>
                <w:rFonts w:ascii="宋体" w:hAnsi="宋体"/>
                <w:sz w:val="24"/>
                <w:szCs w:val="24"/>
              </w:rPr>
            </w:pPr>
          </w:p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rPr>
                <w:rFonts w:ascii="宋体" w:hAnsi="宋体"/>
                <w:sz w:val="24"/>
                <w:szCs w:val="24"/>
              </w:rPr>
            </w:pPr>
          </w:p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rPr>
                <w:rFonts w:ascii="宋体" w:hAnsi="宋体"/>
                <w:sz w:val="24"/>
                <w:szCs w:val="24"/>
              </w:rPr>
            </w:pPr>
          </w:p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rPr>
                <w:rFonts w:ascii="宋体" w:hAnsi="宋体"/>
                <w:sz w:val="24"/>
                <w:szCs w:val="24"/>
              </w:rPr>
            </w:pPr>
          </w:p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rPr>
                <w:rFonts w:ascii="宋体" w:hAnsi="宋体"/>
                <w:sz w:val="24"/>
                <w:szCs w:val="24"/>
              </w:rPr>
            </w:pPr>
          </w:p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rPr>
                <w:rFonts w:ascii="宋体" w:hAnsi="宋体"/>
                <w:sz w:val="24"/>
                <w:szCs w:val="24"/>
              </w:rPr>
            </w:pPr>
          </w:p>
          <w:p w:rsidR="003B0970" w:rsidRDefault="0002361E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评审员：                                          评审组长：                </w:t>
            </w:r>
          </w:p>
          <w:p w:rsidR="003B0970" w:rsidRDefault="003B0970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3B0970" w:rsidRDefault="0002361E">
            <w:pPr>
              <w:tabs>
                <w:tab w:val="left" w:pos="-720"/>
                <w:tab w:val="left" w:pos="0"/>
                <w:tab w:val="left" w:pos="1188"/>
                <w:tab w:val="left" w:pos="1821"/>
                <w:tab w:val="left" w:pos="3405"/>
                <w:tab w:val="left" w:pos="5860"/>
                <w:tab w:val="left" w:pos="8632"/>
                <w:tab w:val="left" w:pos="9108"/>
                <w:tab w:val="left" w:pos="10692"/>
                <w:tab w:val="left" w:pos="11088"/>
                <w:tab w:val="left" w:pos="11880"/>
                <w:tab w:val="left" w:pos="12276"/>
                <w:tab w:val="left" w:pos="12988"/>
                <w:tab w:val="left" w:pos="13226"/>
              </w:tabs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日期：     </w:t>
            </w:r>
          </w:p>
        </w:tc>
      </w:tr>
    </w:tbl>
    <w:p w:rsidR="003B0970" w:rsidRDefault="0002361E">
      <w:pPr>
        <w:spacing w:line="400" w:lineRule="exact"/>
        <w:ind w:leftChars="-67" w:left="-140" w:hanging="1"/>
        <w:rPr>
          <w:rFonts w:ascii="方正仿宋简体" w:eastAsia="方正仿宋简体"/>
          <w:sz w:val="24"/>
          <w:szCs w:val="24"/>
        </w:rPr>
      </w:pPr>
      <w:r>
        <w:rPr>
          <w:rFonts w:ascii="方正仿宋简体" w:eastAsia="方正仿宋简体" w:hint="eastAsia"/>
          <w:sz w:val="24"/>
          <w:szCs w:val="24"/>
        </w:rPr>
        <w:t>填表说明：</w:t>
      </w:r>
    </w:p>
    <w:p w:rsidR="003B0970" w:rsidRDefault="0002361E">
      <w:pPr>
        <w:numPr>
          <w:ilvl w:val="0"/>
          <w:numId w:val="1"/>
        </w:numPr>
        <w:spacing w:line="400" w:lineRule="exact"/>
        <w:rPr>
          <w:rFonts w:ascii="方正仿宋简体" w:eastAsia="方正仿宋简体"/>
          <w:sz w:val="24"/>
          <w:szCs w:val="24"/>
        </w:rPr>
      </w:pPr>
      <w:r>
        <w:rPr>
          <w:rFonts w:ascii="方正仿宋简体" w:eastAsia="方正仿宋简体" w:hint="eastAsia"/>
          <w:sz w:val="24"/>
          <w:szCs w:val="24"/>
        </w:rPr>
        <w:t>大环境：指用开放笼具饲养时，饲养房间的环境；</w:t>
      </w:r>
    </w:p>
    <w:p w:rsidR="003B0970" w:rsidRDefault="0002361E">
      <w:pPr>
        <w:numPr>
          <w:ilvl w:val="0"/>
          <w:numId w:val="1"/>
        </w:numPr>
        <w:spacing w:line="400" w:lineRule="exact"/>
        <w:rPr>
          <w:rFonts w:ascii="方正仿宋简体" w:eastAsia="方正仿宋简体"/>
          <w:sz w:val="24"/>
          <w:szCs w:val="24"/>
        </w:rPr>
      </w:pPr>
      <w:r>
        <w:rPr>
          <w:rFonts w:ascii="方正仿宋简体" w:eastAsia="方正仿宋简体" w:hint="eastAsia"/>
          <w:sz w:val="24"/>
          <w:szCs w:val="24"/>
        </w:rPr>
        <w:t>小环境：指屏障或隔离饲养设备内的饲养环境；如果用屏障或隔离设备饲养，应提供小环境的参数；</w:t>
      </w:r>
    </w:p>
    <w:p w:rsidR="003B0970" w:rsidRDefault="0002361E">
      <w:pPr>
        <w:numPr>
          <w:ilvl w:val="0"/>
          <w:numId w:val="1"/>
        </w:numPr>
        <w:spacing w:line="400" w:lineRule="exact"/>
        <w:rPr>
          <w:rFonts w:ascii="方正仿宋简体" w:eastAsia="方正仿宋简体"/>
          <w:sz w:val="24"/>
          <w:szCs w:val="24"/>
        </w:rPr>
      </w:pPr>
      <w:r>
        <w:rPr>
          <w:rFonts w:ascii="方正仿宋简体" w:eastAsia="方正仿宋简体" w:hint="eastAsia"/>
          <w:sz w:val="24"/>
          <w:szCs w:val="24"/>
        </w:rPr>
        <w:t>环境设施的抽样审核应包括所有的分场所设施；</w:t>
      </w:r>
    </w:p>
    <w:p w:rsidR="003B0970" w:rsidRDefault="0002361E">
      <w:pPr>
        <w:numPr>
          <w:ilvl w:val="0"/>
          <w:numId w:val="1"/>
        </w:numPr>
        <w:spacing w:line="400" w:lineRule="exact"/>
        <w:rPr>
          <w:rFonts w:ascii="方正仿宋简体" w:eastAsia="方正仿宋简体"/>
          <w:sz w:val="24"/>
          <w:szCs w:val="24"/>
        </w:rPr>
      </w:pPr>
      <w:r>
        <w:rPr>
          <w:rFonts w:ascii="方正仿宋简体" w:eastAsia="方正仿宋简体" w:hint="eastAsia"/>
          <w:sz w:val="24"/>
          <w:szCs w:val="24"/>
        </w:rPr>
        <w:t>抽样范围应覆盖包括饲养间、操作间、外科手术设施等所有涉及动物生产和使用的区域；</w:t>
      </w:r>
    </w:p>
    <w:p w:rsidR="003B0970" w:rsidRDefault="0002361E">
      <w:r>
        <w:rPr>
          <w:rFonts w:ascii="方正仿宋简体" w:eastAsia="方正仿宋简体" w:hint="eastAsia"/>
          <w:sz w:val="24"/>
          <w:szCs w:val="24"/>
        </w:rPr>
        <w:t>测试方式：可按评审组现场检测、机构自检、委托检测等分别说明。</w:t>
      </w:r>
    </w:p>
    <w:sectPr w:rsidR="003B0970">
      <w:headerReference w:type="default" r:id="rId9"/>
      <w:footerReference w:type="default" r:id="rId10"/>
      <w:pgSz w:w="11906" w:h="16838"/>
      <w:pgMar w:top="1418" w:right="1418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28A" w:rsidRDefault="0047728A">
      <w:r>
        <w:separator/>
      </w:r>
    </w:p>
  </w:endnote>
  <w:endnote w:type="continuationSeparator" w:id="0">
    <w:p w:rsidR="0047728A" w:rsidRDefault="00477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BC1" w:rsidRPr="00516BC1" w:rsidRDefault="00516BC1" w:rsidP="00516BC1">
    <w:pPr>
      <w:pBdr>
        <w:top w:val="single" w:sz="4" w:space="1" w:color="auto"/>
      </w:pBdr>
      <w:snapToGrid w:val="0"/>
      <w:jc w:val="center"/>
      <w:rPr>
        <w:rFonts w:ascii="宋体" w:hAnsi="宋体"/>
        <w:sz w:val="18"/>
      </w:rPr>
    </w:pPr>
    <w:r w:rsidRPr="00516BC1">
      <w:rPr>
        <w:rFonts w:ascii="宋体" w:hAnsi="宋体" w:hint="eastAsia"/>
        <w:sz w:val="18"/>
      </w:rPr>
      <w:t xml:space="preserve">第 </w:t>
    </w:r>
    <w:r w:rsidRPr="00516BC1">
      <w:rPr>
        <w:rFonts w:ascii="宋体" w:hAnsi="宋体" w:hint="eastAsia"/>
        <w:sz w:val="18"/>
      </w:rPr>
      <w:fldChar w:fldCharType="begin"/>
    </w:r>
    <w:r w:rsidRPr="00516BC1">
      <w:rPr>
        <w:rFonts w:ascii="宋体" w:hAnsi="宋体" w:hint="eastAsia"/>
        <w:sz w:val="18"/>
      </w:rPr>
      <w:instrText xml:space="preserve"> PAGE  \* MERGEFORMAT </w:instrText>
    </w:r>
    <w:r w:rsidRPr="00516BC1">
      <w:rPr>
        <w:rFonts w:ascii="宋体" w:hAnsi="宋体" w:hint="eastAsia"/>
        <w:sz w:val="18"/>
      </w:rPr>
      <w:fldChar w:fldCharType="separate"/>
    </w:r>
    <w:r w:rsidR="009218DA">
      <w:rPr>
        <w:rFonts w:ascii="宋体" w:hAnsi="宋体"/>
        <w:noProof/>
        <w:sz w:val="18"/>
      </w:rPr>
      <w:t>1</w:t>
    </w:r>
    <w:r w:rsidRPr="00516BC1">
      <w:rPr>
        <w:rFonts w:ascii="宋体" w:hAnsi="宋体" w:hint="eastAsia"/>
        <w:sz w:val="18"/>
      </w:rPr>
      <w:fldChar w:fldCharType="end"/>
    </w:r>
    <w:r w:rsidRPr="00516BC1">
      <w:rPr>
        <w:rFonts w:ascii="宋体" w:hAnsi="宋体" w:hint="eastAsia"/>
        <w:sz w:val="18"/>
      </w:rPr>
      <w:t xml:space="preserve"> 页 共 </w:t>
    </w:r>
    <w:r w:rsidRPr="00516BC1">
      <w:rPr>
        <w:rFonts w:ascii="宋体" w:hAnsi="宋体" w:hint="eastAsia"/>
        <w:sz w:val="18"/>
      </w:rPr>
      <w:fldChar w:fldCharType="begin"/>
    </w:r>
    <w:r w:rsidRPr="00516BC1">
      <w:rPr>
        <w:rFonts w:ascii="宋体" w:hAnsi="宋体" w:hint="eastAsia"/>
        <w:sz w:val="18"/>
      </w:rPr>
      <w:instrText xml:space="preserve"> NUMPAGES  \* MERGEFORMAT </w:instrText>
    </w:r>
    <w:r w:rsidRPr="00516BC1">
      <w:rPr>
        <w:rFonts w:ascii="宋体" w:hAnsi="宋体" w:hint="eastAsia"/>
        <w:sz w:val="18"/>
      </w:rPr>
      <w:fldChar w:fldCharType="separate"/>
    </w:r>
    <w:r w:rsidR="009218DA">
      <w:rPr>
        <w:rFonts w:ascii="宋体" w:hAnsi="宋体"/>
        <w:noProof/>
        <w:sz w:val="18"/>
      </w:rPr>
      <w:t>1</w:t>
    </w:r>
    <w:r w:rsidRPr="00516BC1">
      <w:rPr>
        <w:rFonts w:ascii="宋体" w:hAnsi="宋体" w:hint="eastAsia"/>
        <w:sz w:val="18"/>
      </w:rPr>
      <w:fldChar w:fldCharType="end"/>
    </w:r>
    <w:r w:rsidRPr="00516BC1">
      <w:rPr>
        <w:rFonts w:ascii="宋体" w:hAnsi="宋体" w:hint="eastAsia"/>
        <w:sz w:val="18"/>
      </w:rPr>
      <w:t xml:space="preserve"> 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28A" w:rsidRDefault="0047728A">
      <w:r>
        <w:separator/>
      </w:r>
    </w:p>
  </w:footnote>
  <w:footnote w:type="continuationSeparator" w:id="0">
    <w:p w:rsidR="0047728A" w:rsidRDefault="004772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970" w:rsidRPr="00516BC1" w:rsidRDefault="00436D90" w:rsidP="00516BC1">
    <w:pPr>
      <w:pStyle w:val="a4"/>
      <w:jc w:val="left"/>
      <w:rPr>
        <w:rFonts w:ascii="宋体" w:hAnsi="宋体"/>
      </w:rPr>
    </w:pPr>
    <w:r w:rsidRPr="009B2D13">
      <w:rPr>
        <w:rFonts w:ascii="宋体" w:hAnsi="宋体" w:hint="eastAsia"/>
        <w:kern w:val="0"/>
      </w:rPr>
      <w:t>实验动物机构认可评审报告</w:t>
    </w:r>
    <w:r w:rsidR="00516BC1" w:rsidRPr="00516BC1">
      <w:rPr>
        <w:rFonts w:ascii="宋体" w:hAnsi="宋体" w:cs="Arial" w:hint="eastAsia"/>
        <w:kern w:val="0"/>
      </w:rPr>
      <w:t xml:space="preserve">   </w:t>
    </w:r>
    <w:r w:rsidR="00516BC1">
      <w:rPr>
        <w:rFonts w:ascii="宋体" w:hAnsi="宋体" w:cs="Arial" w:hint="eastAsia"/>
        <w:kern w:val="0"/>
      </w:rPr>
      <w:t xml:space="preserve">                                    </w:t>
    </w:r>
    <w:r w:rsidR="00516BC1" w:rsidRPr="00516BC1">
      <w:rPr>
        <w:rFonts w:ascii="宋体" w:hAnsi="宋体" w:cs="Arial" w:hint="eastAsia"/>
        <w:kern w:val="0"/>
      </w:rPr>
      <w:t xml:space="preserve">                 </w:t>
    </w:r>
    <w:r w:rsidR="00D02EFD" w:rsidRPr="00516BC1">
      <w:rPr>
        <w:rFonts w:ascii="宋体" w:hAnsi="宋体"/>
        <w:kern w:val="0"/>
      </w:rPr>
      <w:t>CNAS-PD38-01-05</w:t>
    </w:r>
    <w:r w:rsidR="00D02EFD" w:rsidRPr="00516BC1">
      <w:rPr>
        <w:rFonts w:ascii="宋体" w:hAnsi="宋体" w:hint="eastAsia"/>
        <w:kern w:val="0"/>
      </w:rPr>
      <w:t xml:space="preserve"> </w:t>
    </w:r>
    <w:r w:rsidR="009218DA">
      <w:rPr>
        <w:rFonts w:ascii="宋体" w:hAnsi="宋体" w:hint="eastAsia"/>
        <w:kern w:val="24"/>
      </w:rPr>
      <w:t>D</w:t>
    </w:r>
    <w:r w:rsidR="0002361E" w:rsidRPr="00516BC1">
      <w:rPr>
        <w:rFonts w:ascii="宋体" w:hAnsi="宋体" w:hint="eastAsia"/>
        <w:kern w:val="24"/>
      </w:rP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856D6"/>
    <w:multiLevelType w:val="multilevel"/>
    <w:tmpl w:val="3E6856D6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99" w:hanging="420"/>
      </w:pPr>
    </w:lvl>
    <w:lvl w:ilvl="2">
      <w:start w:val="1"/>
      <w:numFmt w:val="lowerRoman"/>
      <w:lvlText w:val="%3."/>
      <w:lvlJc w:val="right"/>
      <w:pPr>
        <w:ind w:left="1119" w:hanging="420"/>
      </w:pPr>
    </w:lvl>
    <w:lvl w:ilvl="3">
      <w:start w:val="1"/>
      <w:numFmt w:val="decimal"/>
      <w:lvlText w:val="%4."/>
      <w:lvlJc w:val="left"/>
      <w:pPr>
        <w:ind w:left="1539" w:hanging="420"/>
      </w:pPr>
    </w:lvl>
    <w:lvl w:ilvl="4">
      <w:start w:val="1"/>
      <w:numFmt w:val="lowerLetter"/>
      <w:lvlText w:val="%5)"/>
      <w:lvlJc w:val="left"/>
      <w:pPr>
        <w:ind w:left="1959" w:hanging="420"/>
      </w:pPr>
    </w:lvl>
    <w:lvl w:ilvl="5">
      <w:start w:val="1"/>
      <w:numFmt w:val="lowerRoman"/>
      <w:lvlText w:val="%6."/>
      <w:lvlJc w:val="right"/>
      <w:pPr>
        <w:ind w:left="2379" w:hanging="420"/>
      </w:pPr>
    </w:lvl>
    <w:lvl w:ilvl="6">
      <w:start w:val="1"/>
      <w:numFmt w:val="decimal"/>
      <w:lvlText w:val="%7."/>
      <w:lvlJc w:val="left"/>
      <w:pPr>
        <w:ind w:left="2799" w:hanging="420"/>
      </w:pPr>
    </w:lvl>
    <w:lvl w:ilvl="7">
      <w:start w:val="1"/>
      <w:numFmt w:val="lowerLetter"/>
      <w:lvlText w:val="%8)"/>
      <w:lvlJc w:val="left"/>
      <w:pPr>
        <w:ind w:left="3219" w:hanging="420"/>
      </w:pPr>
    </w:lvl>
    <w:lvl w:ilvl="8">
      <w:start w:val="1"/>
      <w:numFmt w:val="lowerRoman"/>
      <w:lvlText w:val="%9."/>
      <w:lvlJc w:val="right"/>
      <w:pPr>
        <w:ind w:left="363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AD2"/>
    <w:rsid w:val="00015D3C"/>
    <w:rsid w:val="0002361E"/>
    <w:rsid w:val="00042E81"/>
    <w:rsid w:val="00056E8E"/>
    <w:rsid w:val="000C4A7A"/>
    <w:rsid w:val="00165AD2"/>
    <w:rsid w:val="001C4BBB"/>
    <w:rsid w:val="001E6AC4"/>
    <w:rsid w:val="00200D2F"/>
    <w:rsid w:val="0026265A"/>
    <w:rsid w:val="002B5553"/>
    <w:rsid w:val="00326EE5"/>
    <w:rsid w:val="003B0970"/>
    <w:rsid w:val="003C2F16"/>
    <w:rsid w:val="003C3852"/>
    <w:rsid w:val="003E7363"/>
    <w:rsid w:val="004366A1"/>
    <w:rsid w:val="00436D90"/>
    <w:rsid w:val="00474A79"/>
    <w:rsid w:val="0047728A"/>
    <w:rsid w:val="00512DE6"/>
    <w:rsid w:val="00516BC1"/>
    <w:rsid w:val="005225BC"/>
    <w:rsid w:val="005C57D2"/>
    <w:rsid w:val="005D038D"/>
    <w:rsid w:val="00615622"/>
    <w:rsid w:val="006755F8"/>
    <w:rsid w:val="006F3F8B"/>
    <w:rsid w:val="006F4B11"/>
    <w:rsid w:val="007627C9"/>
    <w:rsid w:val="007861ED"/>
    <w:rsid w:val="007B3E40"/>
    <w:rsid w:val="008564D9"/>
    <w:rsid w:val="00881E34"/>
    <w:rsid w:val="008B2375"/>
    <w:rsid w:val="00912EAD"/>
    <w:rsid w:val="009153E9"/>
    <w:rsid w:val="009218DA"/>
    <w:rsid w:val="0095654A"/>
    <w:rsid w:val="009A3C44"/>
    <w:rsid w:val="009D77D5"/>
    <w:rsid w:val="00A100FC"/>
    <w:rsid w:val="00A12317"/>
    <w:rsid w:val="00A87CA4"/>
    <w:rsid w:val="00B36093"/>
    <w:rsid w:val="00B413FA"/>
    <w:rsid w:val="00B9589D"/>
    <w:rsid w:val="00BF3D53"/>
    <w:rsid w:val="00C61CFB"/>
    <w:rsid w:val="00C7531D"/>
    <w:rsid w:val="00C8325F"/>
    <w:rsid w:val="00C96680"/>
    <w:rsid w:val="00CE0F69"/>
    <w:rsid w:val="00D02EFD"/>
    <w:rsid w:val="00DB4A2A"/>
    <w:rsid w:val="00DF7400"/>
    <w:rsid w:val="00E448BA"/>
    <w:rsid w:val="00E657B9"/>
    <w:rsid w:val="00E936B3"/>
    <w:rsid w:val="00EC0AC6"/>
    <w:rsid w:val="00EC7EDD"/>
    <w:rsid w:val="00EF50DC"/>
    <w:rsid w:val="4DB65A0C"/>
    <w:rsid w:val="5656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null</dc:creator>
  <cp:lastModifiedBy>韩春旭</cp:lastModifiedBy>
  <cp:revision>10</cp:revision>
  <dcterms:created xsi:type="dcterms:W3CDTF">2016-10-26T01:28:00Z</dcterms:created>
  <dcterms:modified xsi:type="dcterms:W3CDTF">2020-05-27T06:51:00Z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