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E50" w:rsidRDefault="00A51E50">
      <w:pPr>
        <w:tabs>
          <w:tab w:val="left" w:pos="8505"/>
        </w:tabs>
        <w:adjustRightInd/>
        <w:spacing w:line="360" w:lineRule="auto"/>
        <w:jc w:val="center"/>
        <w:textAlignment w:val="auto"/>
        <w:rPr>
          <w:rFonts w:ascii="黑体" w:eastAsia="黑体"/>
          <w:b/>
          <w:bCs/>
          <w:kern w:val="2"/>
          <w:sz w:val="30"/>
          <w:szCs w:val="30"/>
        </w:rPr>
      </w:pPr>
    </w:p>
    <w:p w:rsidR="00A51E50" w:rsidRDefault="00A51E50">
      <w:pPr>
        <w:adjustRightInd/>
        <w:spacing w:line="360" w:lineRule="auto"/>
        <w:jc w:val="center"/>
        <w:textAlignment w:val="auto"/>
        <w:rPr>
          <w:rFonts w:ascii="黑体" w:eastAsia="黑体"/>
          <w:b/>
          <w:bCs/>
          <w:kern w:val="2"/>
          <w:sz w:val="30"/>
          <w:szCs w:val="30"/>
        </w:rPr>
      </w:pPr>
    </w:p>
    <w:p w:rsidR="00A51E50" w:rsidRDefault="00A51E50">
      <w:pPr>
        <w:adjustRightInd/>
        <w:spacing w:line="360" w:lineRule="auto"/>
        <w:jc w:val="center"/>
        <w:textAlignment w:val="auto"/>
        <w:rPr>
          <w:rFonts w:ascii="黑体" w:eastAsia="黑体"/>
          <w:b/>
          <w:bCs/>
          <w:kern w:val="2"/>
          <w:sz w:val="30"/>
          <w:szCs w:val="30"/>
        </w:rPr>
      </w:pPr>
    </w:p>
    <w:p w:rsidR="00A51E50" w:rsidRDefault="00A51E50">
      <w:pPr>
        <w:adjustRightInd/>
        <w:spacing w:line="360" w:lineRule="auto"/>
        <w:jc w:val="center"/>
        <w:textAlignment w:val="auto"/>
        <w:rPr>
          <w:rFonts w:ascii="黑体" w:eastAsia="黑体"/>
          <w:b/>
          <w:bCs/>
          <w:kern w:val="2"/>
          <w:sz w:val="30"/>
          <w:szCs w:val="30"/>
        </w:rPr>
      </w:pPr>
    </w:p>
    <w:p w:rsidR="00A51E50" w:rsidRDefault="0095505C">
      <w:pPr>
        <w:adjustRightInd/>
        <w:spacing w:line="360" w:lineRule="auto"/>
        <w:jc w:val="center"/>
        <w:textAlignment w:val="auto"/>
        <w:rPr>
          <w:rFonts w:ascii="黑体" w:eastAsia="黑体"/>
          <w:b/>
          <w:bCs/>
          <w:kern w:val="2"/>
          <w:sz w:val="30"/>
          <w:szCs w:val="30"/>
        </w:rPr>
      </w:pPr>
      <w:r>
        <w:rPr>
          <w:noProof/>
        </w:rPr>
        <w:drawing>
          <wp:anchor distT="0" distB="0" distL="114300" distR="114300" simplePos="0" relativeHeight="251657728" behindDoc="0" locked="0" layoutInCell="1" allowOverlap="1">
            <wp:simplePos x="0" y="0"/>
            <wp:positionH relativeFrom="column">
              <wp:posOffset>1637665</wp:posOffset>
            </wp:positionH>
            <wp:positionV relativeFrom="paragraph">
              <wp:posOffset>288290</wp:posOffset>
            </wp:positionV>
            <wp:extent cx="2264410" cy="1667510"/>
            <wp:effectExtent l="0" t="0" r="2540" b="8890"/>
            <wp:wrapSquare wrapText="bothSides"/>
            <wp:docPr id="4" name="图片 1" descr="说明: 说明: cna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说明: cnas logo"/>
                    <pic:cNvPicPr>
                      <a:picLocks noChangeAspect="1" noChangeArrowheads="1"/>
                    </pic:cNvPicPr>
                  </pic:nvPicPr>
                  <pic:blipFill>
                    <a:blip r:embed="rId10">
                      <a:extLst>
                        <a:ext uri="{28A0092B-C50C-407E-A947-70E740481C1C}">
                          <a14:useLocalDpi xmlns:a14="http://schemas.microsoft.com/office/drawing/2010/main" val="0"/>
                        </a:ext>
                      </a:extLst>
                    </a:blip>
                    <a:srcRect l="15590" t="13654" r="14645" b="18794"/>
                    <a:stretch>
                      <a:fillRect/>
                    </a:stretch>
                  </pic:blipFill>
                  <pic:spPr bwMode="auto">
                    <a:xfrm>
                      <a:off x="0" y="0"/>
                      <a:ext cx="2264410" cy="1667510"/>
                    </a:xfrm>
                    <a:prstGeom prst="rect">
                      <a:avLst/>
                    </a:prstGeom>
                    <a:noFill/>
                  </pic:spPr>
                </pic:pic>
              </a:graphicData>
            </a:graphic>
            <wp14:sizeRelH relativeFrom="page">
              <wp14:pctWidth>0</wp14:pctWidth>
            </wp14:sizeRelH>
            <wp14:sizeRelV relativeFrom="page">
              <wp14:pctHeight>0</wp14:pctHeight>
            </wp14:sizeRelV>
          </wp:anchor>
        </w:drawing>
      </w:r>
    </w:p>
    <w:p w:rsidR="00A51E50" w:rsidRDefault="00A51E50">
      <w:pPr>
        <w:adjustRightInd/>
        <w:spacing w:line="360" w:lineRule="auto"/>
        <w:jc w:val="center"/>
        <w:textAlignment w:val="auto"/>
        <w:rPr>
          <w:rFonts w:ascii="黑体" w:eastAsia="黑体"/>
          <w:b/>
          <w:bCs/>
          <w:kern w:val="2"/>
          <w:sz w:val="30"/>
          <w:szCs w:val="30"/>
        </w:rPr>
      </w:pPr>
    </w:p>
    <w:p w:rsidR="00A51E50" w:rsidRDefault="00A51E50">
      <w:pPr>
        <w:adjustRightInd/>
        <w:spacing w:line="360" w:lineRule="auto"/>
        <w:jc w:val="center"/>
        <w:textAlignment w:val="auto"/>
        <w:rPr>
          <w:rFonts w:ascii="黑体" w:eastAsia="黑体"/>
          <w:b/>
          <w:bCs/>
          <w:kern w:val="2"/>
          <w:sz w:val="30"/>
          <w:szCs w:val="30"/>
        </w:rPr>
      </w:pPr>
    </w:p>
    <w:p w:rsidR="00A51E50" w:rsidRDefault="00A51E50">
      <w:pPr>
        <w:adjustRightInd/>
        <w:spacing w:line="360" w:lineRule="auto"/>
        <w:jc w:val="center"/>
        <w:textAlignment w:val="auto"/>
        <w:rPr>
          <w:rFonts w:ascii="黑体" w:eastAsia="黑体"/>
          <w:b/>
          <w:bCs/>
          <w:kern w:val="2"/>
          <w:sz w:val="30"/>
          <w:szCs w:val="30"/>
        </w:rPr>
      </w:pPr>
    </w:p>
    <w:p w:rsidR="00A51E50" w:rsidRDefault="00A51E50">
      <w:pPr>
        <w:adjustRightInd/>
        <w:spacing w:line="360" w:lineRule="auto"/>
        <w:jc w:val="center"/>
        <w:textAlignment w:val="auto"/>
        <w:rPr>
          <w:rFonts w:ascii="黑体" w:eastAsia="黑体"/>
          <w:b/>
          <w:bCs/>
          <w:kern w:val="2"/>
          <w:sz w:val="30"/>
          <w:szCs w:val="30"/>
        </w:rPr>
      </w:pPr>
    </w:p>
    <w:p w:rsidR="00A51E50" w:rsidRDefault="00A51E50">
      <w:pPr>
        <w:adjustRightInd/>
        <w:spacing w:line="360" w:lineRule="auto"/>
        <w:jc w:val="center"/>
        <w:textAlignment w:val="auto"/>
        <w:rPr>
          <w:rFonts w:ascii="黑体" w:eastAsia="黑体"/>
          <w:b/>
          <w:bCs/>
          <w:kern w:val="2"/>
          <w:sz w:val="30"/>
          <w:szCs w:val="30"/>
        </w:rPr>
      </w:pPr>
    </w:p>
    <w:p w:rsidR="00A51E50" w:rsidRDefault="004D44C4">
      <w:pPr>
        <w:widowControl/>
        <w:autoSpaceDE w:val="0"/>
        <w:autoSpaceDN w:val="0"/>
        <w:spacing w:line="380" w:lineRule="exact"/>
        <w:ind w:right="1" w:hanging="1"/>
        <w:jc w:val="center"/>
        <w:textAlignment w:val="auto"/>
        <w:rPr>
          <w:rFonts w:ascii="Arial" w:hAnsi="Arial" w:cs="Arial"/>
          <w:sz w:val="36"/>
          <w:szCs w:val="36"/>
        </w:rPr>
      </w:pPr>
      <w:r>
        <w:rPr>
          <w:rFonts w:ascii="Arial" w:hAnsi="Arial" w:cs="Arial" w:hint="eastAsia"/>
          <w:sz w:val="36"/>
          <w:szCs w:val="36"/>
        </w:rPr>
        <w:t>CNAS-SC180</w:t>
      </w:r>
    </w:p>
    <w:p w:rsidR="00A51E50" w:rsidRDefault="00A51E50">
      <w:pPr>
        <w:widowControl/>
        <w:autoSpaceDE w:val="0"/>
        <w:autoSpaceDN w:val="0"/>
        <w:spacing w:line="380" w:lineRule="exact"/>
        <w:ind w:right="1" w:hanging="1"/>
        <w:jc w:val="center"/>
        <w:textAlignment w:val="auto"/>
        <w:rPr>
          <w:rFonts w:ascii="Arial" w:hAnsi="Arial" w:cs="Arial"/>
          <w:sz w:val="36"/>
          <w:szCs w:val="36"/>
        </w:rPr>
      </w:pPr>
    </w:p>
    <w:p w:rsidR="00A51E50" w:rsidRDefault="004D44C4">
      <w:pPr>
        <w:autoSpaceDE w:val="0"/>
        <w:autoSpaceDN w:val="0"/>
        <w:spacing w:line="240" w:lineRule="auto"/>
        <w:jc w:val="center"/>
        <w:textAlignment w:val="auto"/>
        <w:rPr>
          <w:rFonts w:ascii="黑体" w:eastAsia="黑体" w:hAnsi="黑体" w:cs="黑体"/>
          <w:b/>
          <w:sz w:val="44"/>
          <w:szCs w:val="44"/>
        </w:rPr>
      </w:pPr>
      <w:r>
        <w:rPr>
          <w:rFonts w:ascii="黑体" w:eastAsia="黑体" w:hAnsi="黑体" w:cs="黑体" w:hint="eastAsia"/>
          <w:b/>
          <w:sz w:val="44"/>
          <w:szCs w:val="44"/>
        </w:rPr>
        <w:t>食品安全管理体系认证机构</w:t>
      </w:r>
    </w:p>
    <w:p w:rsidR="00A51E50" w:rsidRDefault="004D44C4">
      <w:pPr>
        <w:autoSpaceDE w:val="0"/>
        <w:autoSpaceDN w:val="0"/>
        <w:spacing w:line="240" w:lineRule="auto"/>
        <w:jc w:val="center"/>
        <w:textAlignment w:val="auto"/>
        <w:rPr>
          <w:rFonts w:ascii="黑体" w:eastAsia="黑体" w:hAnsi="黑体" w:cs="黑体"/>
          <w:b/>
          <w:sz w:val="44"/>
          <w:szCs w:val="44"/>
        </w:rPr>
      </w:pPr>
      <w:r>
        <w:rPr>
          <w:rFonts w:ascii="黑体" w:eastAsia="黑体" w:hAnsi="黑体" w:cs="黑体" w:hint="eastAsia"/>
          <w:b/>
          <w:sz w:val="44"/>
          <w:szCs w:val="44"/>
        </w:rPr>
        <w:t>认可方案</w:t>
      </w:r>
    </w:p>
    <w:p w:rsidR="00A51E50" w:rsidRDefault="004D44C4">
      <w:pPr>
        <w:autoSpaceDE w:val="0"/>
        <w:autoSpaceDN w:val="0"/>
        <w:spacing w:line="240" w:lineRule="auto"/>
        <w:jc w:val="center"/>
        <w:textAlignment w:val="auto"/>
        <w:rPr>
          <w:rFonts w:ascii="Arial" w:hAnsi="Arial" w:cs="Arial"/>
          <w:bCs/>
          <w:sz w:val="32"/>
          <w:szCs w:val="32"/>
        </w:rPr>
      </w:pPr>
      <w:r>
        <w:rPr>
          <w:rFonts w:ascii="Arial" w:hAnsi="Arial" w:cs="Arial" w:hint="eastAsia"/>
          <w:bCs/>
          <w:sz w:val="32"/>
          <w:szCs w:val="32"/>
        </w:rPr>
        <w:t xml:space="preserve">Accreditation scheme for FSMS certification bodies </w:t>
      </w:r>
    </w:p>
    <w:p w:rsidR="00A51E50" w:rsidRDefault="00A51E50">
      <w:pPr>
        <w:adjustRightInd/>
        <w:spacing w:line="360" w:lineRule="auto"/>
        <w:jc w:val="center"/>
        <w:textAlignment w:val="auto"/>
        <w:rPr>
          <w:rFonts w:ascii="宋体" w:hAnsi="宋体"/>
          <w:bCs/>
          <w:kern w:val="2"/>
          <w:sz w:val="30"/>
          <w:szCs w:val="30"/>
        </w:rPr>
      </w:pPr>
    </w:p>
    <w:p w:rsidR="00A51E50" w:rsidRDefault="00A51E50">
      <w:pPr>
        <w:adjustRightInd/>
        <w:spacing w:line="360" w:lineRule="auto"/>
        <w:jc w:val="center"/>
        <w:textAlignment w:val="auto"/>
        <w:rPr>
          <w:rFonts w:ascii="黑体" w:eastAsia="黑体"/>
          <w:b/>
          <w:bCs/>
          <w:kern w:val="2"/>
          <w:sz w:val="30"/>
          <w:szCs w:val="30"/>
        </w:rPr>
      </w:pPr>
    </w:p>
    <w:p w:rsidR="00A51E50" w:rsidRDefault="00A51E50">
      <w:pPr>
        <w:adjustRightInd/>
        <w:spacing w:line="360" w:lineRule="auto"/>
        <w:jc w:val="center"/>
        <w:textAlignment w:val="auto"/>
        <w:rPr>
          <w:rFonts w:ascii="黑体" w:eastAsia="黑体"/>
          <w:b/>
          <w:bCs/>
          <w:kern w:val="2"/>
          <w:sz w:val="30"/>
          <w:szCs w:val="30"/>
        </w:rPr>
      </w:pPr>
    </w:p>
    <w:p w:rsidR="00A51E50" w:rsidRDefault="00A51E50">
      <w:pPr>
        <w:adjustRightInd/>
        <w:spacing w:line="360" w:lineRule="auto"/>
        <w:jc w:val="center"/>
        <w:textAlignment w:val="auto"/>
        <w:rPr>
          <w:rFonts w:ascii="黑体" w:eastAsia="黑体"/>
          <w:b/>
          <w:bCs/>
          <w:kern w:val="2"/>
          <w:sz w:val="30"/>
          <w:szCs w:val="30"/>
        </w:rPr>
      </w:pPr>
    </w:p>
    <w:p w:rsidR="00A51E50" w:rsidRDefault="00A51E50">
      <w:pPr>
        <w:adjustRightInd/>
        <w:spacing w:line="360" w:lineRule="auto"/>
        <w:jc w:val="center"/>
        <w:textAlignment w:val="auto"/>
        <w:rPr>
          <w:rFonts w:ascii="黑体" w:eastAsia="黑体"/>
          <w:b/>
          <w:bCs/>
          <w:kern w:val="2"/>
          <w:sz w:val="30"/>
          <w:szCs w:val="30"/>
        </w:rPr>
      </w:pPr>
    </w:p>
    <w:p w:rsidR="00A51E50" w:rsidRDefault="00A51E50">
      <w:pPr>
        <w:adjustRightInd/>
        <w:spacing w:line="360" w:lineRule="auto"/>
        <w:jc w:val="center"/>
        <w:textAlignment w:val="auto"/>
        <w:rPr>
          <w:rFonts w:ascii="黑体" w:eastAsia="黑体"/>
          <w:b/>
          <w:bCs/>
          <w:kern w:val="2"/>
          <w:sz w:val="30"/>
          <w:szCs w:val="30"/>
        </w:rPr>
      </w:pPr>
    </w:p>
    <w:p w:rsidR="00A51E50" w:rsidRDefault="004D44C4">
      <w:pPr>
        <w:autoSpaceDE w:val="0"/>
        <w:autoSpaceDN w:val="0"/>
        <w:spacing w:line="240" w:lineRule="auto"/>
        <w:jc w:val="center"/>
        <w:textAlignment w:val="auto"/>
        <w:rPr>
          <w:rFonts w:ascii="宋体" w:hAnsi="宋体" w:cs="黑体"/>
          <w:kern w:val="2"/>
          <w:sz w:val="32"/>
          <w:szCs w:val="32"/>
        </w:rPr>
        <w:sectPr w:rsidR="00A51E50">
          <w:footerReference w:type="default" r:id="rId11"/>
          <w:pgSz w:w="11906" w:h="16838"/>
          <w:pgMar w:top="1418" w:right="1418" w:bottom="1418" w:left="1418" w:header="851" w:footer="992" w:gutter="284"/>
          <w:cols w:space="425"/>
          <w:docGrid w:type="lines" w:linePitch="312"/>
        </w:sectPr>
      </w:pPr>
      <w:r>
        <w:rPr>
          <w:rFonts w:ascii="宋体" w:hAnsi="宋体" w:cs="黑体" w:hint="eastAsia"/>
          <w:kern w:val="2"/>
          <w:sz w:val="32"/>
          <w:szCs w:val="32"/>
        </w:rPr>
        <w:t>中国合格评定国家认可委员会</w:t>
      </w:r>
    </w:p>
    <w:p w:rsidR="00A51E50" w:rsidRDefault="00A51E50">
      <w:pPr>
        <w:adjustRightInd/>
        <w:spacing w:line="240" w:lineRule="auto"/>
        <w:jc w:val="center"/>
        <w:textAlignment w:val="auto"/>
        <w:rPr>
          <w:rFonts w:ascii="宋体" w:hAnsi="宋体"/>
          <w:bCs/>
          <w:kern w:val="2"/>
          <w:sz w:val="32"/>
          <w:szCs w:val="32"/>
        </w:rPr>
      </w:pPr>
    </w:p>
    <w:p w:rsidR="00A51E50" w:rsidRDefault="004D44C4">
      <w:pPr>
        <w:keepLines/>
        <w:spacing w:line="300" w:lineRule="auto"/>
        <w:jc w:val="center"/>
        <w:outlineLvl w:val="0"/>
        <w:rPr>
          <w:rFonts w:ascii="MingLiU" w:hAnsi="Arial" w:cs="MingLiU"/>
          <w:b/>
          <w:sz w:val="28"/>
          <w:szCs w:val="28"/>
        </w:rPr>
      </w:pPr>
      <w:r>
        <w:rPr>
          <w:rFonts w:ascii="MingLiU" w:hAnsi="Arial" w:cs="MingLiU" w:hint="eastAsia"/>
          <w:b/>
          <w:sz w:val="28"/>
          <w:szCs w:val="28"/>
        </w:rPr>
        <w:t>前</w:t>
      </w:r>
      <w:r>
        <w:rPr>
          <w:rFonts w:ascii="MingLiU" w:hAnsi="Arial" w:cs="MingLiU" w:hint="eastAsia"/>
          <w:b/>
          <w:sz w:val="28"/>
          <w:szCs w:val="28"/>
        </w:rPr>
        <w:t xml:space="preserve">    </w:t>
      </w:r>
      <w:r>
        <w:rPr>
          <w:rFonts w:ascii="MingLiU" w:hAnsi="Arial" w:cs="MingLiU" w:hint="eastAsia"/>
          <w:b/>
          <w:sz w:val="28"/>
          <w:szCs w:val="28"/>
        </w:rPr>
        <w:t>言</w:t>
      </w:r>
    </w:p>
    <w:p w:rsidR="00A51E50" w:rsidRDefault="00A51E50">
      <w:pPr>
        <w:keepLines/>
        <w:spacing w:line="300" w:lineRule="auto"/>
        <w:jc w:val="center"/>
        <w:outlineLvl w:val="0"/>
        <w:rPr>
          <w:rFonts w:ascii="MingLiU" w:hAnsi="Arial" w:cs="MingLiU"/>
          <w:b/>
          <w:sz w:val="28"/>
          <w:szCs w:val="28"/>
        </w:rPr>
      </w:pPr>
    </w:p>
    <w:p w:rsidR="00A51E50" w:rsidRDefault="004D44C4">
      <w:pPr>
        <w:widowControl/>
        <w:autoSpaceDE w:val="0"/>
        <w:autoSpaceDN w:val="0"/>
        <w:adjustRightInd/>
        <w:snapToGrid w:val="0"/>
        <w:spacing w:line="300" w:lineRule="auto"/>
        <w:ind w:firstLineChars="200" w:firstLine="480"/>
        <w:textAlignment w:val="auto"/>
        <w:rPr>
          <w:rFonts w:ascii="Arial" w:hAnsi="Arial" w:cs="Arial"/>
          <w:sz w:val="24"/>
          <w:szCs w:val="24"/>
        </w:rPr>
      </w:pPr>
      <w:r>
        <w:rPr>
          <w:rFonts w:ascii="Arial" w:hAnsi="Arial" w:cs="Arial"/>
          <w:sz w:val="24"/>
          <w:szCs w:val="24"/>
        </w:rPr>
        <w:t>本文件是</w:t>
      </w:r>
      <w:r>
        <w:rPr>
          <w:rFonts w:ascii="Arial" w:hAnsi="Arial" w:cs="Arial"/>
          <w:sz w:val="24"/>
          <w:szCs w:val="24"/>
        </w:rPr>
        <w:t>CNAS</w:t>
      </w:r>
      <w:r>
        <w:rPr>
          <w:rFonts w:ascii="Arial" w:hAnsi="Arial" w:cs="Arial"/>
          <w:sz w:val="24"/>
          <w:szCs w:val="24"/>
        </w:rPr>
        <w:t>对</w:t>
      </w:r>
      <w:r>
        <w:rPr>
          <w:rFonts w:ascii="Arial" w:hAnsi="Arial" w:cs="Arial" w:hint="eastAsia"/>
          <w:sz w:val="24"/>
          <w:szCs w:val="24"/>
        </w:rPr>
        <w:t>食品安全</w:t>
      </w:r>
      <w:r>
        <w:rPr>
          <w:rFonts w:ascii="Arial" w:hAnsi="Arial" w:cs="Arial"/>
          <w:sz w:val="24"/>
          <w:szCs w:val="24"/>
        </w:rPr>
        <w:t>管理体系</w:t>
      </w:r>
      <w:r>
        <w:rPr>
          <w:rFonts w:ascii="Arial" w:hAnsi="Arial" w:cs="Arial" w:hint="eastAsia"/>
          <w:sz w:val="24"/>
          <w:szCs w:val="24"/>
        </w:rPr>
        <w:t>（</w:t>
      </w:r>
      <w:r>
        <w:rPr>
          <w:rFonts w:ascii="Arial" w:hAnsi="Arial" w:cs="Arial" w:hint="eastAsia"/>
          <w:sz w:val="24"/>
          <w:szCs w:val="24"/>
        </w:rPr>
        <w:t>FSMS</w:t>
      </w:r>
      <w:r>
        <w:rPr>
          <w:rFonts w:ascii="Arial" w:hAnsi="Arial" w:cs="Arial" w:hint="eastAsia"/>
          <w:sz w:val="24"/>
          <w:szCs w:val="24"/>
        </w:rPr>
        <w:t>）</w:t>
      </w:r>
      <w:r>
        <w:rPr>
          <w:rFonts w:ascii="Arial" w:hAnsi="Arial" w:cs="Arial"/>
          <w:sz w:val="24"/>
          <w:szCs w:val="24"/>
        </w:rPr>
        <w:t>认证机构认可提出的特定要求和指南，并与相关认可规则和认可准则共同用于</w:t>
      </w:r>
      <w:r>
        <w:rPr>
          <w:rFonts w:ascii="Arial" w:hAnsi="Arial" w:cs="Arial"/>
          <w:sz w:val="24"/>
          <w:szCs w:val="24"/>
        </w:rPr>
        <w:t>CNAS</w:t>
      </w:r>
      <w:r>
        <w:rPr>
          <w:rFonts w:ascii="Arial" w:hAnsi="Arial" w:cs="Arial"/>
          <w:sz w:val="24"/>
          <w:szCs w:val="24"/>
        </w:rPr>
        <w:t>对</w:t>
      </w:r>
      <w:r>
        <w:rPr>
          <w:rFonts w:ascii="Arial" w:hAnsi="Arial" w:cs="Arial" w:hint="eastAsia"/>
          <w:sz w:val="24"/>
          <w:szCs w:val="24"/>
        </w:rPr>
        <w:t>食品安全</w:t>
      </w:r>
      <w:r>
        <w:rPr>
          <w:rFonts w:ascii="Arial" w:hAnsi="Arial" w:cs="Arial"/>
          <w:sz w:val="24"/>
          <w:szCs w:val="24"/>
        </w:rPr>
        <w:t>管理体系认证机构的认可。</w:t>
      </w:r>
    </w:p>
    <w:p w:rsidR="00A51E50" w:rsidRDefault="004D44C4">
      <w:pPr>
        <w:widowControl/>
        <w:autoSpaceDE w:val="0"/>
        <w:autoSpaceDN w:val="0"/>
        <w:adjustRightInd/>
        <w:snapToGrid w:val="0"/>
        <w:spacing w:line="300" w:lineRule="auto"/>
        <w:ind w:firstLineChars="200" w:firstLine="480"/>
        <w:textAlignment w:val="auto"/>
        <w:rPr>
          <w:rFonts w:ascii="Arial" w:hAnsi="Arial" w:cs="Arial"/>
          <w:sz w:val="24"/>
          <w:szCs w:val="24"/>
        </w:rPr>
      </w:pPr>
      <w:r>
        <w:rPr>
          <w:rFonts w:ascii="Arial" w:hAnsi="Arial" w:cs="Arial"/>
          <w:sz w:val="24"/>
          <w:szCs w:val="24"/>
        </w:rPr>
        <w:t>本文件中，用术语</w:t>
      </w:r>
      <w:r>
        <w:rPr>
          <w:rFonts w:ascii="Arial" w:hAnsi="Arial" w:cs="Arial" w:hint="eastAsia"/>
          <w:sz w:val="24"/>
          <w:szCs w:val="24"/>
        </w:rPr>
        <w:t>“</w:t>
      </w:r>
      <w:r>
        <w:rPr>
          <w:rFonts w:ascii="Arial" w:hAnsi="Arial" w:cs="Arial"/>
          <w:sz w:val="24"/>
          <w:szCs w:val="24"/>
        </w:rPr>
        <w:t>应</w:t>
      </w:r>
      <w:r>
        <w:rPr>
          <w:rFonts w:ascii="Arial" w:hAnsi="Arial" w:cs="Arial" w:hint="eastAsia"/>
          <w:sz w:val="24"/>
          <w:szCs w:val="24"/>
        </w:rPr>
        <w:t>”</w:t>
      </w:r>
      <w:r>
        <w:rPr>
          <w:rFonts w:ascii="Arial" w:hAnsi="Arial" w:cs="Arial"/>
          <w:sz w:val="24"/>
          <w:szCs w:val="24"/>
        </w:rPr>
        <w:t>表示相应条款是强制性的</w:t>
      </w:r>
      <w:r>
        <w:rPr>
          <w:rFonts w:ascii="Arial" w:hAnsi="Arial" w:cs="Arial" w:hint="eastAsia"/>
          <w:sz w:val="24"/>
          <w:szCs w:val="24"/>
        </w:rPr>
        <w:t>，用术语“宜”表示建议。。</w:t>
      </w:r>
    </w:p>
    <w:p w:rsidR="00A51E50" w:rsidRDefault="004D44C4">
      <w:pPr>
        <w:widowControl/>
        <w:autoSpaceDE w:val="0"/>
        <w:autoSpaceDN w:val="0"/>
        <w:adjustRightInd/>
        <w:snapToGrid w:val="0"/>
        <w:spacing w:line="300" w:lineRule="auto"/>
        <w:ind w:firstLineChars="200" w:firstLine="480"/>
        <w:textAlignment w:val="auto"/>
        <w:rPr>
          <w:rFonts w:ascii="Arial" w:hAnsi="Arial" w:cs="Arial"/>
          <w:sz w:val="24"/>
          <w:szCs w:val="24"/>
        </w:rPr>
      </w:pPr>
      <w:r>
        <w:rPr>
          <w:rFonts w:ascii="Arial" w:hAnsi="Arial" w:cs="Arial" w:hint="eastAsia"/>
          <w:sz w:val="24"/>
          <w:szCs w:val="24"/>
        </w:rPr>
        <w:t>本文件</w:t>
      </w:r>
      <w:r w:rsidR="0086424B" w:rsidRPr="0086424B">
        <w:rPr>
          <w:rFonts w:ascii="Arial" w:hAnsi="Arial" w:cs="Arial" w:hint="eastAsia"/>
          <w:sz w:val="24"/>
          <w:szCs w:val="24"/>
          <w:highlight w:val="yellow"/>
        </w:rPr>
        <w:t>代替</w:t>
      </w:r>
      <w:r w:rsidR="0086424B" w:rsidRPr="0086424B">
        <w:rPr>
          <w:rFonts w:ascii="Arial" w:hAnsi="Arial" w:cs="Arial" w:hint="eastAsia"/>
          <w:sz w:val="24"/>
          <w:szCs w:val="24"/>
          <w:highlight w:val="yellow"/>
        </w:rPr>
        <w:t>CNAS-SC180:2021</w:t>
      </w:r>
      <w:r w:rsidRPr="0086424B">
        <w:rPr>
          <w:rFonts w:ascii="Arial" w:hAnsi="Arial" w:cs="Arial" w:hint="eastAsia"/>
          <w:sz w:val="24"/>
          <w:szCs w:val="24"/>
          <w:highlight w:val="yellow"/>
        </w:rPr>
        <w:t>。</w:t>
      </w:r>
    </w:p>
    <w:p w:rsidR="00A51E50" w:rsidRDefault="00A51E50">
      <w:pPr>
        <w:adjustRightInd/>
        <w:spacing w:line="240" w:lineRule="auto"/>
        <w:textAlignment w:val="auto"/>
        <w:rPr>
          <w:kern w:val="2"/>
          <w:szCs w:val="24"/>
        </w:rPr>
      </w:pPr>
    </w:p>
    <w:p w:rsidR="00A51E50" w:rsidRDefault="004D44C4">
      <w:pPr>
        <w:widowControl/>
        <w:adjustRightInd/>
        <w:spacing w:line="240" w:lineRule="auto"/>
        <w:jc w:val="left"/>
        <w:textAlignment w:val="auto"/>
        <w:rPr>
          <w:kern w:val="2"/>
          <w:szCs w:val="24"/>
        </w:rPr>
      </w:pPr>
      <w:r>
        <w:rPr>
          <w:kern w:val="2"/>
          <w:szCs w:val="24"/>
        </w:rPr>
        <w:br w:type="page"/>
      </w:r>
    </w:p>
    <w:p w:rsidR="00A51E50" w:rsidRDefault="004D44C4">
      <w:pPr>
        <w:widowControl/>
        <w:tabs>
          <w:tab w:val="left" w:pos="4840"/>
        </w:tabs>
        <w:autoSpaceDE w:val="0"/>
        <w:autoSpaceDN w:val="0"/>
        <w:snapToGrid w:val="0"/>
        <w:spacing w:line="300" w:lineRule="auto"/>
        <w:ind w:right="7"/>
        <w:jc w:val="center"/>
        <w:textAlignment w:val="auto"/>
        <w:rPr>
          <w:rFonts w:ascii="宋体" w:hAnsi="宋体"/>
          <w:b/>
          <w:sz w:val="32"/>
          <w:szCs w:val="32"/>
        </w:rPr>
      </w:pPr>
      <w:r>
        <w:rPr>
          <w:rFonts w:ascii="宋体" w:hAnsi="宋体" w:hint="eastAsia"/>
          <w:b/>
          <w:sz w:val="32"/>
          <w:szCs w:val="32"/>
        </w:rPr>
        <w:t>食品安全</w:t>
      </w:r>
      <w:r>
        <w:rPr>
          <w:rFonts w:ascii="宋体" w:hAnsi="宋体"/>
          <w:b/>
          <w:sz w:val="32"/>
          <w:szCs w:val="32"/>
        </w:rPr>
        <w:t>管理体系认证机构认可方案</w:t>
      </w:r>
    </w:p>
    <w:p w:rsidR="00A51E50" w:rsidRDefault="00A51E50">
      <w:pPr>
        <w:adjustRightInd/>
        <w:snapToGrid w:val="0"/>
        <w:spacing w:line="300" w:lineRule="auto"/>
        <w:textAlignment w:val="auto"/>
        <w:rPr>
          <w:rFonts w:ascii="Arial" w:hAnsi="Arial" w:cs="Arial"/>
          <w:b/>
          <w:bCs/>
          <w:kern w:val="2"/>
          <w:sz w:val="24"/>
          <w:szCs w:val="24"/>
        </w:rPr>
      </w:pPr>
    </w:p>
    <w:p w:rsidR="00A51E50" w:rsidRDefault="004D44C4">
      <w:pPr>
        <w:keepLines/>
        <w:snapToGrid w:val="0"/>
        <w:spacing w:line="300" w:lineRule="auto"/>
        <w:ind w:left="570" w:hanging="570"/>
        <w:jc w:val="left"/>
        <w:outlineLvl w:val="1"/>
        <w:rPr>
          <w:rFonts w:ascii="Arial" w:hAnsi="Arial" w:cs="Arial"/>
          <w:b/>
          <w:sz w:val="24"/>
          <w:szCs w:val="24"/>
        </w:rPr>
      </w:pPr>
      <w:r>
        <w:rPr>
          <w:rFonts w:ascii="Arial" w:hAnsi="Arial" w:cs="Arial"/>
          <w:b/>
          <w:sz w:val="24"/>
          <w:szCs w:val="24"/>
        </w:rPr>
        <w:t xml:space="preserve">1  </w:t>
      </w:r>
      <w:r>
        <w:rPr>
          <w:rFonts w:ascii="Arial" w:hAnsi="Arial" w:cs="Arial"/>
          <w:b/>
          <w:sz w:val="24"/>
          <w:szCs w:val="24"/>
        </w:rPr>
        <w:t>范围</w:t>
      </w:r>
    </w:p>
    <w:p w:rsidR="00A51E50" w:rsidRDefault="004D44C4">
      <w:pPr>
        <w:adjustRightInd/>
        <w:snapToGrid w:val="0"/>
        <w:spacing w:line="300" w:lineRule="auto"/>
        <w:textAlignment w:val="auto"/>
        <w:rPr>
          <w:rFonts w:ascii="Arial" w:hAnsi="Arial" w:cs="Arial"/>
          <w:kern w:val="2"/>
          <w:sz w:val="24"/>
          <w:szCs w:val="24"/>
        </w:rPr>
      </w:pPr>
      <w:r>
        <w:rPr>
          <w:rFonts w:ascii="Arial" w:hAnsi="Arial" w:cs="Arial" w:hint="eastAsia"/>
          <w:kern w:val="2"/>
          <w:sz w:val="24"/>
          <w:szCs w:val="24"/>
        </w:rPr>
        <w:t xml:space="preserve">1.1  </w:t>
      </w:r>
      <w:r>
        <w:rPr>
          <w:rFonts w:ascii="Arial" w:hAnsi="Arial" w:cs="Arial" w:hint="eastAsia"/>
          <w:kern w:val="2"/>
          <w:sz w:val="24"/>
          <w:szCs w:val="24"/>
        </w:rPr>
        <w:t>为确保中国合格评定国家认可委员会（</w:t>
      </w:r>
      <w:r>
        <w:rPr>
          <w:rFonts w:ascii="Arial" w:hAnsi="Arial" w:cs="Arial" w:hint="eastAsia"/>
          <w:kern w:val="2"/>
          <w:sz w:val="24"/>
          <w:szCs w:val="24"/>
        </w:rPr>
        <w:t>CNAS</w:t>
      </w:r>
      <w:r>
        <w:rPr>
          <w:rFonts w:ascii="Arial" w:hAnsi="Arial" w:cs="Arial" w:hint="eastAsia"/>
          <w:kern w:val="2"/>
          <w:sz w:val="24"/>
          <w:szCs w:val="24"/>
        </w:rPr>
        <w:t>）对实施</w:t>
      </w:r>
      <w:r>
        <w:rPr>
          <w:rFonts w:ascii="Arial" w:hAnsi="Arial" w:cs="Arial" w:hint="eastAsia"/>
          <w:kern w:val="2"/>
          <w:sz w:val="24"/>
          <w:szCs w:val="24"/>
        </w:rPr>
        <w:t>GB/T 22000</w:t>
      </w:r>
      <w:r>
        <w:rPr>
          <w:rFonts w:ascii="Arial" w:hAnsi="Arial" w:cs="Arial" w:hint="eastAsia"/>
          <w:kern w:val="2"/>
          <w:sz w:val="24"/>
          <w:szCs w:val="24"/>
        </w:rPr>
        <w:t>（</w:t>
      </w:r>
      <w:r>
        <w:rPr>
          <w:rFonts w:ascii="Arial" w:hAnsi="Arial" w:cs="Arial" w:hint="eastAsia"/>
          <w:kern w:val="2"/>
          <w:sz w:val="24"/>
          <w:szCs w:val="24"/>
        </w:rPr>
        <w:t>ISO 22000</w:t>
      </w:r>
      <w:r>
        <w:rPr>
          <w:rFonts w:ascii="Arial" w:hAnsi="Arial" w:cs="Arial" w:hint="eastAsia"/>
          <w:kern w:val="2"/>
          <w:sz w:val="24"/>
          <w:szCs w:val="24"/>
        </w:rPr>
        <w:t>）认证的食品安全管理体系（以下称为“</w:t>
      </w:r>
      <w:r>
        <w:rPr>
          <w:rFonts w:ascii="Arial" w:hAnsi="Arial" w:cs="Arial" w:hint="eastAsia"/>
          <w:kern w:val="2"/>
          <w:sz w:val="24"/>
          <w:szCs w:val="24"/>
        </w:rPr>
        <w:t>FSMS</w:t>
      </w:r>
      <w:r>
        <w:rPr>
          <w:rFonts w:ascii="Arial" w:hAnsi="Arial" w:cs="Arial" w:hint="eastAsia"/>
          <w:kern w:val="2"/>
          <w:sz w:val="24"/>
          <w:szCs w:val="24"/>
        </w:rPr>
        <w:t>”）认证机构实施评审和认可的一致性，制定本文件。</w:t>
      </w:r>
    </w:p>
    <w:p w:rsidR="00A51E50" w:rsidRDefault="004D44C4">
      <w:pPr>
        <w:adjustRightInd/>
        <w:snapToGrid w:val="0"/>
        <w:spacing w:line="300" w:lineRule="auto"/>
        <w:textAlignment w:val="auto"/>
        <w:rPr>
          <w:rFonts w:ascii="Arial" w:hAnsi="Arial" w:cs="Arial"/>
          <w:kern w:val="2"/>
          <w:sz w:val="24"/>
          <w:szCs w:val="24"/>
        </w:rPr>
      </w:pPr>
      <w:r>
        <w:rPr>
          <w:rFonts w:ascii="Arial" w:hAnsi="Arial" w:cs="Arial" w:hint="eastAsia"/>
          <w:kern w:val="2"/>
          <w:sz w:val="24"/>
          <w:szCs w:val="24"/>
        </w:rPr>
        <w:t xml:space="preserve">1.2  </w:t>
      </w:r>
      <w:r>
        <w:rPr>
          <w:rFonts w:ascii="Arial" w:hAnsi="Arial" w:cs="Arial" w:hint="eastAsia"/>
          <w:kern w:val="2"/>
          <w:sz w:val="24"/>
          <w:szCs w:val="24"/>
        </w:rPr>
        <w:t>本文件适用于</w:t>
      </w:r>
      <w:r>
        <w:rPr>
          <w:rFonts w:ascii="Arial" w:hAnsi="Arial" w:cs="Arial" w:hint="eastAsia"/>
          <w:kern w:val="2"/>
          <w:sz w:val="24"/>
          <w:szCs w:val="24"/>
        </w:rPr>
        <w:t>CNAS</w:t>
      </w:r>
      <w:r>
        <w:rPr>
          <w:rFonts w:ascii="Arial" w:hAnsi="Arial" w:cs="Arial" w:hint="eastAsia"/>
          <w:kern w:val="2"/>
          <w:sz w:val="24"/>
          <w:szCs w:val="24"/>
        </w:rPr>
        <w:t>对</w:t>
      </w:r>
      <w:r>
        <w:rPr>
          <w:rFonts w:ascii="Arial" w:hAnsi="Arial" w:cs="Arial" w:hint="eastAsia"/>
          <w:kern w:val="2"/>
          <w:sz w:val="24"/>
          <w:szCs w:val="24"/>
        </w:rPr>
        <w:t>FSMS</w:t>
      </w:r>
      <w:r>
        <w:rPr>
          <w:rFonts w:ascii="Arial" w:hAnsi="Arial" w:cs="Arial" w:hint="eastAsia"/>
          <w:kern w:val="2"/>
          <w:sz w:val="24"/>
          <w:szCs w:val="24"/>
        </w:rPr>
        <w:t>认证机构的认可。</w:t>
      </w:r>
    </w:p>
    <w:p w:rsidR="00A51E50" w:rsidRDefault="004D44C4">
      <w:pPr>
        <w:adjustRightInd/>
        <w:snapToGrid w:val="0"/>
        <w:spacing w:line="300" w:lineRule="auto"/>
        <w:textAlignment w:val="auto"/>
        <w:rPr>
          <w:rFonts w:ascii="Arial" w:hAnsi="Arial" w:cs="Arial"/>
          <w:kern w:val="2"/>
          <w:sz w:val="24"/>
          <w:szCs w:val="24"/>
        </w:rPr>
      </w:pPr>
      <w:r>
        <w:rPr>
          <w:rFonts w:ascii="Arial" w:hAnsi="Arial" w:cs="Arial" w:hint="eastAsia"/>
          <w:kern w:val="2"/>
          <w:sz w:val="24"/>
          <w:szCs w:val="24"/>
        </w:rPr>
        <w:t xml:space="preserve">1.3  </w:t>
      </w:r>
      <w:bookmarkStart w:id="5" w:name="OLE_LINK4"/>
      <w:bookmarkStart w:id="6" w:name="OLE_LINK7"/>
      <w:r>
        <w:rPr>
          <w:rFonts w:ascii="Arial" w:hAnsi="Arial" w:cs="Arial" w:hint="eastAsia"/>
          <w:kern w:val="2"/>
          <w:sz w:val="24"/>
          <w:szCs w:val="24"/>
        </w:rPr>
        <w:t>本文件</w:t>
      </w:r>
      <w:r>
        <w:rPr>
          <w:rFonts w:ascii="Arial" w:hAnsi="Arial" w:cs="Arial" w:hint="eastAsia"/>
          <w:kern w:val="2"/>
          <w:sz w:val="24"/>
          <w:szCs w:val="24"/>
        </w:rPr>
        <w:t>R</w:t>
      </w:r>
      <w:r>
        <w:rPr>
          <w:rFonts w:ascii="Arial" w:hAnsi="Arial" w:cs="Arial" w:hint="eastAsia"/>
          <w:kern w:val="2"/>
          <w:sz w:val="24"/>
          <w:szCs w:val="24"/>
        </w:rPr>
        <w:t>部分是对《认证机构认可规则》（</w:t>
      </w:r>
      <w:r>
        <w:rPr>
          <w:rFonts w:ascii="Arial" w:hAnsi="Arial" w:cs="Arial" w:hint="eastAsia"/>
          <w:kern w:val="2"/>
          <w:sz w:val="24"/>
          <w:szCs w:val="24"/>
        </w:rPr>
        <w:t>CNAS-RC01</w:t>
      </w:r>
      <w:r>
        <w:rPr>
          <w:rFonts w:ascii="Arial" w:hAnsi="Arial" w:cs="Arial" w:hint="eastAsia"/>
          <w:kern w:val="2"/>
          <w:sz w:val="24"/>
          <w:szCs w:val="24"/>
        </w:rPr>
        <w:t>）等规则的补充规定和进一步说明，</w:t>
      </w:r>
      <w:r>
        <w:rPr>
          <w:rFonts w:ascii="Arial" w:hAnsi="Arial" w:cs="Arial" w:hint="eastAsia"/>
          <w:kern w:val="2"/>
          <w:sz w:val="24"/>
          <w:szCs w:val="24"/>
        </w:rPr>
        <w:t>C</w:t>
      </w:r>
      <w:r>
        <w:rPr>
          <w:rFonts w:ascii="Arial" w:hAnsi="Arial" w:cs="Arial" w:hint="eastAsia"/>
          <w:kern w:val="2"/>
          <w:sz w:val="24"/>
          <w:szCs w:val="24"/>
        </w:rPr>
        <w:t>部分是对</w:t>
      </w:r>
      <w:r>
        <w:rPr>
          <w:rFonts w:ascii="Arial" w:hAnsi="Arial" w:cs="Arial" w:hint="eastAsia"/>
          <w:kern w:val="2"/>
          <w:sz w:val="24"/>
          <w:szCs w:val="24"/>
        </w:rPr>
        <w:t>FSMS</w:t>
      </w:r>
      <w:r>
        <w:rPr>
          <w:rFonts w:ascii="Arial" w:hAnsi="Arial" w:cs="Arial" w:hint="eastAsia"/>
          <w:kern w:val="2"/>
          <w:sz w:val="24"/>
          <w:szCs w:val="24"/>
        </w:rPr>
        <w:t>认证机构适用认可准则的补充规定与说明，其效力等同于相关的认可规则和认可准则。</w:t>
      </w:r>
      <w:bookmarkEnd w:id="5"/>
      <w:bookmarkEnd w:id="6"/>
      <w:r>
        <w:rPr>
          <w:rFonts w:ascii="Arial" w:hAnsi="Arial" w:cs="Arial" w:hint="eastAsia"/>
          <w:kern w:val="2"/>
          <w:sz w:val="24"/>
          <w:szCs w:val="24"/>
        </w:rPr>
        <w:t>G</w:t>
      </w:r>
      <w:r>
        <w:rPr>
          <w:rFonts w:ascii="Arial" w:hAnsi="Arial" w:cs="Arial" w:hint="eastAsia"/>
          <w:kern w:val="2"/>
          <w:sz w:val="24"/>
          <w:szCs w:val="24"/>
        </w:rPr>
        <w:t>部分是对相关认可准则的应用指南。</w:t>
      </w:r>
    </w:p>
    <w:p w:rsidR="00A51E50" w:rsidRDefault="00A51E50">
      <w:pPr>
        <w:adjustRightInd/>
        <w:snapToGrid w:val="0"/>
        <w:spacing w:line="300" w:lineRule="auto"/>
        <w:textAlignment w:val="auto"/>
        <w:rPr>
          <w:rFonts w:ascii="Arial" w:hAnsi="Arial" w:cs="Arial"/>
          <w:kern w:val="2"/>
          <w:sz w:val="24"/>
          <w:szCs w:val="24"/>
        </w:rPr>
      </w:pPr>
    </w:p>
    <w:p w:rsidR="00A51E50" w:rsidRDefault="004D44C4">
      <w:pPr>
        <w:keepLines/>
        <w:snapToGrid w:val="0"/>
        <w:spacing w:line="300" w:lineRule="auto"/>
        <w:ind w:left="570" w:hanging="570"/>
        <w:jc w:val="left"/>
        <w:outlineLvl w:val="1"/>
        <w:rPr>
          <w:rFonts w:ascii="Arial" w:hAnsi="Arial" w:cs="Arial"/>
          <w:b/>
          <w:sz w:val="24"/>
          <w:szCs w:val="24"/>
        </w:rPr>
      </w:pPr>
      <w:r>
        <w:rPr>
          <w:rFonts w:ascii="Arial" w:hAnsi="Arial" w:cs="Arial" w:hint="eastAsia"/>
          <w:b/>
          <w:sz w:val="24"/>
          <w:szCs w:val="24"/>
        </w:rPr>
        <w:t xml:space="preserve">2  </w:t>
      </w:r>
      <w:r>
        <w:rPr>
          <w:rFonts w:ascii="Arial" w:hAnsi="Arial" w:cs="Arial"/>
          <w:b/>
          <w:sz w:val="24"/>
          <w:szCs w:val="24"/>
        </w:rPr>
        <w:t>规范性引用文件</w:t>
      </w:r>
    </w:p>
    <w:p w:rsidR="00A51E50" w:rsidRDefault="004D44C4">
      <w:pPr>
        <w:adjustRightInd/>
        <w:snapToGrid w:val="0"/>
        <w:spacing w:line="300" w:lineRule="auto"/>
        <w:ind w:firstLineChars="200" w:firstLine="480"/>
        <w:jc w:val="left"/>
        <w:textAlignment w:val="auto"/>
        <w:rPr>
          <w:rFonts w:ascii="Arial" w:cs="Arial"/>
          <w:color w:val="000000"/>
          <w:kern w:val="2"/>
          <w:sz w:val="24"/>
          <w:szCs w:val="24"/>
        </w:rPr>
      </w:pPr>
      <w:r>
        <w:rPr>
          <w:rFonts w:ascii="Arial" w:cs="Arial"/>
          <w:kern w:val="2"/>
          <w:sz w:val="24"/>
          <w:szCs w:val="24"/>
        </w:rPr>
        <w:t>下列文件中的条款通过本文件的引用而成为本文件的条款。</w:t>
      </w:r>
      <w:r>
        <w:rPr>
          <w:rFonts w:ascii="Arial" w:cs="Arial"/>
          <w:color w:val="000000"/>
          <w:kern w:val="2"/>
          <w:sz w:val="24"/>
          <w:szCs w:val="24"/>
        </w:rPr>
        <w:t>以下引用的文件，注明日期的，仅引用的版本适用；未注明日期的，引用文件的最新版本（包括</w:t>
      </w:r>
      <w:r>
        <w:rPr>
          <w:rFonts w:ascii="Arial" w:cs="Arial" w:hint="eastAsia"/>
          <w:color w:val="000000"/>
          <w:kern w:val="2"/>
          <w:sz w:val="24"/>
          <w:szCs w:val="24"/>
        </w:rPr>
        <w:t>有</w:t>
      </w:r>
      <w:r>
        <w:rPr>
          <w:rFonts w:ascii="Arial" w:cs="Arial"/>
          <w:color w:val="000000"/>
          <w:kern w:val="2"/>
          <w:sz w:val="24"/>
          <w:szCs w:val="24"/>
        </w:rPr>
        <w:t>效版本）适用。</w:t>
      </w:r>
    </w:p>
    <w:p w:rsidR="00A51E50" w:rsidRDefault="004D44C4">
      <w:pPr>
        <w:adjustRightInd/>
        <w:snapToGrid w:val="0"/>
        <w:spacing w:line="300" w:lineRule="auto"/>
        <w:ind w:firstLineChars="200" w:firstLine="480"/>
        <w:jc w:val="left"/>
        <w:textAlignment w:val="auto"/>
        <w:rPr>
          <w:rFonts w:ascii="Arial" w:cs="Arial"/>
          <w:color w:val="000000"/>
          <w:kern w:val="2"/>
          <w:sz w:val="24"/>
          <w:szCs w:val="24"/>
        </w:rPr>
      </w:pPr>
      <w:r>
        <w:rPr>
          <w:rFonts w:ascii="Arial" w:cs="Arial"/>
          <w:color w:val="000000"/>
          <w:kern w:val="2"/>
          <w:sz w:val="24"/>
          <w:szCs w:val="24"/>
        </w:rPr>
        <w:t>CNAS-CC01</w:t>
      </w:r>
      <w:r>
        <w:rPr>
          <w:rFonts w:ascii="Arial" w:cs="Arial"/>
          <w:color w:val="000000"/>
          <w:kern w:val="2"/>
          <w:sz w:val="24"/>
          <w:szCs w:val="24"/>
        </w:rPr>
        <w:t>《管理体系认证机构要求》</w:t>
      </w:r>
    </w:p>
    <w:p w:rsidR="00A51E50" w:rsidRDefault="004D44C4">
      <w:pPr>
        <w:adjustRightInd/>
        <w:snapToGrid w:val="0"/>
        <w:spacing w:line="300" w:lineRule="auto"/>
        <w:ind w:firstLineChars="200" w:firstLine="480"/>
        <w:jc w:val="left"/>
        <w:textAlignment w:val="auto"/>
        <w:rPr>
          <w:rFonts w:ascii="Arial" w:cs="Arial"/>
          <w:color w:val="000000"/>
          <w:kern w:val="2"/>
          <w:sz w:val="24"/>
          <w:szCs w:val="24"/>
        </w:rPr>
      </w:pPr>
      <w:r>
        <w:rPr>
          <w:rFonts w:ascii="Arial" w:cs="Arial"/>
          <w:color w:val="000000"/>
          <w:kern w:val="2"/>
          <w:sz w:val="24"/>
          <w:szCs w:val="24"/>
        </w:rPr>
        <w:t>CNAS-CC18</w:t>
      </w:r>
      <w:r>
        <w:rPr>
          <w:rFonts w:ascii="Arial" w:cs="Arial" w:hint="eastAsia"/>
          <w:color w:val="000000"/>
          <w:kern w:val="2"/>
          <w:sz w:val="24"/>
          <w:szCs w:val="24"/>
        </w:rPr>
        <w:t>0</w:t>
      </w:r>
      <w:r>
        <w:rPr>
          <w:rFonts w:ascii="Arial" w:cs="Arial"/>
          <w:color w:val="000000"/>
          <w:kern w:val="2"/>
          <w:sz w:val="24"/>
          <w:szCs w:val="24"/>
        </w:rPr>
        <w:t>《食品安全管理体系认证机构要求》</w:t>
      </w:r>
    </w:p>
    <w:p w:rsidR="00A51E50" w:rsidRDefault="00A51E50">
      <w:pPr>
        <w:adjustRightInd/>
        <w:snapToGrid w:val="0"/>
        <w:spacing w:line="300" w:lineRule="auto"/>
        <w:ind w:firstLineChars="200" w:firstLine="480"/>
        <w:textAlignment w:val="auto"/>
        <w:rPr>
          <w:rFonts w:ascii="Arial" w:hAnsi="Arial" w:cs="Arial"/>
          <w:kern w:val="2"/>
          <w:sz w:val="24"/>
          <w:szCs w:val="24"/>
        </w:rPr>
      </w:pPr>
      <w:bookmarkStart w:id="7" w:name="OLE_LINK6"/>
      <w:bookmarkStart w:id="8" w:name="OLE_LINK5"/>
    </w:p>
    <w:bookmarkEnd w:id="7"/>
    <w:bookmarkEnd w:id="8"/>
    <w:p w:rsidR="00A51E50" w:rsidRDefault="004D44C4">
      <w:pPr>
        <w:keepLines/>
        <w:snapToGrid w:val="0"/>
        <w:spacing w:line="300" w:lineRule="auto"/>
        <w:ind w:left="570" w:hanging="570"/>
        <w:jc w:val="left"/>
        <w:outlineLvl w:val="1"/>
        <w:rPr>
          <w:rFonts w:ascii="Arial" w:hAnsi="Arial" w:cs="Arial"/>
          <w:b/>
          <w:sz w:val="24"/>
          <w:szCs w:val="24"/>
        </w:rPr>
      </w:pPr>
      <w:r>
        <w:rPr>
          <w:rFonts w:ascii="Arial" w:hAnsi="Arial" w:cs="Arial"/>
          <w:b/>
          <w:sz w:val="24"/>
          <w:szCs w:val="24"/>
        </w:rPr>
        <w:t xml:space="preserve">3 </w:t>
      </w:r>
      <w:r>
        <w:rPr>
          <w:rFonts w:ascii="Arial" w:hAnsi="Arial" w:cs="Arial" w:hint="eastAsia"/>
          <w:b/>
          <w:sz w:val="24"/>
          <w:szCs w:val="24"/>
        </w:rPr>
        <w:t xml:space="preserve"> </w:t>
      </w:r>
      <w:r>
        <w:rPr>
          <w:rFonts w:ascii="Arial" w:hAnsi="Arial" w:cs="Arial"/>
          <w:b/>
          <w:sz w:val="24"/>
          <w:szCs w:val="24"/>
        </w:rPr>
        <w:t>术语和定义</w:t>
      </w:r>
    </w:p>
    <w:p w:rsidR="00A51E50" w:rsidRDefault="004D44C4">
      <w:pPr>
        <w:adjustRightInd/>
        <w:snapToGrid w:val="0"/>
        <w:spacing w:line="300" w:lineRule="auto"/>
        <w:ind w:firstLineChars="200" w:firstLine="480"/>
        <w:textAlignment w:val="auto"/>
        <w:rPr>
          <w:rFonts w:ascii="Arial" w:hAnsi="Arial" w:cs="Arial"/>
          <w:kern w:val="2"/>
          <w:sz w:val="24"/>
          <w:szCs w:val="24"/>
        </w:rPr>
      </w:pPr>
      <w:r>
        <w:rPr>
          <w:rFonts w:ascii="Arial" w:hAnsi="Arial" w:cs="Arial" w:hint="eastAsia"/>
          <w:kern w:val="2"/>
          <w:sz w:val="24"/>
          <w:szCs w:val="24"/>
        </w:rPr>
        <w:t>CNAS-CC01</w:t>
      </w:r>
      <w:r>
        <w:rPr>
          <w:rFonts w:ascii="Arial" w:hAnsi="Arial" w:cs="Arial" w:hint="eastAsia"/>
          <w:kern w:val="2"/>
          <w:sz w:val="24"/>
          <w:szCs w:val="24"/>
        </w:rPr>
        <w:t>（</w:t>
      </w:r>
      <w:r>
        <w:rPr>
          <w:rFonts w:ascii="Arial" w:hAnsi="Arial" w:cs="Arial" w:hint="eastAsia"/>
          <w:kern w:val="2"/>
          <w:sz w:val="24"/>
          <w:szCs w:val="24"/>
        </w:rPr>
        <w:t>GB/T 27021.1/ ISO/IEC 17021-1</w:t>
      </w:r>
      <w:r>
        <w:rPr>
          <w:rFonts w:ascii="Arial" w:hAnsi="Arial" w:cs="Arial" w:hint="eastAsia"/>
          <w:kern w:val="2"/>
          <w:sz w:val="24"/>
          <w:szCs w:val="24"/>
        </w:rPr>
        <w:t>）、</w:t>
      </w:r>
      <w:r>
        <w:rPr>
          <w:rFonts w:ascii="Arial" w:hAnsi="Arial" w:cs="Arial" w:hint="eastAsia"/>
          <w:kern w:val="2"/>
          <w:sz w:val="24"/>
          <w:szCs w:val="24"/>
        </w:rPr>
        <w:t>CNAS-CC18</w:t>
      </w:r>
      <w:r>
        <w:rPr>
          <w:rFonts w:ascii="Arial" w:hAnsi="Arial" w:cs="Arial"/>
          <w:kern w:val="2"/>
          <w:sz w:val="24"/>
          <w:szCs w:val="24"/>
        </w:rPr>
        <w:t>0</w:t>
      </w:r>
      <w:r>
        <w:rPr>
          <w:rFonts w:ascii="Arial" w:hAnsi="Arial" w:cs="Arial" w:hint="eastAsia"/>
          <w:kern w:val="2"/>
          <w:sz w:val="24"/>
          <w:szCs w:val="24"/>
        </w:rPr>
        <w:t>（</w:t>
      </w:r>
      <w:r>
        <w:rPr>
          <w:rFonts w:ascii="Arial" w:hAnsi="Arial" w:cs="Arial" w:hint="eastAsia"/>
          <w:kern w:val="2"/>
          <w:sz w:val="24"/>
          <w:szCs w:val="24"/>
        </w:rPr>
        <w:t>ISO 22003</w:t>
      </w:r>
      <w:r>
        <w:rPr>
          <w:rFonts w:ascii="Arial" w:hAnsi="Arial" w:cs="Arial"/>
          <w:kern w:val="2"/>
          <w:sz w:val="24"/>
          <w:szCs w:val="24"/>
        </w:rPr>
        <w:t>-1</w:t>
      </w:r>
      <w:r>
        <w:rPr>
          <w:rFonts w:ascii="Arial" w:hAnsi="Arial" w:cs="Arial" w:hint="eastAsia"/>
          <w:kern w:val="2"/>
          <w:sz w:val="24"/>
          <w:szCs w:val="24"/>
        </w:rPr>
        <w:t>）、</w:t>
      </w:r>
      <w:r>
        <w:rPr>
          <w:rFonts w:ascii="Arial" w:hAnsi="Arial" w:cs="Arial" w:hint="eastAsia"/>
          <w:kern w:val="2"/>
          <w:sz w:val="24"/>
          <w:szCs w:val="24"/>
        </w:rPr>
        <w:t>GB/T 22000</w:t>
      </w:r>
      <w:r>
        <w:rPr>
          <w:rFonts w:ascii="Arial" w:hAnsi="Arial" w:cs="Arial" w:hint="eastAsia"/>
          <w:kern w:val="2"/>
          <w:sz w:val="24"/>
          <w:szCs w:val="24"/>
        </w:rPr>
        <w:t>（</w:t>
      </w:r>
      <w:r>
        <w:rPr>
          <w:rFonts w:ascii="Arial" w:hAnsi="Arial" w:cs="Arial" w:hint="eastAsia"/>
          <w:kern w:val="2"/>
          <w:sz w:val="24"/>
          <w:szCs w:val="24"/>
        </w:rPr>
        <w:t>ISO 22000</w:t>
      </w:r>
      <w:r>
        <w:rPr>
          <w:rFonts w:ascii="Arial" w:hAnsi="Arial" w:cs="Arial" w:hint="eastAsia"/>
          <w:kern w:val="2"/>
          <w:sz w:val="24"/>
          <w:szCs w:val="24"/>
        </w:rPr>
        <w:t>）、</w:t>
      </w:r>
      <w:r>
        <w:rPr>
          <w:rFonts w:ascii="Arial" w:hAnsi="Arial" w:cs="Arial" w:hint="eastAsia"/>
          <w:kern w:val="2"/>
          <w:sz w:val="24"/>
          <w:szCs w:val="24"/>
        </w:rPr>
        <w:t>GB/T 19000</w:t>
      </w:r>
      <w:r>
        <w:rPr>
          <w:rFonts w:ascii="Arial" w:hAnsi="Arial" w:cs="Arial" w:hint="eastAsia"/>
          <w:kern w:val="2"/>
          <w:sz w:val="24"/>
          <w:szCs w:val="24"/>
        </w:rPr>
        <w:t>（</w:t>
      </w:r>
      <w:r>
        <w:rPr>
          <w:rFonts w:ascii="Arial" w:hAnsi="Arial" w:cs="Arial" w:hint="eastAsia"/>
          <w:kern w:val="2"/>
          <w:sz w:val="24"/>
          <w:szCs w:val="24"/>
        </w:rPr>
        <w:t>ISO 9000</w:t>
      </w:r>
      <w:r>
        <w:rPr>
          <w:rFonts w:ascii="Arial" w:hAnsi="Arial" w:cs="Arial" w:hint="eastAsia"/>
          <w:kern w:val="2"/>
          <w:sz w:val="24"/>
          <w:szCs w:val="24"/>
        </w:rPr>
        <w:t>）和</w:t>
      </w:r>
      <w:r>
        <w:rPr>
          <w:rFonts w:ascii="Arial" w:hAnsi="Arial" w:cs="Arial" w:hint="eastAsia"/>
          <w:kern w:val="2"/>
          <w:sz w:val="24"/>
          <w:szCs w:val="24"/>
        </w:rPr>
        <w:t>GB/T 27000</w:t>
      </w:r>
      <w:r>
        <w:rPr>
          <w:rFonts w:ascii="Arial" w:hAnsi="Arial" w:cs="Arial" w:hint="eastAsia"/>
          <w:kern w:val="2"/>
          <w:sz w:val="24"/>
          <w:szCs w:val="24"/>
        </w:rPr>
        <w:t>（</w:t>
      </w:r>
      <w:r>
        <w:rPr>
          <w:rFonts w:ascii="Arial" w:hAnsi="Arial" w:cs="Arial" w:hint="eastAsia"/>
          <w:kern w:val="2"/>
          <w:sz w:val="24"/>
          <w:szCs w:val="24"/>
        </w:rPr>
        <w:t>ISO/IEC 17000</w:t>
      </w:r>
      <w:r>
        <w:rPr>
          <w:rFonts w:ascii="Arial" w:hAnsi="Arial" w:cs="Arial" w:hint="eastAsia"/>
          <w:kern w:val="2"/>
          <w:sz w:val="24"/>
          <w:szCs w:val="24"/>
        </w:rPr>
        <w:t>）中的术语和定义适用于本文件。</w:t>
      </w:r>
    </w:p>
    <w:p w:rsidR="00A51E50" w:rsidRDefault="00A51E50">
      <w:pPr>
        <w:adjustRightInd/>
        <w:snapToGrid w:val="0"/>
        <w:spacing w:line="300" w:lineRule="auto"/>
        <w:ind w:firstLineChars="200" w:firstLine="480"/>
        <w:textAlignment w:val="auto"/>
        <w:rPr>
          <w:rFonts w:ascii="Arial" w:hAnsi="Arial" w:cs="Arial"/>
          <w:kern w:val="2"/>
          <w:sz w:val="24"/>
          <w:szCs w:val="24"/>
        </w:rPr>
      </w:pPr>
    </w:p>
    <w:p w:rsidR="00A51E50" w:rsidRDefault="004D44C4">
      <w:pPr>
        <w:keepLines/>
        <w:snapToGrid w:val="0"/>
        <w:spacing w:line="300" w:lineRule="auto"/>
        <w:ind w:left="570" w:hanging="570"/>
        <w:jc w:val="left"/>
        <w:outlineLvl w:val="1"/>
        <w:rPr>
          <w:rFonts w:ascii="Arial" w:hAnsi="Arial" w:cs="Arial"/>
          <w:b/>
          <w:sz w:val="24"/>
          <w:szCs w:val="24"/>
        </w:rPr>
      </w:pPr>
      <w:r>
        <w:rPr>
          <w:rFonts w:ascii="Arial" w:hAnsi="Arial" w:cs="Arial" w:hint="eastAsia"/>
          <w:b/>
          <w:sz w:val="24"/>
          <w:szCs w:val="24"/>
        </w:rPr>
        <w:t xml:space="preserve">4  </w:t>
      </w:r>
      <w:bookmarkStart w:id="9" w:name="OLE_LINK28"/>
      <w:bookmarkStart w:id="10" w:name="OLE_LINK29"/>
      <w:r>
        <w:rPr>
          <w:rFonts w:ascii="Arial" w:hAnsi="Arial" w:cs="Arial" w:hint="eastAsia"/>
          <w:b/>
          <w:sz w:val="24"/>
          <w:szCs w:val="24"/>
        </w:rPr>
        <w:t>食品安全</w:t>
      </w:r>
      <w:r>
        <w:rPr>
          <w:rFonts w:ascii="Arial" w:hAnsi="Arial" w:cs="Arial"/>
          <w:b/>
          <w:sz w:val="24"/>
          <w:szCs w:val="24"/>
        </w:rPr>
        <w:t>管理体系认证机构认可适用的认可规范</w:t>
      </w:r>
      <w:bookmarkEnd w:id="9"/>
      <w:bookmarkEnd w:id="10"/>
    </w:p>
    <w:p w:rsidR="00A51E50" w:rsidRDefault="004D44C4">
      <w:pPr>
        <w:snapToGrid w:val="0"/>
        <w:spacing w:line="300" w:lineRule="auto"/>
        <w:jc w:val="left"/>
        <w:rPr>
          <w:rFonts w:ascii="Arial" w:hAnsi="Arial" w:cs="Arial"/>
          <w:kern w:val="2"/>
          <w:sz w:val="24"/>
          <w:szCs w:val="24"/>
        </w:rPr>
      </w:pPr>
      <w:r>
        <w:rPr>
          <w:rFonts w:ascii="Arial" w:hAnsi="Arial" w:cs="Arial"/>
          <w:kern w:val="2"/>
          <w:sz w:val="24"/>
          <w:szCs w:val="24"/>
        </w:rPr>
        <w:t xml:space="preserve">4.1 </w:t>
      </w:r>
      <w:r>
        <w:rPr>
          <w:rFonts w:ascii="Arial" w:hAnsi="Arial" w:cs="Arial" w:hint="eastAsia"/>
          <w:kern w:val="2"/>
          <w:sz w:val="24"/>
          <w:szCs w:val="24"/>
        </w:rPr>
        <w:t xml:space="preserve"> </w:t>
      </w:r>
      <w:r>
        <w:rPr>
          <w:rFonts w:ascii="Arial" w:hAnsi="Arial" w:cs="Arial" w:hint="eastAsia"/>
          <w:kern w:val="2"/>
          <w:sz w:val="24"/>
          <w:szCs w:val="24"/>
        </w:rPr>
        <w:t>除本文件外适用于</w:t>
      </w:r>
      <w:r>
        <w:rPr>
          <w:rFonts w:ascii="Arial" w:hAnsi="Arial" w:cs="Arial" w:hint="eastAsia"/>
          <w:kern w:val="2"/>
          <w:sz w:val="24"/>
          <w:szCs w:val="24"/>
        </w:rPr>
        <w:t>FSMS</w:t>
      </w:r>
      <w:r>
        <w:rPr>
          <w:rFonts w:ascii="Arial" w:hAnsi="Arial" w:cs="Arial" w:hint="eastAsia"/>
          <w:kern w:val="2"/>
          <w:sz w:val="24"/>
          <w:szCs w:val="24"/>
        </w:rPr>
        <w:t>认证机构认可的主要认可规则和认可准则：</w:t>
      </w:r>
    </w:p>
    <w:p w:rsidR="00A51E50" w:rsidRDefault="004D44C4">
      <w:pPr>
        <w:snapToGrid w:val="0"/>
        <w:spacing w:line="300" w:lineRule="auto"/>
        <w:ind w:leftChars="229" w:left="851" w:hangingChars="154" w:hanging="370"/>
        <w:jc w:val="left"/>
        <w:rPr>
          <w:rFonts w:ascii="Arial" w:hAnsi="Arial" w:cs="Arial"/>
          <w:kern w:val="2"/>
          <w:sz w:val="24"/>
          <w:szCs w:val="24"/>
        </w:rPr>
      </w:pPr>
      <w:r>
        <w:rPr>
          <w:rFonts w:ascii="Arial" w:hAnsi="Arial" w:cs="Arial"/>
          <w:kern w:val="2"/>
          <w:sz w:val="24"/>
          <w:szCs w:val="24"/>
        </w:rPr>
        <w:t>CNAS-RC01</w:t>
      </w:r>
      <w:r>
        <w:rPr>
          <w:rFonts w:ascii="Arial" w:hAnsi="Arial" w:cs="Arial" w:hint="eastAsia"/>
          <w:kern w:val="2"/>
          <w:sz w:val="24"/>
          <w:szCs w:val="24"/>
        </w:rPr>
        <w:t>《认证机构认可规则》是</w:t>
      </w:r>
      <w:r>
        <w:rPr>
          <w:rFonts w:ascii="Arial" w:hAnsi="Arial" w:cs="Arial"/>
          <w:kern w:val="2"/>
          <w:sz w:val="24"/>
          <w:szCs w:val="24"/>
        </w:rPr>
        <w:t>FSMS</w:t>
      </w:r>
      <w:r>
        <w:rPr>
          <w:rFonts w:ascii="Arial" w:hAnsi="Arial" w:cs="Arial" w:hint="eastAsia"/>
          <w:kern w:val="2"/>
          <w:sz w:val="24"/>
          <w:szCs w:val="24"/>
        </w:rPr>
        <w:t>认证机构认可活动的基本程序规则；</w:t>
      </w:r>
    </w:p>
    <w:p w:rsidR="00A51E50" w:rsidRDefault="004D44C4">
      <w:pPr>
        <w:snapToGrid w:val="0"/>
        <w:spacing w:line="300" w:lineRule="auto"/>
        <w:ind w:leftChars="229" w:left="851" w:hangingChars="154" w:hanging="370"/>
        <w:jc w:val="left"/>
        <w:rPr>
          <w:rFonts w:ascii="Arial" w:hAnsi="Arial" w:cs="Arial"/>
          <w:kern w:val="2"/>
          <w:sz w:val="24"/>
          <w:szCs w:val="24"/>
        </w:rPr>
      </w:pPr>
      <w:r>
        <w:rPr>
          <w:rFonts w:ascii="Arial" w:hAnsi="Arial" w:cs="Arial"/>
          <w:kern w:val="2"/>
          <w:sz w:val="24"/>
          <w:szCs w:val="24"/>
        </w:rPr>
        <w:t>CNAS-CC01</w:t>
      </w:r>
      <w:r>
        <w:rPr>
          <w:rFonts w:ascii="Arial" w:hAnsi="Arial" w:cs="Arial" w:hint="eastAsia"/>
          <w:kern w:val="2"/>
          <w:sz w:val="24"/>
          <w:szCs w:val="24"/>
        </w:rPr>
        <w:t>《管理体系认证机构要求》是</w:t>
      </w:r>
      <w:r>
        <w:rPr>
          <w:rFonts w:ascii="Arial" w:hAnsi="Arial" w:cs="Arial"/>
          <w:kern w:val="2"/>
          <w:sz w:val="24"/>
          <w:szCs w:val="24"/>
        </w:rPr>
        <w:t>FSMS</w:t>
      </w:r>
      <w:r>
        <w:rPr>
          <w:rFonts w:ascii="Arial" w:hAnsi="Arial" w:cs="Arial" w:hint="eastAsia"/>
          <w:kern w:val="2"/>
          <w:sz w:val="24"/>
          <w:szCs w:val="24"/>
        </w:rPr>
        <w:t>认证机构的基本认可准则；</w:t>
      </w:r>
    </w:p>
    <w:p w:rsidR="00A51E50" w:rsidRDefault="004D44C4">
      <w:pPr>
        <w:snapToGrid w:val="0"/>
        <w:spacing w:line="300" w:lineRule="auto"/>
        <w:ind w:leftChars="229" w:left="851" w:hangingChars="154" w:hanging="370"/>
        <w:jc w:val="left"/>
        <w:rPr>
          <w:rFonts w:ascii="Arial" w:hAnsi="Arial" w:cs="Arial"/>
          <w:kern w:val="2"/>
          <w:sz w:val="24"/>
          <w:szCs w:val="24"/>
        </w:rPr>
      </w:pPr>
      <w:r>
        <w:rPr>
          <w:rFonts w:ascii="Arial" w:hAnsi="Arial" w:cs="Arial"/>
          <w:kern w:val="2"/>
          <w:sz w:val="24"/>
          <w:szCs w:val="24"/>
        </w:rPr>
        <w:t>CNAS-CC180</w:t>
      </w:r>
      <w:r>
        <w:rPr>
          <w:rFonts w:ascii="Arial" w:hAnsi="Arial" w:cs="Arial" w:hint="eastAsia"/>
          <w:kern w:val="2"/>
          <w:sz w:val="24"/>
          <w:szCs w:val="24"/>
        </w:rPr>
        <w:t>《食品安全管理体系认证机构要求》是</w:t>
      </w:r>
      <w:r>
        <w:rPr>
          <w:rFonts w:ascii="Arial" w:hAnsi="Arial" w:cs="Arial"/>
          <w:kern w:val="2"/>
          <w:sz w:val="24"/>
          <w:szCs w:val="24"/>
        </w:rPr>
        <w:t>FSMS</w:t>
      </w:r>
      <w:r>
        <w:rPr>
          <w:rFonts w:ascii="Arial" w:hAnsi="Arial" w:cs="Arial" w:hint="eastAsia"/>
          <w:kern w:val="2"/>
          <w:sz w:val="24"/>
          <w:szCs w:val="24"/>
        </w:rPr>
        <w:t>认证机构的专用认可准则。</w:t>
      </w:r>
    </w:p>
    <w:p w:rsidR="00A51E50" w:rsidRDefault="004D44C4">
      <w:pPr>
        <w:snapToGrid w:val="0"/>
        <w:spacing w:line="300" w:lineRule="auto"/>
        <w:jc w:val="left"/>
        <w:rPr>
          <w:rFonts w:ascii="Arial" w:hAnsi="Arial" w:cs="Arial"/>
          <w:kern w:val="2"/>
          <w:sz w:val="24"/>
          <w:szCs w:val="24"/>
        </w:rPr>
      </w:pPr>
      <w:r>
        <w:rPr>
          <w:rFonts w:ascii="Arial" w:hAnsi="Arial" w:cs="Arial"/>
          <w:kern w:val="2"/>
          <w:sz w:val="24"/>
          <w:szCs w:val="24"/>
        </w:rPr>
        <w:t xml:space="preserve">4.2 </w:t>
      </w:r>
      <w:r>
        <w:rPr>
          <w:rFonts w:ascii="Arial" w:hAnsi="Arial" w:cs="Arial" w:hint="eastAsia"/>
          <w:kern w:val="2"/>
          <w:sz w:val="24"/>
          <w:szCs w:val="24"/>
        </w:rPr>
        <w:t xml:space="preserve"> </w:t>
      </w:r>
      <w:r>
        <w:rPr>
          <w:rFonts w:ascii="Arial" w:hAnsi="Arial" w:cs="Arial" w:hint="eastAsia"/>
          <w:kern w:val="2"/>
          <w:sz w:val="24"/>
          <w:szCs w:val="24"/>
        </w:rPr>
        <w:t>其他适用于</w:t>
      </w:r>
      <w:r>
        <w:rPr>
          <w:rFonts w:ascii="Arial" w:hAnsi="Arial" w:cs="Arial" w:hint="eastAsia"/>
          <w:kern w:val="2"/>
          <w:sz w:val="24"/>
          <w:szCs w:val="24"/>
        </w:rPr>
        <w:t>FSMS</w:t>
      </w:r>
      <w:r>
        <w:rPr>
          <w:rFonts w:ascii="Arial" w:hAnsi="Arial" w:cs="Arial" w:hint="eastAsia"/>
          <w:kern w:val="2"/>
          <w:sz w:val="24"/>
          <w:szCs w:val="24"/>
        </w:rPr>
        <w:t>认证机构认可的认可规则还包括：</w:t>
      </w:r>
    </w:p>
    <w:p w:rsidR="00A51E50" w:rsidRDefault="004D44C4">
      <w:pPr>
        <w:numPr>
          <w:ilvl w:val="0"/>
          <w:numId w:val="1"/>
        </w:numPr>
        <w:adjustRightInd/>
        <w:snapToGrid w:val="0"/>
        <w:spacing w:line="300" w:lineRule="auto"/>
        <w:jc w:val="left"/>
        <w:textAlignment w:val="auto"/>
        <w:rPr>
          <w:rFonts w:ascii="Arial" w:hAnsi="Arial" w:cs="Arial"/>
          <w:kern w:val="2"/>
          <w:sz w:val="24"/>
          <w:szCs w:val="24"/>
        </w:rPr>
      </w:pPr>
      <w:r>
        <w:rPr>
          <w:rFonts w:ascii="Arial" w:hAnsi="Arial" w:cs="Arial"/>
          <w:kern w:val="2"/>
          <w:sz w:val="24"/>
          <w:szCs w:val="24"/>
        </w:rPr>
        <w:t>CNAS-R01</w:t>
      </w:r>
      <w:r>
        <w:rPr>
          <w:rFonts w:ascii="Arial" w:hAnsi="Arial" w:cs="Arial" w:hint="eastAsia"/>
          <w:kern w:val="2"/>
          <w:sz w:val="24"/>
          <w:szCs w:val="24"/>
        </w:rPr>
        <w:t>《认可标识使用和认可状态声明规则》；</w:t>
      </w:r>
    </w:p>
    <w:p w:rsidR="00A51E50" w:rsidRDefault="004D44C4">
      <w:pPr>
        <w:numPr>
          <w:ilvl w:val="0"/>
          <w:numId w:val="1"/>
        </w:numPr>
        <w:adjustRightInd/>
        <w:snapToGrid w:val="0"/>
        <w:spacing w:line="300" w:lineRule="auto"/>
        <w:jc w:val="left"/>
        <w:textAlignment w:val="auto"/>
        <w:rPr>
          <w:rFonts w:ascii="Arial" w:hAnsi="Arial" w:cs="Arial"/>
          <w:kern w:val="2"/>
          <w:sz w:val="24"/>
          <w:szCs w:val="24"/>
        </w:rPr>
      </w:pPr>
      <w:r>
        <w:rPr>
          <w:rFonts w:ascii="Arial" w:hAnsi="Arial" w:cs="Arial"/>
          <w:kern w:val="2"/>
          <w:sz w:val="24"/>
          <w:szCs w:val="24"/>
        </w:rPr>
        <w:t>CNAS-R02</w:t>
      </w:r>
      <w:r>
        <w:rPr>
          <w:rFonts w:ascii="Arial" w:hAnsi="Arial" w:cs="Arial" w:hint="eastAsia"/>
          <w:kern w:val="2"/>
          <w:sz w:val="24"/>
          <w:szCs w:val="24"/>
        </w:rPr>
        <w:t>《公正性和保密规则》；</w:t>
      </w:r>
    </w:p>
    <w:p w:rsidR="00A51E50" w:rsidRDefault="004D44C4">
      <w:pPr>
        <w:numPr>
          <w:ilvl w:val="0"/>
          <w:numId w:val="1"/>
        </w:numPr>
        <w:adjustRightInd/>
        <w:snapToGrid w:val="0"/>
        <w:spacing w:line="300" w:lineRule="auto"/>
        <w:jc w:val="left"/>
        <w:textAlignment w:val="auto"/>
        <w:rPr>
          <w:rFonts w:ascii="Arial" w:hAnsi="Arial" w:cs="Arial"/>
          <w:kern w:val="2"/>
          <w:sz w:val="24"/>
          <w:szCs w:val="24"/>
        </w:rPr>
      </w:pPr>
      <w:r>
        <w:rPr>
          <w:rFonts w:ascii="Arial" w:hAnsi="Arial" w:cs="Arial"/>
          <w:kern w:val="2"/>
          <w:sz w:val="24"/>
          <w:szCs w:val="24"/>
        </w:rPr>
        <w:t>CNAS-R03</w:t>
      </w:r>
      <w:r>
        <w:rPr>
          <w:rFonts w:ascii="Arial" w:hAnsi="Arial" w:cs="Arial" w:hint="eastAsia"/>
          <w:kern w:val="2"/>
          <w:sz w:val="24"/>
          <w:szCs w:val="24"/>
        </w:rPr>
        <w:t>《申诉、投诉和争议处理规则》；</w:t>
      </w:r>
    </w:p>
    <w:p w:rsidR="00A51E50" w:rsidRDefault="004D44C4">
      <w:pPr>
        <w:numPr>
          <w:ilvl w:val="0"/>
          <w:numId w:val="1"/>
        </w:numPr>
        <w:adjustRightInd/>
        <w:snapToGrid w:val="0"/>
        <w:spacing w:line="300" w:lineRule="auto"/>
        <w:jc w:val="left"/>
        <w:textAlignment w:val="auto"/>
        <w:rPr>
          <w:rFonts w:ascii="Arial" w:hAnsi="Arial" w:cs="Arial"/>
          <w:kern w:val="2"/>
          <w:sz w:val="24"/>
          <w:szCs w:val="24"/>
        </w:rPr>
      </w:pPr>
      <w:r>
        <w:rPr>
          <w:rFonts w:ascii="Arial" w:hAnsi="Arial" w:cs="Arial"/>
          <w:kern w:val="2"/>
          <w:sz w:val="24"/>
          <w:szCs w:val="24"/>
        </w:rPr>
        <w:t>CNAS-RC02</w:t>
      </w:r>
      <w:r>
        <w:rPr>
          <w:rFonts w:ascii="Arial" w:hAnsi="Arial" w:cs="Arial" w:hint="eastAsia"/>
          <w:kern w:val="2"/>
          <w:sz w:val="24"/>
          <w:szCs w:val="24"/>
        </w:rPr>
        <w:t>《认证机构认可资格处理规则》；</w:t>
      </w:r>
    </w:p>
    <w:p w:rsidR="00A51E50" w:rsidRDefault="004D44C4">
      <w:pPr>
        <w:numPr>
          <w:ilvl w:val="0"/>
          <w:numId w:val="1"/>
        </w:numPr>
        <w:adjustRightInd/>
        <w:snapToGrid w:val="0"/>
        <w:spacing w:line="300" w:lineRule="auto"/>
        <w:jc w:val="left"/>
        <w:textAlignment w:val="auto"/>
        <w:rPr>
          <w:rFonts w:ascii="Arial" w:hAnsi="Arial" w:cs="Arial"/>
          <w:kern w:val="2"/>
          <w:sz w:val="24"/>
          <w:szCs w:val="24"/>
        </w:rPr>
      </w:pPr>
      <w:r>
        <w:rPr>
          <w:rFonts w:ascii="Arial" w:hAnsi="Arial" w:cs="Arial"/>
          <w:kern w:val="2"/>
          <w:sz w:val="24"/>
          <w:szCs w:val="24"/>
        </w:rPr>
        <w:t>CNAS-RC03</w:t>
      </w:r>
      <w:r>
        <w:rPr>
          <w:rFonts w:ascii="Arial" w:hAnsi="Arial" w:cs="Arial" w:hint="eastAsia"/>
          <w:kern w:val="2"/>
          <w:sz w:val="24"/>
          <w:szCs w:val="24"/>
        </w:rPr>
        <w:t>《认证机构信息通报规则》；</w:t>
      </w:r>
    </w:p>
    <w:p w:rsidR="00A51E50" w:rsidRDefault="004D44C4">
      <w:pPr>
        <w:numPr>
          <w:ilvl w:val="0"/>
          <w:numId w:val="1"/>
        </w:numPr>
        <w:adjustRightInd/>
        <w:snapToGrid w:val="0"/>
        <w:spacing w:line="300" w:lineRule="auto"/>
        <w:jc w:val="left"/>
        <w:textAlignment w:val="auto"/>
        <w:rPr>
          <w:rFonts w:ascii="Arial" w:hAnsi="Arial" w:cs="Arial"/>
          <w:kern w:val="2"/>
          <w:sz w:val="24"/>
          <w:szCs w:val="24"/>
        </w:rPr>
      </w:pPr>
      <w:r>
        <w:rPr>
          <w:rFonts w:ascii="Arial" w:hAnsi="Arial" w:cs="Arial"/>
          <w:kern w:val="2"/>
          <w:sz w:val="24"/>
          <w:szCs w:val="24"/>
        </w:rPr>
        <w:t>CNAS-RC04</w:t>
      </w:r>
      <w:r>
        <w:rPr>
          <w:rFonts w:ascii="Arial" w:hAnsi="Arial" w:cs="Arial" w:hint="eastAsia"/>
          <w:kern w:val="2"/>
          <w:sz w:val="24"/>
          <w:szCs w:val="24"/>
        </w:rPr>
        <w:t>《认证机构认可收费管理规则》；</w:t>
      </w:r>
    </w:p>
    <w:p w:rsidR="00A51E50" w:rsidRDefault="004D44C4">
      <w:pPr>
        <w:numPr>
          <w:ilvl w:val="0"/>
          <w:numId w:val="1"/>
        </w:numPr>
        <w:adjustRightInd/>
        <w:snapToGrid w:val="0"/>
        <w:spacing w:line="300" w:lineRule="auto"/>
        <w:jc w:val="left"/>
        <w:textAlignment w:val="auto"/>
        <w:rPr>
          <w:rFonts w:ascii="Arial" w:hAnsi="Arial" w:cs="Arial"/>
          <w:kern w:val="2"/>
          <w:sz w:val="24"/>
          <w:szCs w:val="24"/>
        </w:rPr>
      </w:pPr>
      <w:r>
        <w:rPr>
          <w:rFonts w:ascii="Arial" w:hAnsi="Arial" w:cs="Arial"/>
          <w:kern w:val="2"/>
          <w:sz w:val="24"/>
          <w:szCs w:val="24"/>
        </w:rPr>
        <w:t>CNAS-RC05</w:t>
      </w:r>
      <w:r>
        <w:rPr>
          <w:rFonts w:ascii="Arial" w:hAnsi="Arial" w:cs="Arial" w:hint="eastAsia"/>
          <w:kern w:val="2"/>
          <w:sz w:val="24"/>
          <w:szCs w:val="24"/>
        </w:rPr>
        <w:t>《多场所认证机构认可规则》；</w:t>
      </w:r>
    </w:p>
    <w:p w:rsidR="00A51E50" w:rsidRDefault="004D44C4">
      <w:pPr>
        <w:numPr>
          <w:ilvl w:val="0"/>
          <w:numId w:val="1"/>
        </w:numPr>
        <w:adjustRightInd/>
        <w:snapToGrid w:val="0"/>
        <w:spacing w:line="300" w:lineRule="auto"/>
        <w:jc w:val="left"/>
        <w:textAlignment w:val="auto"/>
        <w:rPr>
          <w:rFonts w:ascii="Arial" w:hAnsi="Arial" w:cs="Arial"/>
          <w:kern w:val="2"/>
          <w:sz w:val="24"/>
          <w:szCs w:val="24"/>
        </w:rPr>
      </w:pPr>
      <w:r>
        <w:rPr>
          <w:rFonts w:ascii="Arial" w:hAnsi="Arial" w:cs="Arial"/>
          <w:kern w:val="2"/>
          <w:sz w:val="24"/>
          <w:szCs w:val="24"/>
        </w:rPr>
        <w:t>CNAS-RC07</w:t>
      </w:r>
      <w:r>
        <w:rPr>
          <w:rFonts w:ascii="Arial" w:hAnsi="Arial" w:cs="Arial" w:hint="eastAsia"/>
          <w:kern w:val="2"/>
          <w:sz w:val="24"/>
          <w:szCs w:val="24"/>
        </w:rPr>
        <w:t>《具有境外场所的认证机构认可规则》。</w:t>
      </w:r>
    </w:p>
    <w:p w:rsidR="00A51E50" w:rsidRDefault="004D44C4">
      <w:pPr>
        <w:snapToGrid w:val="0"/>
        <w:spacing w:line="300" w:lineRule="auto"/>
        <w:jc w:val="left"/>
        <w:rPr>
          <w:rFonts w:ascii="Arial" w:hAnsi="Arial" w:cs="Arial"/>
          <w:kern w:val="2"/>
          <w:sz w:val="24"/>
          <w:szCs w:val="24"/>
        </w:rPr>
      </w:pPr>
      <w:r>
        <w:rPr>
          <w:rFonts w:ascii="Arial" w:hAnsi="Arial" w:cs="Arial"/>
          <w:kern w:val="2"/>
          <w:sz w:val="24"/>
          <w:szCs w:val="24"/>
        </w:rPr>
        <w:t xml:space="preserve">4.3  </w:t>
      </w:r>
      <w:r>
        <w:rPr>
          <w:rFonts w:ascii="Arial" w:hAnsi="Arial" w:cs="Arial" w:hint="eastAsia"/>
          <w:kern w:val="2"/>
          <w:sz w:val="24"/>
          <w:szCs w:val="24"/>
        </w:rPr>
        <w:t>其他适用于</w:t>
      </w:r>
      <w:r>
        <w:rPr>
          <w:rFonts w:ascii="Arial" w:hAnsi="Arial" w:cs="Arial" w:hint="eastAsia"/>
          <w:kern w:val="2"/>
          <w:sz w:val="24"/>
          <w:szCs w:val="24"/>
        </w:rPr>
        <w:t>FSMS</w:t>
      </w:r>
      <w:r>
        <w:rPr>
          <w:rFonts w:ascii="Arial" w:hAnsi="Arial" w:cs="Arial" w:hint="eastAsia"/>
          <w:kern w:val="2"/>
          <w:sz w:val="24"/>
          <w:szCs w:val="24"/>
        </w:rPr>
        <w:t>认证机构认可的认可准则还包括：</w:t>
      </w:r>
    </w:p>
    <w:p w:rsidR="00A51E50" w:rsidRDefault="004D44C4">
      <w:pPr>
        <w:numPr>
          <w:ilvl w:val="0"/>
          <w:numId w:val="2"/>
        </w:numPr>
        <w:adjustRightInd/>
        <w:snapToGrid w:val="0"/>
        <w:spacing w:line="300" w:lineRule="auto"/>
        <w:jc w:val="left"/>
        <w:textAlignment w:val="auto"/>
        <w:rPr>
          <w:rFonts w:ascii="Arial" w:hAnsi="Arial" w:cs="Arial"/>
          <w:kern w:val="2"/>
          <w:sz w:val="24"/>
          <w:szCs w:val="24"/>
        </w:rPr>
      </w:pPr>
      <w:bookmarkStart w:id="11" w:name="OLE_LINK8"/>
      <w:bookmarkStart w:id="12" w:name="OLE_LINK9"/>
      <w:r>
        <w:rPr>
          <w:rFonts w:ascii="Arial" w:hAnsi="Arial" w:cs="Arial" w:hint="eastAsia"/>
          <w:kern w:val="2"/>
          <w:sz w:val="24"/>
          <w:szCs w:val="24"/>
        </w:rPr>
        <w:t>CNAS-CC11</w:t>
      </w:r>
      <w:r>
        <w:rPr>
          <w:rFonts w:ascii="Arial" w:hAnsi="Arial" w:cs="Arial" w:hint="eastAsia"/>
          <w:kern w:val="2"/>
          <w:sz w:val="24"/>
          <w:szCs w:val="24"/>
        </w:rPr>
        <w:t>《多场所组织的管理体系审核与认证》；</w:t>
      </w:r>
    </w:p>
    <w:bookmarkEnd w:id="11"/>
    <w:bookmarkEnd w:id="12"/>
    <w:p w:rsidR="00A51E50" w:rsidRDefault="004D44C4">
      <w:pPr>
        <w:numPr>
          <w:ilvl w:val="0"/>
          <w:numId w:val="2"/>
        </w:numPr>
        <w:adjustRightInd/>
        <w:snapToGrid w:val="0"/>
        <w:spacing w:line="300" w:lineRule="auto"/>
        <w:jc w:val="left"/>
        <w:textAlignment w:val="auto"/>
        <w:rPr>
          <w:rFonts w:ascii="Arial" w:hAnsi="Arial" w:cs="Arial"/>
          <w:kern w:val="2"/>
          <w:sz w:val="24"/>
          <w:szCs w:val="24"/>
        </w:rPr>
      </w:pPr>
      <w:r>
        <w:rPr>
          <w:rFonts w:ascii="Arial" w:hAnsi="Arial" w:cs="Arial"/>
          <w:kern w:val="2"/>
          <w:sz w:val="24"/>
          <w:szCs w:val="24"/>
        </w:rPr>
        <w:t>CNAS-CC12</w:t>
      </w:r>
      <w:r>
        <w:rPr>
          <w:rFonts w:ascii="Arial" w:hAnsi="Arial" w:cs="Arial" w:hint="eastAsia"/>
          <w:kern w:val="2"/>
          <w:sz w:val="24"/>
          <w:szCs w:val="24"/>
        </w:rPr>
        <w:t>《已认可的管理体系认证的转换》；</w:t>
      </w:r>
    </w:p>
    <w:p w:rsidR="00A51E50" w:rsidRDefault="004D44C4">
      <w:pPr>
        <w:numPr>
          <w:ilvl w:val="0"/>
          <w:numId w:val="2"/>
        </w:numPr>
        <w:adjustRightInd/>
        <w:snapToGrid w:val="0"/>
        <w:spacing w:line="300" w:lineRule="auto"/>
        <w:jc w:val="left"/>
        <w:textAlignment w:val="auto"/>
        <w:rPr>
          <w:rFonts w:ascii="Arial" w:hAnsi="Arial" w:cs="Arial"/>
          <w:kern w:val="2"/>
          <w:sz w:val="24"/>
          <w:szCs w:val="24"/>
        </w:rPr>
      </w:pPr>
      <w:bookmarkStart w:id="13" w:name="OLE_LINK10"/>
      <w:bookmarkStart w:id="14" w:name="OLE_LINK11"/>
      <w:r>
        <w:rPr>
          <w:rFonts w:ascii="Arial" w:hAnsi="Arial" w:cs="Arial"/>
          <w:kern w:val="2"/>
          <w:sz w:val="24"/>
          <w:szCs w:val="24"/>
        </w:rPr>
        <w:t>CNAS-CC14</w:t>
      </w:r>
      <w:r>
        <w:rPr>
          <w:rFonts w:ascii="Arial" w:hAnsi="Arial" w:cs="Arial" w:hint="eastAsia"/>
          <w:kern w:val="2"/>
          <w:sz w:val="24"/>
          <w:szCs w:val="24"/>
        </w:rPr>
        <w:t>《信息和通信技术（</w:t>
      </w:r>
      <w:r>
        <w:rPr>
          <w:rFonts w:ascii="Arial" w:hAnsi="Arial" w:cs="Arial" w:hint="eastAsia"/>
          <w:kern w:val="2"/>
          <w:sz w:val="24"/>
          <w:szCs w:val="24"/>
        </w:rPr>
        <w:t>ICT</w:t>
      </w:r>
      <w:r>
        <w:rPr>
          <w:rFonts w:ascii="Arial" w:hAnsi="Arial" w:cs="Arial" w:hint="eastAsia"/>
          <w:kern w:val="2"/>
          <w:sz w:val="24"/>
          <w:szCs w:val="24"/>
        </w:rPr>
        <w:t>）在审核中应用》</w:t>
      </w:r>
      <w:bookmarkEnd w:id="13"/>
      <w:bookmarkEnd w:id="14"/>
      <w:r>
        <w:rPr>
          <w:rFonts w:ascii="Arial" w:hAnsi="Arial" w:cs="Arial" w:hint="eastAsia"/>
          <w:kern w:val="2"/>
          <w:sz w:val="24"/>
          <w:szCs w:val="24"/>
        </w:rPr>
        <w:t>；</w:t>
      </w:r>
    </w:p>
    <w:p w:rsidR="00A51E50" w:rsidRDefault="004D44C4">
      <w:pPr>
        <w:numPr>
          <w:ilvl w:val="0"/>
          <w:numId w:val="2"/>
        </w:numPr>
        <w:adjustRightInd/>
        <w:snapToGrid w:val="0"/>
        <w:spacing w:line="300" w:lineRule="auto"/>
        <w:jc w:val="left"/>
        <w:textAlignment w:val="auto"/>
        <w:rPr>
          <w:rFonts w:ascii="Arial" w:hAnsi="Arial" w:cs="Arial"/>
          <w:kern w:val="2"/>
          <w:sz w:val="24"/>
          <w:szCs w:val="24"/>
        </w:rPr>
      </w:pPr>
      <w:r>
        <w:rPr>
          <w:rFonts w:ascii="Arial" w:hAnsi="Arial" w:cs="Arial" w:hint="eastAsia"/>
          <w:kern w:val="2"/>
          <w:sz w:val="24"/>
          <w:szCs w:val="24"/>
        </w:rPr>
        <w:t>CNAS-CC106</w:t>
      </w:r>
      <w:r>
        <w:rPr>
          <w:rFonts w:ascii="Arial" w:hAnsi="Arial" w:cs="Arial" w:hint="eastAsia"/>
          <w:kern w:val="2"/>
          <w:sz w:val="24"/>
          <w:szCs w:val="24"/>
        </w:rPr>
        <w:t>《</w:t>
      </w:r>
      <w:r>
        <w:rPr>
          <w:rFonts w:ascii="Arial" w:hAnsi="Arial" w:cs="Arial" w:hint="eastAsia"/>
          <w:kern w:val="2"/>
          <w:sz w:val="24"/>
          <w:szCs w:val="24"/>
        </w:rPr>
        <w:t>CNAS-CC01</w:t>
      </w:r>
      <w:r>
        <w:rPr>
          <w:rFonts w:ascii="Arial" w:hAnsi="Arial" w:cs="Arial" w:hint="eastAsia"/>
          <w:kern w:val="2"/>
          <w:sz w:val="24"/>
          <w:szCs w:val="24"/>
        </w:rPr>
        <w:t>在一体化管理体系审核中的应用》。</w:t>
      </w:r>
    </w:p>
    <w:p w:rsidR="00A51E50" w:rsidRDefault="00A51E50">
      <w:pPr>
        <w:autoSpaceDE w:val="0"/>
        <w:autoSpaceDN w:val="0"/>
        <w:spacing w:line="300" w:lineRule="auto"/>
        <w:ind w:firstLineChars="196" w:firstLine="470"/>
        <w:jc w:val="left"/>
        <w:rPr>
          <w:rFonts w:ascii="Arial" w:hAnsi="Arial" w:cs="Arial"/>
          <w:sz w:val="24"/>
          <w:szCs w:val="24"/>
        </w:rPr>
      </w:pPr>
    </w:p>
    <w:p w:rsidR="00A51E50" w:rsidRDefault="004D44C4">
      <w:pPr>
        <w:snapToGrid w:val="0"/>
        <w:spacing w:line="300" w:lineRule="auto"/>
        <w:jc w:val="left"/>
        <w:textAlignment w:val="auto"/>
        <w:rPr>
          <w:rFonts w:ascii="Arial" w:hAnsi="Arial" w:cs="Arial"/>
          <w:b/>
          <w:kern w:val="2"/>
          <w:sz w:val="28"/>
          <w:szCs w:val="28"/>
        </w:rPr>
      </w:pPr>
      <w:r>
        <w:rPr>
          <w:rFonts w:ascii="Arial" w:hAnsi="Arial" w:cs="Arial"/>
          <w:b/>
          <w:kern w:val="2"/>
          <w:sz w:val="28"/>
          <w:szCs w:val="28"/>
        </w:rPr>
        <w:t>R</w:t>
      </w:r>
      <w:r>
        <w:rPr>
          <w:rFonts w:ascii="Arial" w:hAnsi="Arial" w:cs="Arial"/>
          <w:b/>
          <w:kern w:val="2"/>
          <w:sz w:val="28"/>
          <w:szCs w:val="28"/>
        </w:rPr>
        <w:t>部分</w:t>
      </w:r>
    </w:p>
    <w:p w:rsidR="00A51E50" w:rsidRDefault="004D44C4">
      <w:pPr>
        <w:snapToGrid w:val="0"/>
        <w:spacing w:line="300" w:lineRule="auto"/>
        <w:jc w:val="left"/>
        <w:textAlignment w:val="auto"/>
        <w:rPr>
          <w:rFonts w:ascii="Arial" w:hAnsi="Arial" w:cs="Arial"/>
          <w:b/>
          <w:kern w:val="2"/>
          <w:sz w:val="28"/>
          <w:szCs w:val="28"/>
        </w:rPr>
      </w:pPr>
      <w:r>
        <w:rPr>
          <w:rFonts w:ascii="Arial" w:hAnsi="Arial" w:cs="Arial"/>
          <w:b/>
          <w:kern w:val="2"/>
          <w:sz w:val="28"/>
          <w:szCs w:val="28"/>
        </w:rPr>
        <w:t xml:space="preserve">R1  </w:t>
      </w:r>
      <w:r>
        <w:rPr>
          <w:rFonts w:ascii="Arial" w:hAnsi="Arial" w:cs="Arial"/>
          <w:b/>
          <w:kern w:val="2"/>
          <w:sz w:val="28"/>
          <w:szCs w:val="28"/>
        </w:rPr>
        <w:t>认可</w:t>
      </w:r>
      <w:r>
        <w:rPr>
          <w:rFonts w:ascii="Arial" w:hAnsi="Arial" w:cs="Arial"/>
          <w:b/>
          <w:color w:val="000000"/>
          <w:sz w:val="28"/>
          <w:szCs w:val="24"/>
        </w:rPr>
        <w:t>准则和信息</w:t>
      </w:r>
    </w:p>
    <w:p w:rsidR="00A51E50" w:rsidRDefault="004D44C4">
      <w:pPr>
        <w:autoSpaceDE w:val="0"/>
        <w:autoSpaceDN w:val="0"/>
        <w:spacing w:line="300" w:lineRule="auto"/>
        <w:ind w:firstLineChars="200" w:firstLine="480"/>
        <w:jc w:val="left"/>
        <w:rPr>
          <w:rFonts w:ascii="Arial" w:hAnsi="Arial" w:cs="Arial"/>
          <w:kern w:val="2"/>
          <w:sz w:val="24"/>
          <w:szCs w:val="24"/>
        </w:rPr>
      </w:pPr>
      <w:r>
        <w:rPr>
          <w:rFonts w:ascii="Arial" w:hAnsi="Arial" w:cs="Arial"/>
          <w:kern w:val="2"/>
          <w:sz w:val="24"/>
          <w:szCs w:val="24"/>
        </w:rPr>
        <w:t>CNAS</w:t>
      </w:r>
      <w:r>
        <w:rPr>
          <w:rFonts w:ascii="Arial" w:hAnsi="Arial" w:cs="Arial"/>
          <w:kern w:val="2"/>
          <w:sz w:val="24"/>
          <w:szCs w:val="24"/>
        </w:rPr>
        <w:t>认可评审依据</w:t>
      </w:r>
      <w:r>
        <w:rPr>
          <w:rFonts w:ascii="Arial" w:hAnsi="Arial" w:cs="Arial"/>
          <w:kern w:val="2"/>
          <w:sz w:val="24"/>
          <w:szCs w:val="24"/>
        </w:rPr>
        <w:t>CNAS-CC01</w:t>
      </w:r>
      <w:r>
        <w:rPr>
          <w:rFonts w:ascii="Arial" w:hAnsi="Arial" w:cs="Arial" w:hint="eastAsia"/>
          <w:kern w:val="2"/>
          <w:sz w:val="24"/>
          <w:szCs w:val="24"/>
        </w:rPr>
        <w:t>、</w:t>
      </w:r>
      <w:r>
        <w:rPr>
          <w:rFonts w:ascii="Arial" w:hAnsi="Arial" w:cs="Arial"/>
          <w:kern w:val="2"/>
          <w:sz w:val="24"/>
          <w:szCs w:val="24"/>
        </w:rPr>
        <w:t>CNAS-CC180</w:t>
      </w:r>
      <w:r>
        <w:rPr>
          <w:rFonts w:ascii="Arial" w:hAnsi="Arial" w:cs="Arial" w:hint="eastAsia"/>
          <w:kern w:val="2"/>
          <w:sz w:val="24"/>
          <w:szCs w:val="24"/>
        </w:rPr>
        <w:t>及本文件</w:t>
      </w:r>
      <w:r>
        <w:rPr>
          <w:rFonts w:ascii="Arial" w:hAnsi="Arial" w:cs="Arial"/>
          <w:kern w:val="2"/>
          <w:sz w:val="24"/>
          <w:szCs w:val="24"/>
        </w:rPr>
        <w:t>的要求。认可文件（如认可证书）或评审安排阐明认可</w:t>
      </w:r>
      <w:r>
        <w:rPr>
          <w:rFonts w:ascii="Arial" w:hAnsi="Arial" w:cs="Arial" w:hint="eastAsia"/>
          <w:kern w:val="2"/>
          <w:sz w:val="24"/>
          <w:szCs w:val="24"/>
        </w:rPr>
        <w:t>的</w:t>
      </w:r>
      <w:r>
        <w:rPr>
          <w:rFonts w:ascii="Arial" w:hAnsi="Arial" w:cs="Arial"/>
          <w:kern w:val="2"/>
          <w:sz w:val="24"/>
          <w:szCs w:val="24"/>
        </w:rPr>
        <w:t>依据</w:t>
      </w:r>
      <w:r>
        <w:rPr>
          <w:rFonts w:ascii="Arial" w:hAnsi="Arial" w:cs="Arial" w:hint="eastAsia"/>
          <w:kern w:val="2"/>
          <w:sz w:val="24"/>
          <w:szCs w:val="24"/>
        </w:rPr>
        <w:t>包括</w:t>
      </w:r>
      <w:r>
        <w:rPr>
          <w:rFonts w:ascii="Arial" w:hAnsi="Arial" w:cs="Arial"/>
          <w:kern w:val="2"/>
          <w:sz w:val="24"/>
          <w:szCs w:val="24"/>
        </w:rPr>
        <w:t>CNAS-CC01</w:t>
      </w:r>
      <w:r>
        <w:rPr>
          <w:rFonts w:ascii="Arial" w:hAnsi="Arial" w:cs="Arial" w:hint="eastAsia"/>
          <w:kern w:val="2"/>
          <w:sz w:val="24"/>
          <w:szCs w:val="24"/>
        </w:rPr>
        <w:t>、</w:t>
      </w:r>
      <w:r>
        <w:rPr>
          <w:rFonts w:ascii="Arial" w:hAnsi="Arial" w:cs="Arial"/>
          <w:kern w:val="2"/>
          <w:sz w:val="24"/>
          <w:szCs w:val="24"/>
        </w:rPr>
        <w:t>CNAS-CC180</w:t>
      </w:r>
      <w:r>
        <w:rPr>
          <w:rFonts w:ascii="Arial" w:hAnsi="Arial" w:cs="Arial" w:hint="eastAsia"/>
          <w:kern w:val="2"/>
          <w:sz w:val="24"/>
          <w:szCs w:val="24"/>
        </w:rPr>
        <w:t>和本文件</w:t>
      </w:r>
      <w:r>
        <w:rPr>
          <w:rFonts w:ascii="Arial" w:hAnsi="Arial" w:cs="Arial"/>
          <w:kern w:val="2"/>
          <w:sz w:val="24"/>
          <w:szCs w:val="24"/>
        </w:rPr>
        <w:t>。</w:t>
      </w:r>
    </w:p>
    <w:p w:rsidR="00A51E50" w:rsidRDefault="004D44C4">
      <w:pPr>
        <w:autoSpaceDE w:val="0"/>
        <w:autoSpaceDN w:val="0"/>
        <w:spacing w:line="300" w:lineRule="auto"/>
        <w:jc w:val="left"/>
        <w:rPr>
          <w:rFonts w:ascii="Arial" w:hAnsi="Arial" w:cs="Arial"/>
          <w:b/>
          <w:kern w:val="2"/>
          <w:sz w:val="28"/>
          <w:szCs w:val="28"/>
        </w:rPr>
      </w:pPr>
      <w:r>
        <w:rPr>
          <w:rFonts w:ascii="Arial" w:hAnsi="Arial" w:cs="Arial"/>
          <w:b/>
          <w:kern w:val="2"/>
          <w:sz w:val="28"/>
          <w:szCs w:val="28"/>
        </w:rPr>
        <w:t>R2</w:t>
      </w:r>
      <w:r>
        <w:rPr>
          <w:rFonts w:ascii="Arial" w:hAnsi="Arial" w:cs="Arial" w:hint="eastAsia"/>
          <w:b/>
          <w:kern w:val="2"/>
          <w:sz w:val="28"/>
          <w:szCs w:val="28"/>
        </w:rPr>
        <w:t xml:space="preserve">  </w:t>
      </w:r>
      <w:r>
        <w:rPr>
          <w:rFonts w:ascii="Arial" w:hAnsi="Arial" w:cs="Arial"/>
          <w:b/>
          <w:kern w:val="2"/>
          <w:sz w:val="28"/>
          <w:szCs w:val="28"/>
        </w:rPr>
        <w:t>认可申请</w:t>
      </w:r>
    </w:p>
    <w:p w:rsidR="00A51E50" w:rsidRDefault="004D44C4">
      <w:pPr>
        <w:autoSpaceDE w:val="0"/>
        <w:autoSpaceDN w:val="0"/>
        <w:spacing w:line="300" w:lineRule="auto"/>
        <w:ind w:firstLineChars="200" w:firstLine="480"/>
        <w:jc w:val="left"/>
        <w:rPr>
          <w:rFonts w:ascii="Arial" w:hAnsi="Arial" w:cs="Arial"/>
          <w:kern w:val="2"/>
          <w:sz w:val="24"/>
          <w:szCs w:val="24"/>
        </w:rPr>
      </w:pPr>
      <w:r>
        <w:rPr>
          <w:rFonts w:ascii="Arial" w:hAnsi="Arial" w:cs="Arial"/>
          <w:kern w:val="2"/>
          <w:sz w:val="24"/>
          <w:szCs w:val="24"/>
        </w:rPr>
        <w:t>认可范围使用</w:t>
      </w:r>
      <w:r>
        <w:rPr>
          <w:rFonts w:ascii="Arial" w:hAnsi="Arial" w:cs="Arial" w:hint="eastAsia"/>
          <w:kern w:val="2"/>
          <w:sz w:val="24"/>
          <w:szCs w:val="24"/>
        </w:rPr>
        <w:t>本文件附录</w:t>
      </w:r>
      <w:r>
        <w:rPr>
          <w:rFonts w:ascii="Arial" w:hAnsi="Arial" w:cs="Arial" w:hint="eastAsia"/>
          <w:kern w:val="2"/>
          <w:sz w:val="24"/>
          <w:szCs w:val="24"/>
        </w:rPr>
        <w:t>A</w:t>
      </w:r>
      <w:r>
        <w:rPr>
          <w:rFonts w:ascii="Arial" w:hAnsi="Arial" w:cs="Arial" w:hint="eastAsia"/>
          <w:kern w:val="2"/>
          <w:sz w:val="24"/>
          <w:szCs w:val="24"/>
        </w:rPr>
        <w:t>中</w:t>
      </w:r>
      <w:r>
        <w:rPr>
          <w:rFonts w:ascii="Arial" w:hAnsi="Arial" w:cs="Arial"/>
          <w:kern w:val="2"/>
          <w:sz w:val="24"/>
          <w:szCs w:val="24"/>
        </w:rPr>
        <w:t>食品链</w:t>
      </w:r>
      <w:r>
        <w:rPr>
          <w:rFonts w:ascii="Arial" w:hAnsi="Arial" w:cs="Arial" w:hint="eastAsia"/>
          <w:kern w:val="2"/>
          <w:sz w:val="24"/>
          <w:szCs w:val="24"/>
        </w:rPr>
        <w:t>分类表的</w:t>
      </w:r>
      <w:r>
        <w:rPr>
          <w:rFonts w:ascii="Arial" w:hAnsi="Arial" w:cs="Arial"/>
          <w:kern w:val="2"/>
          <w:sz w:val="24"/>
          <w:szCs w:val="24"/>
        </w:rPr>
        <w:t>行业类别</w:t>
      </w:r>
      <w:r>
        <w:rPr>
          <w:rFonts w:ascii="Arial" w:hAnsi="Arial" w:cs="Arial" w:hint="eastAsia"/>
          <w:kern w:val="2"/>
          <w:sz w:val="24"/>
          <w:szCs w:val="24"/>
        </w:rPr>
        <w:t>和具体的子行业类别（如包含）</w:t>
      </w:r>
      <w:r>
        <w:rPr>
          <w:rFonts w:ascii="Arial" w:hAnsi="Arial" w:cs="Arial"/>
          <w:kern w:val="2"/>
          <w:sz w:val="24"/>
          <w:szCs w:val="24"/>
        </w:rPr>
        <w:t>进行表述。认证机构在申请</w:t>
      </w:r>
      <w:r>
        <w:rPr>
          <w:rFonts w:ascii="Arial" w:hAnsi="Arial" w:cs="Arial" w:hint="eastAsia"/>
          <w:kern w:val="2"/>
          <w:sz w:val="24"/>
          <w:szCs w:val="24"/>
        </w:rPr>
        <w:t>认可</w:t>
      </w:r>
      <w:r>
        <w:rPr>
          <w:rFonts w:ascii="Arial" w:hAnsi="Arial" w:cs="Arial"/>
          <w:kern w:val="2"/>
          <w:sz w:val="24"/>
          <w:szCs w:val="24"/>
        </w:rPr>
        <w:t>时应明确所申请的行业类别</w:t>
      </w:r>
      <w:r>
        <w:rPr>
          <w:rFonts w:ascii="Arial" w:hAnsi="Arial" w:cs="Arial" w:hint="eastAsia"/>
          <w:kern w:val="2"/>
          <w:sz w:val="24"/>
          <w:szCs w:val="24"/>
        </w:rPr>
        <w:t>和</w:t>
      </w:r>
      <w:r>
        <w:rPr>
          <w:rFonts w:ascii="Arial" w:hAnsi="Arial" w:cs="Arial"/>
          <w:kern w:val="2"/>
          <w:sz w:val="24"/>
          <w:szCs w:val="24"/>
        </w:rPr>
        <w:t>具体的子行业类别</w:t>
      </w:r>
      <w:r>
        <w:rPr>
          <w:rFonts w:ascii="Arial" w:hAnsi="Arial" w:cs="Arial" w:hint="eastAsia"/>
          <w:kern w:val="2"/>
          <w:sz w:val="24"/>
          <w:szCs w:val="24"/>
        </w:rPr>
        <w:t>（如包含），并提供按照</w:t>
      </w:r>
      <w:bookmarkStart w:id="15" w:name="OLE_LINK22"/>
      <w:bookmarkStart w:id="16" w:name="OLE_LINK18"/>
      <w:r>
        <w:rPr>
          <w:rFonts w:ascii="Arial" w:hAnsi="Arial" w:cs="Arial" w:hint="eastAsia"/>
          <w:kern w:val="2"/>
          <w:sz w:val="24"/>
          <w:szCs w:val="24"/>
        </w:rPr>
        <w:t>《食品安全管理体系认证实施规则》</w:t>
      </w:r>
      <w:bookmarkEnd w:id="15"/>
      <w:bookmarkEnd w:id="16"/>
      <w:r>
        <w:rPr>
          <w:rFonts w:ascii="Arial" w:hAnsi="Arial" w:cs="Arial" w:hint="eastAsia"/>
          <w:kern w:val="2"/>
          <w:sz w:val="24"/>
          <w:szCs w:val="24"/>
        </w:rPr>
        <w:t>制定的专项技术规范（包括与申请认可的行业类别和子行业类别的对应关系）。</w:t>
      </w:r>
      <w:r>
        <w:rPr>
          <w:rFonts w:ascii="Arial" w:hAnsi="Arial" w:cs="Arial"/>
          <w:kern w:val="2"/>
          <w:sz w:val="24"/>
          <w:szCs w:val="24"/>
        </w:rPr>
        <w:t>CNAS</w:t>
      </w:r>
      <w:r>
        <w:rPr>
          <w:rFonts w:ascii="Arial" w:hAnsi="Arial" w:cs="Arial"/>
          <w:kern w:val="2"/>
          <w:sz w:val="24"/>
          <w:szCs w:val="24"/>
        </w:rPr>
        <w:t>根据有关认可规范实施评审和认可。</w:t>
      </w:r>
    </w:p>
    <w:p w:rsidR="00A51E50" w:rsidRDefault="004D44C4">
      <w:pPr>
        <w:autoSpaceDE w:val="0"/>
        <w:autoSpaceDN w:val="0"/>
        <w:spacing w:line="300" w:lineRule="auto"/>
        <w:ind w:firstLineChars="200" w:firstLine="480"/>
        <w:jc w:val="left"/>
        <w:rPr>
          <w:rFonts w:ascii="仿宋" w:eastAsia="仿宋" w:hAnsi="仿宋" w:cs="Arial"/>
          <w:kern w:val="2"/>
          <w:sz w:val="24"/>
          <w:szCs w:val="24"/>
        </w:rPr>
      </w:pPr>
      <w:r>
        <w:rPr>
          <w:rFonts w:ascii="仿宋" w:eastAsia="仿宋" w:hAnsi="仿宋" w:cs="Arial" w:hint="eastAsia"/>
          <w:kern w:val="2"/>
          <w:sz w:val="24"/>
          <w:szCs w:val="24"/>
        </w:rPr>
        <w:t>注：本文件附录A食品链分类表的分类原则保持与CNAS-CC18</w:t>
      </w:r>
      <w:r>
        <w:rPr>
          <w:rFonts w:ascii="仿宋" w:eastAsia="仿宋" w:hAnsi="仿宋" w:cs="Arial"/>
          <w:kern w:val="2"/>
          <w:sz w:val="24"/>
          <w:szCs w:val="24"/>
        </w:rPr>
        <w:t>0</w:t>
      </w:r>
      <w:r>
        <w:rPr>
          <w:rFonts w:ascii="仿宋" w:eastAsia="仿宋" w:hAnsi="仿宋" w:cs="Arial" w:hint="eastAsia"/>
          <w:kern w:val="2"/>
          <w:sz w:val="24"/>
          <w:szCs w:val="24"/>
        </w:rPr>
        <w:t>（ISO22003-1）附录A中表A.1一致。</w:t>
      </w:r>
    </w:p>
    <w:p w:rsidR="00A51E50" w:rsidRDefault="004D44C4">
      <w:pPr>
        <w:autoSpaceDE w:val="0"/>
        <w:autoSpaceDN w:val="0"/>
        <w:spacing w:line="300" w:lineRule="auto"/>
        <w:ind w:firstLineChars="200" w:firstLine="480"/>
        <w:jc w:val="left"/>
        <w:rPr>
          <w:rFonts w:ascii="Arial" w:hAnsi="Arial" w:cs="Arial"/>
          <w:kern w:val="2"/>
          <w:sz w:val="24"/>
          <w:szCs w:val="24"/>
        </w:rPr>
      </w:pPr>
      <w:r>
        <w:rPr>
          <w:rFonts w:ascii="Arial" w:hAnsi="Arial" w:cs="Arial"/>
          <w:kern w:val="2"/>
          <w:sz w:val="24"/>
          <w:szCs w:val="24"/>
        </w:rPr>
        <w:t>在申请认可的</w:t>
      </w:r>
      <w:r>
        <w:rPr>
          <w:rFonts w:ascii="Arial" w:hAnsi="Arial" w:cs="Arial"/>
          <w:kern w:val="2"/>
          <w:sz w:val="24"/>
          <w:szCs w:val="24"/>
        </w:rPr>
        <w:t>CNAS-CC180</w:t>
      </w:r>
      <w:r>
        <w:rPr>
          <w:rFonts w:ascii="Arial" w:hAnsi="Arial" w:cs="Arial"/>
          <w:kern w:val="2"/>
          <w:sz w:val="24"/>
          <w:szCs w:val="24"/>
        </w:rPr>
        <w:t>《食品安全管理体系认证机构要求》附录</w:t>
      </w:r>
      <w:r>
        <w:rPr>
          <w:rFonts w:ascii="Arial" w:hAnsi="Arial" w:cs="Arial"/>
          <w:kern w:val="2"/>
          <w:sz w:val="24"/>
          <w:szCs w:val="24"/>
        </w:rPr>
        <w:t>A</w:t>
      </w:r>
      <w:r>
        <w:rPr>
          <w:rFonts w:ascii="Arial" w:hAnsi="Arial" w:cs="Arial"/>
          <w:kern w:val="2"/>
          <w:sz w:val="24"/>
          <w:szCs w:val="24"/>
        </w:rPr>
        <w:t>表</w:t>
      </w:r>
      <w:r>
        <w:rPr>
          <w:rFonts w:ascii="Arial" w:hAnsi="Arial" w:cs="Arial"/>
          <w:kern w:val="2"/>
          <w:sz w:val="24"/>
          <w:szCs w:val="24"/>
        </w:rPr>
        <w:t>A.1</w:t>
      </w:r>
      <w:r>
        <w:rPr>
          <w:rFonts w:ascii="Arial" w:hAnsi="Arial" w:cs="Arial"/>
          <w:kern w:val="2"/>
          <w:sz w:val="24"/>
          <w:szCs w:val="24"/>
        </w:rPr>
        <w:t>的食品</w:t>
      </w:r>
      <w:bookmarkStart w:id="17" w:name="OLE_LINK1"/>
      <w:bookmarkStart w:id="18" w:name="OLE_LINK2"/>
      <w:r>
        <w:rPr>
          <w:rFonts w:ascii="Arial" w:hAnsi="Arial" w:cs="Arial"/>
          <w:kern w:val="2"/>
          <w:sz w:val="24"/>
          <w:szCs w:val="24"/>
        </w:rPr>
        <w:t>链分类的每个行业类别中</w:t>
      </w:r>
      <w:bookmarkEnd w:id="17"/>
      <w:bookmarkEnd w:id="18"/>
      <w:r>
        <w:rPr>
          <w:rFonts w:ascii="Arial" w:hAnsi="Arial" w:cs="Arial"/>
          <w:kern w:val="2"/>
          <w:sz w:val="24"/>
          <w:szCs w:val="24"/>
        </w:rPr>
        <w:t>，认证机构应具备至少</w:t>
      </w:r>
      <w:r>
        <w:rPr>
          <w:rFonts w:ascii="Arial" w:hAnsi="Arial" w:cs="Arial"/>
          <w:kern w:val="2"/>
          <w:sz w:val="24"/>
          <w:szCs w:val="24"/>
        </w:rPr>
        <w:t>2</w:t>
      </w:r>
      <w:r>
        <w:rPr>
          <w:rFonts w:ascii="Arial" w:hAnsi="Arial" w:cs="Arial"/>
          <w:kern w:val="2"/>
          <w:sz w:val="24"/>
          <w:szCs w:val="24"/>
        </w:rPr>
        <w:t>名符合</w:t>
      </w:r>
      <w:r>
        <w:rPr>
          <w:rFonts w:ascii="Arial" w:hAnsi="Arial" w:cs="Arial"/>
          <w:kern w:val="2"/>
          <w:sz w:val="24"/>
          <w:szCs w:val="24"/>
        </w:rPr>
        <w:t>CNAS-CC180</w:t>
      </w:r>
      <w:r>
        <w:rPr>
          <w:rFonts w:ascii="Arial" w:hAnsi="Arial" w:cs="Arial"/>
          <w:kern w:val="2"/>
          <w:sz w:val="24"/>
          <w:szCs w:val="24"/>
        </w:rPr>
        <w:t>要求的食品安全管理体系（</w:t>
      </w:r>
      <w:r>
        <w:rPr>
          <w:rFonts w:ascii="Arial" w:hAnsi="Arial" w:cs="Arial"/>
          <w:kern w:val="2"/>
          <w:sz w:val="24"/>
          <w:szCs w:val="24"/>
        </w:rPr>
        <w:t>FSMS</w:t>
      </w:r>
      <w:r>
        <w:rPr>
          <w:rFonts w:ascii="Arial" w:hAnsi="Arial" w:cs="Arial"/>
          <w:kern w:val="2"/>
          <w:sz w:val="24"/>
          <w:szCs w:val="24"/>
        </w:rPr>
        <w:t>）专业审核员，并在该行业类别具备与其认证工作相适应的人力资源。</w:t>
      </w:r>
    </w:p>
    <w:p w:rsidR="00A51E50" w:rsidRDefault="004D44C4">
      <w:pPr>
        <w:autoSpaceDE w:val="0"/>
        <w:autoSpaceDN w:val="0"/>
        <w:spacing w:line="300" w:lineRule="auto"/>
        <w:rPr>
          <w:rFonts w:ascii="Arial" w:hAnsi="Arial" w:cs="Arial"/>
          <w:b/>
          <w:kern w:val="2"/>
          <w:sz w:val="28"/>
          <w:szCs w:val="28"/>
        </w:rPr>
      </w:pPr>
      <w:r>
        <w:rPr>
          <w:rFonts w:ascii="Arial" w:hAnsi="Arial" w:cs="Arial"/>
          <w:b/>
          <w:kern w:val="2"/>
          <w:sz w:val="28"/>
          <w:szCs w:val="28"/>
        </w:rPr>
        <w:t>R3</w:t>
      </w:r>
      <w:r>
        <w:rPr>
          <w:rFonts w:ascii="Arial" w:hAnsi="Arial" w:cs="Arial" w:hint="eastAsia"/>
          <w:b/>
          <w:kern w:val="2"/>
          <w:sz w:val="28"/>
          <w:szCs w:val="28"/>
        </w:rPr>
        <w:t xml:space="preserve"> </w:t>
      </w:r>
      <w:r>
        <w:rPr>
          <w:rFonts w:ascii="Arial" w:hAnsi="Arial" w:cs="Arial"/>
          <w:b/>
          <w:kern w:val="2"/>
          <w:sz w:val="28"/>
          <w:szCs w:val="28"/>
        </w:rPr>
        <w:t xml:space="preserve"> </w:t>
      </w:r>
      <w:r>
        <w:rPr>
          <w:rFonts w:ascii="Arial" w:hAnsi="Arial" w:cs="Arial"/>
          <w:b/>
          <w:kern w:val="2"/>
          <w:sz w:val="28"/>
          <w:szCs w:val="28"/>
        </w:rPr>
        <w:t>评审准备</w:t>
      </w:r>
    </w:p>
    <w:p w:rsidR="00A51E50" w:rsidRDefault="004D44C4">
      <w:pPr>
        <w:snapToGrid w:val="0"/>
        <w:spacing w:line="300" w:lineRule="auto"/>
        <w:jc w:val="left"/>
        <w:textAlignment w:val="auto"/>
        <w:rPr>
          <w:rFonts w:ascii="Arial" w:hAnsi="Arial" w:cs="Arial"/>
          <w:kern w:val="2"/>
          <w:sz w:val="24"/>
          <w:szCs w:val="24"/>
        </w:rPr>
      </w:pPr>
      <w:r>
        <w:rPr>
          <w:rFonts w:ascii="Arial" w:hAnsi="Arial" w:cs="Arial"/>
          <w:kern w:val="2"/>
          <w:sz w:val="24"/>
          <w:szCs w:val="24"/>
        </w:rPr>
        <w:t>R3.1</w:t>
      </w:r>
      <w:r>
        <w:rPr>
          <w:rFonts w:ascii="Arial" w:hAnsi="Arial" w:cs="Arial" w:hint="eastAsia"/>
          <w:kern w:val="2"/>
          <w:sz w:val="24"/>
          <w:szCs w:val="24"/>
        </w:rPr>
        <w:t xml:space="preserve"> </w:t>
      </w:r>
      <w:r>
        <w:rPr>
          <w:rFonts w:ascii="Arial" w:hAnsi="Arial" w:cs="Arial"/>
        </w:rPr>
        <w:t xml:space="preserve"> </w:t>
      </w:r>
      <w:r>
        <w:rPr>
          <w:rFonts w:ascii="Arial" w:hAnsi="Arial" w:cs="Arial"/>
          <w:kern w:val="2"/>
          <w:sz w:val="24"/>
          <w:szCs w:val="24"/>
        </w:rPr>
        <w:t>CNAS-CC18</w:t>
      </w:r>
      <w:r w:rsidR="003D4B92">
        <w:rPr>
          <w:rFonts w:ascii="Arial" w:hAnsi="Arial" w:cs="Arial" w:hint="eastAsia"/>
          <w:kern w:val="2"/>
          <w:sz w:val="24"/>
          <w:szCs w:val="24"/>
        </w:rPr>
        <w:t>0</w:t>
      </w:r>
      <w:r>
        <w:rPr>
          <w:rFonts w:ascii="Arial" w:hAnsi="Arial" w:cs="Arial"/>
          <w:kern w:val="2"/>
          <w:sz w:val="24"/>
          <w:szCs w:val="24"/>
        </w:rPr>
        <w:t>附录</w:t>
      </w:r>
      <w:r>
        <w:rPr>
          <w:rFonts w:ascii="Arial" w:hAnsi="Arial" w:cs="Arial"/>
          <w:kern w:val="2"/>
          <w:sz w:val="24"/>
          <w:szCs w:val="24"/>
        </w:rPr>
        <w:t>A</w:t>
      </w:r>
      <w:r>
        <w:rPr>
          <w:rFonts w:ascii="Arial" w:hAnsi="Arial" w:cs="Arial"/>
          <w:kern w:val="2"/>
          <w:sz w:val="24"/>
          <w:szCs w:val="24"/>
        </w:rPr>
        <w:t>中的表</w:t>
      </w:r>
      <w:r>
        <w:rPr>
          <w:rFonts w:ascii="Arial" w:hAnsi="Arial" w:cs="Arial"/>
          <w:kern w:val="2"/>
          <w:sz w:val="24"/>
          <w:szCs w:val="24"/>
        </w:rPr>
        <w:t>A.1</w:t>
      </w:r>
      <w:r>
        <w:rPr>
          <w:rFonts w:ascii="Arial" w:hAnsi="Arial" w:cs="Arial"/>
          <w:kern w:val="2"/>
          <w:sz w:val="24"/>
          <w:szCs w:val="24"/>
        </w:rPr>
        <w:t>的食品</w:t>
      </w:r>
      <w:proofErr w:type="gramStart"/>
      <w:r>
        <w:rPr>
          <w:rFonts w:ascii="Arial" w:hAnsi="Arial" w:cs="Arial"/>
          <w:kern w:val="2"/>
          <w:sz w:val="24"/>
          <w:szCs w:val="24"/>
        </w:rPr>
        <w:t>链行业</w:t>
      </w:r>
      <w:proofErr w:type="gramEnd"/>
      <w:r>
        <w:rPr>
          <w:rFonts w:ascii="Arial" w:hAnsi="Arial" w:cs="Arial"/>
          <w:kern w:val="2"/>
          <w:sz w:val="24"/>
          <w:szCs w:val="24"/>
        </w:rPr>
        <w:t>类别分为以下组</w:t>
      </w:r>
      <w:r>
        <w:rPr>
          <w:rFonts w:ascii="Arial" w:hAnsi="Arial" w:cs="Arial" w:hint="eastAsia"/>
          <w:kern w:val="2"/>
          <w:sz w:val="24"/>
          <w:szCs w:val="24"/>
        </w:rPr>
        <w:t>，</w:t>
      </w:r>
      <w:r>
        <w:rPr>
          <w:rFonts w:ascii="Arial" w:hAnsi="Arial" w:cs="Arial"/>
          <w:kern w:val="2"/>
          <w:sz w:val="24"/>
          <w:szCs w:val="24"/>
        </w:rPr>
        <w:t>这些组的</w:t>
      </w:r>
      <w:proofErr w:type="gramStart"/>
      <w:r>
        <w:rPr>
          <w:rFonts w:ascii="Arial" w:hAnsi="Arial" w:cs="Arial"/>
          <w:kern w:val="2"/>
          <w:sz w:val="24"/>
          <w:szCs w:val="24"/>
        </w:rPr>
        <w:t>划分仅</w:t>
      </w:r>
      <w:proofErr w:type="gramEnd"/>
      <w:r>
        <w:rPr>
          <w:rFonts w:ascii="Arial" w:hAnsi="Arial" w:cs="Arial"/>
          <w:kern w:val="2"/>
          <w:sz w:val="24"/>
          <w:szCs w:val="24"/>
        </w:rPr>
        <w:t>用于认可过程，不适用于认证过程：</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1.</w:t>
      </w:r>
      <w:r>
        <w:rPr>
          <w:rFonts w:ascii="Arial" w:hAnsi="Arial" w:cs="Arial"/>
          <w:kern w:val="2"/>
          <w:sz w:val="24"/>
          <w:szCs w:val="24"/>
        </w:rPr>
        <w:tab/>
      </w:r>
      <w:r>
        <w:rPr>
          <w:rFonts w:ascii="Arial" w:hAnsi="Arial" w:cs="Arial"/>
          <w:kern w:val="2"/>
          <w:sz w:val="24"/>
          <w:szCs w:val="24"/>
        </w:rPr>
        <w:t>农业</w:t>
      </w:r>
      <w:r>
        <w:rPr>
          <w:rFonts w:ascii="Arial" w:hAnsi="Arial" w:cs="Arial" w:hint="eastAsia"/>
          <w:kern w:val="2"/>
          <w:sz w:val="24"/>
          <w:szCs w:val="24"/>
        </w:rPr>
        <w:t>生产</w:t>
      </w:r>
      <w:r>
        <w:rPr>
          <w:rFonts w:ascii="Arial" w:hAnsi="Arial" w:cs="Arial"/>
          <w:kern w:val="2"/>
          <w:sz w:val="24"/>
          <w:szCs w:val="24"/>
        </w:rPr>
        <w:t>(A+B)</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2.</w:t>
      </w:r>
      <w:r>
        <w:rPr>
          <w:rFonts w:ascii="Arial" w:hAnsi="Arial" w:cs="Arial"/>
          <w:kern w:val="2"/>
          <w:sz w:val="24"/>
          <w:szCs w:val="24"/>
        </w:rPr>
        <w:tab/>
      </w:r>
      <w:r>
        <w:rPr>
          <w:rFonts w:ascii="Arial" w:hAnsi="Arial" w:cs="Arial" w:hint="eastAsia"/>
          <w:kern w:val="2"/>
          <w:sz w:val="24"/>
          <w:szCs w:val="24"/>
        </w:rPr>
        <w:t>为人和动物加工的食品</w:t>
      </w:r>
      <w:r>
        <w:rPr>
          <w:rFonts w:ascii="Arial" w:hAnsi="Arial" w:cs="Arial"/>
          <w:kern w:val="2"/>
          <w:sz w:val="24"/>
          <w:szCs w:val="24"/>
        </w:rPr>
        <w:t>(C+D)</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3.</w:t>
      </w:r>
      <w:r>
        <w:rPr>
          <w:rFonts w:ascii="Arial" w:hAnsi="Arial" w:cs="Arial"/>
          <w:kern w:val="2"/>
          <w:sz w:val="24"/>
          <w:szCs w:val="24"/>
        </w:rPr>
        <w:tab/>
      </w:r>
      <w:r>
        <w:rPr>
          <w:rFonts w:ascii="Arial" w:hAnsi="Arial" w:cs="Arial"/>
          <w:kern w:val="2"/>
          <w:sz w:val="24"/>
          <w:szCs w:val="24"/>
        </w:rPr>
        <w:t>餐饮</w:t>
      </w:r>
      <w:r>
        <w:rPr>
          <w:rFonts w:ascii="Arial" w:hAnsi="Arial" w:cs="Arial" w:hint="eastAsia"/>
          <w:kern w:val="2"/>
          <w:sz w:val="24"/>
          <w:szCs w:val="24"/>
        </w:rPr>
        <w:t>/</w:t>
      </w:r>
      <w:r>
        <w:rPr>
          <w:rFonts w:ascii="Arial" w:hAnsi="Arial" w:cs="Arial" w:hint="eastAsia"/>
          <w:kern w:val="2"/>
          <w:sz w:val="24"/>
          <w:szCs w:val="24"/>
        </w:rPr>
        <w:t>食品服务</w:t>
      </w:r>
      <w:r>
        <w:rPr>
          <w:rFonts w:ascii="Arial" w:hAnsi="Arial" w:cs="Arial"/>
          <w:kern w:val="2"/>
          <w:sz w:val="24"/>
          <w:szCs w:val="24"/>
        </w:rPr>
        <w:t>(E)</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4.</w:t>
      </w:r>
      <w:r>
        <w:rPr>
          <w:rFonts w:ascii="Arial" w:hAnsi="Arial" w:cs="Arial"/>
          <w:kern w:val="2"/>
          <w:sz w:val="24"/>
          <w:szCs w:val="24"/>
        </w:rPr>
        <w:tab/>
      </w:r>
      <w:r>
        <w:rPr>
          <w:rFonts w:ascii="Arial" w:hAnsi="Arial" w:cs="Arial"/>
          <w:kern w:val="2"/>
          <w:sz w:val="24"/>
          <w:szCs w:val="24"/>
        </w:rPr>
        <w:t>零售</w:t>
      </w:r>
      <w:r>
        <w:rPr>
          <w:rFonts w:ascii="Arial" w:hAnsi="Arial" w:cs="Arial" w:hint="eastAsia"/>
          <w:kern w:val="2"/>
          <w:sz w:val="24"/>
          <w:szCs w:val="24"/>
        </w:rPr>
        <w:t>、</w:t>
      </w:r>
      <w:r>
        <w:rPr>
          <w:rFonts w:ascii="Arial" w:hAnsi="Arial" w:cs="Arial"/>
          <w:kern w:val="2"/>
          <w:sz w:val="24"/>
          <w:szCs w:val="24"/>
        </w:rPr>
        <w:t>运输和贮藏</w:t>
      </w:r>
      <w:r>
        <w:rPr>
          <w:rFonts w:ascii="Arial" w:hAnsi="Arial" w:cs="Arial"/>
          <w:kern w:val="2"/>
          <w:sz w:val="24"/>
          <w:szCs w:val="24"/>
        </w:rPr>
        <w:t>(F+G)</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5.</w:t>
      </w:r>
      <w:r>
        <w:rPr>
          <w:rFonts w:ascii="Arial" w:hAnsi="Arial" w:cs="Arial"/>
          <w:kern w:val="2"/>
          <w:sz w:val="24"/>
          <w:szCs w:val="24"/>
        </w:rPr>
        <w:tab/>
      </w:r>
      <w:r>
        <w:rPr>
          <w:rFonts w:ascii="Arial" w:hAnsi="Arial" w:cs="Arial"/>
          <w:kern w:val="2"/>
          <w:sz w:val="24"/>
          <w:szCs w:val="24"/>
        </w:rPr>
        <w:t>辅助</w:t>
      </w:r>
      <w:r>
        <w:rPr>
          <w:rFonts w:ascii="Arial" w:hAnsi="Arial" w:cs="Arial" w:hint="eastAsia"/>
          <w:kern w:val="2"/>
          <w:sz w:val="24"/>
          <w:szCs w:val="24"/>
        </w:rPr>
        <w:t>服务</w:t>
      </w:r>
      <w:r>
        <w:rPr>
          <w:rFonts w:ascii="Arial" w:hAnsi="Arial" w:cs="Arial"/>
          <w:kern w:val="2"/>
          <w:sz w:val="24"/>
          <w:szCs w:val="24"/>
        </w:rPr>
        <w:t>(H)</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6.</w:t>
      </w:r>
      <w:r>
        <w:rPr>
          <w:rFonts w:ascii="Arial" w:hAnsi="Arial" w:cs="Arial"/>
          <w:kern w:val="2"/>
          <w:sz w:val="24"/>
          <w:szCs w:val="24"/>
        </w:rPr>
        <w:tab/>
      </w:r>
      <w:r>
        <w:rPr>
          <w:rFonts w:ascii="Arial" w:hAnsi="Arial" w:cs="Arial" w:hint="eastAsia"/>
          <w:kern w:val="2"/>
          <w:sz w:val="24"/>
          <w:szCs w:val="24"/>
        </w:rPr>
        <w:t>包装材料（</w:t>
      </w:r>
      <w:r>
        <w:rPr>
          <w:rFonts w:ascii="Arial" w:hAnsi="Arial" w:cs="Arial" w:hint="eastAsia"/>
          <w:kern w:val="2"/>
          <w:sz w:val="24"/>
          <w:szCs w:val="24"/>
        </w:rPr>
        <w:t>I</w:t>
      </w:r>
      <w:r>
        <w:rPr>
          <w:rFonts w:ascii="Arial" w:hAnsi="Arial" w:cs="Arial" w:hint="eastAsia"/>
          <w:kern w:val="2"/>
          <w:sz w:val="24"/>
          <w:szCs w:val="24"/>
        </w:rPr>
        <w:t>）</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hint="eastAsia"/>
          <w:kern w:val="2"/>
          <w:sz w:val="24"/>
          <w:szCs w:val="24"/>
        </w:rPr>
        <w:t>7</w:t>
      </w:r>
      <w:r>
        <w:rPr>
          <w:rFonts w:ascii="Arial" w:hAnsi="Arial" w:cs="Arial"/>
          <w:kern w:val="2"/>
          <w:sz w:val="24"/>
          <w:szCs w:val="24"/>
        </w:rPr>
        <w:t xml:space="preserve">. </w:t>
      </w:r>
      <w:r>
        <w:rPr>
          <w:rFonts w:ascii="Arial" w:hAnsi="Arial" w:cs="Arial" w:hint="eastAsia"/>
          <w:kern w:val="2"/>
          <w:sz w:val="24"/>
          <w:szCs w:val="24"/>
        </w:rPr>
        <w:t>辅助设备（</w:t>
      </w:r>
      <w:r>
        <w:rPr>
          <w:rFonts w:ascii="Arial" w:hAnsi="Arial" w:cs="Arial" w:hint="eastAsia"/>
          <w:kern w:val="2"/>
          <w:sz w:val="24"/>
          <w:szCs w:val="24"/>
        </w:rPr>
        <w:t>J</w:t>
      </w:r>
      <w:r>
        <w:rPr>
          <w:rFonts w:ascii="Arial" w:hAnsi="Arial" w:cs="Arial" w:hint="eastAsia"/>
          <w:kern w:val="2"/>
          <w:sz w:val="24"/>
          <w:szCs w:val="24"/>
        </w:rPr>
        <w:t>）</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hint="eastAsia"/>
          <w:kern w:val="2"/>
          <w:sz w:val="24"/>
          <w:szCs w:val="24"/>
        </w:rPr>
        <w:t>8</w:t>
      </w:r>
      <w:r>
        <w:rPr>
          <w:rFonts w:ascii="Arial" w:hAnsi="Arial" w:cs="Arial"/>
          <w:kern w:val="2"/>
          <w:sz w:val="24"/>
          <w:szCs w:val="24"/>
        </w:rPr>
        <w:t>.</w:t>
      </w:r>
      <w:r>
        <w:rPr>
          <w:rFonts w:ascii="Arial" w:hAnsi="Arial" w:cs="Arial"/>
          <w:kern w:val="2"/>
          <w:sz w:val="24"/>
          <w:szCs w:val="24"/>
        </w:rPr>
        <w:t>生物</w:t>
      </w:r>
      <w:r>
        <w:rPr>
          <w:rFonts w:ascii="Arial" w:hAnsi="Arial" w:cs="Arial" w:hint="eastAsia"/>
          <w:kern w:val="2"/>
          <w:sz w:val="24"/>
          <w:szCs w:val="24"/>
        </w:rPr>
        <w:t>/</w:t>
      </w:r>
      <w:r>
        <w:rPr>
          <w:rFonts w:ascii="Arial" w:hAnsi="Arial" w:cs="Arial"/>
          <w:kern w:val="2"/>
          <w:sz w:val="24"/>
          <w:szCs w:val="24"/>
        </w:rPr>
        <w:t>化学品</w:t>
      </w:r>
      <w:r>
        <w:rPr>
          <w:rFonts w:ascii="Arial" w:hAnsi="Arial" w:cs="Arial"/>
          <w:kern w:val="2"/>
          <w:sz w:val="24"/>
          <w:szCs w:val="24"/>
        </w:rPr>
        <w:t>(K)</w:t>
      </w:r>
    </w:p>
    <w:p w:rsidR="00A51E50" w:rsidRDefault="004D44C4">
      <w:pPr>
        <w:snapToGrid w:val="0"/>
        <w:spacing w:line="300" w:lineRule="auto"/>
        <w:jc w:val="left"/>
        <w:textAlignment w:val="auto"/>
        <w:rPr>
          <w:rFonts w:ascii="Arial" w:hAnsi="Arial" w:cs="Arial"/>
          <w:kern w:val="2"/>
          <w:sz w:val="24"/>
          <w:szCs w:val="24"/>
        </w:rPr>
      </w:pPr>
      <w:r>
        <w:rPr>
          <w:rFonts w:ascii="Arial" w:hAnsi="Arial" w:cs="Arial"/>
          <w:kern w:val="2"/>
          <w:sz w:val="24"/>
          <w:szCs w:val="24"/>
        </w:rPr>
        <w:t>R3.2</w:t>
      </w:r>
      <w:r>
        <w:rPr>
          <w:rFonts w:ascii="Arial" w:hAnsi="Arial" w:cs="Arial" w:hint="eastAsia"/>
          <w:kern w:val="2"/>
          <w:sz w:val="24"/>
          <w:szCs w:val="24"/>
        </w:rPr>
        <w:t xml:space="preserve"> </w:t>
      </w:r>
      <w:r>
        <w:rPr>
          <w:rFonts w:ascii="Arial" w:hAnsi="Arial" w:cs="Arial"/>
          <w:kern w:val="2"/>
          <w:sz w:val="24"/>
          <w:szCs w:val="24"/>
        </w:rPr>
        <w:t xml:space="preserve"> CNAS</w:t>
      </w:r>
      <w:r>
        <w:rPr>
          <w:rFonts w:ascii="Arial" w:hAnsi="Arial" w:cs="Arial"/>
          <w:kern w:val="2"/>
          <w:sz w:val="24"/>
          <w:szCs w:val="24"/>
        </w:rPr>
        <w:t>按以下方式对认证机构实施见证评审，并进行管理：</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a)</w:t>
      </w:r>
      <w:r>
        <w:rPr>
          <w:rFonts w:ascii="Arial" w:hAnsi="Arial" w:cs="Arial"/>
          <w:kern w:val="2"/>
          <w:sz w:val="24"/>
          <w:szCs w:val="24"/>
        </w:rPr>
        <w:t>每个组实施至少一个见证评审后授予这个组里的行业类别认可资格；</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b)</w:t>
      </w:r>
      <w:r>
        <w:rPr>
          <w:rFonts w:ascii="Arial" w:hAnsi="Arial" w:cs="Arial"/>
          <w:kern w:val="2"/>
          <w:sz w:val="24"/>
          <w:szCs w:val="24"/>
        </w:rPr>
        <w:t>在本文件附录</w:t>
      </w:r>
      <w:r>
        <w:rPr>
          <w:rFonts w:ascii="Arial" w:hAnsi="Arial" w:cs="Arial"/>
          <w:kern w:val="2"/>
          <w:sz w:val="24"/>
          <w:szCs w:val="24"/>
        </w:rPr>
        <w:t>A</w:t>
      </w:r>
      <w:r>
        <w:rPr>
          <w:rFonts w:ascii="Arial" w:hAnsi="Arial" w:cs="Arial"/>
          <w:kern w:val="2"/>
          <w:sz w:val="24"/>
          <w:szCs w:val="24"/>
        </w:rPr>
        <w:t>的食品链分类表中，针对标注</w:t>
      </w:r>
      <w:bookmarkStart w:id="19" w:name="OLE_LINK39"/>
      <w:bookmarkStart w:id="20" w:name="OLE_LINK40"/>
      <w:r>
        <w:rPr>
          <w:rFonts w:ascii="仿宋" w:eastAsia="仿宋" w:hAnsi="仿宋" w:cs="Arial" w:hint="eastAsia"/>
          <w:kern w:val="2"/>
          <w:sz w:val="24"/>
          <w:szCs w:val="24"/>
        </w:rPr>
        <w:t>“*”</w:t>
      </w:r>
      <w:bookmarkEnd w:id="19"/>
      <w:bookmarkEnd w:id="20"/>
      <w:r>
        <w:rPr>
          <w:rFonts w:ascii="Arial" w:hAnsi="Arial" w:cs="Arial"/>
          <w:kern w:val="2"/>
          <w:sz w:val="24"/>
          <w:szCs w:val="24"/>
        </w:rPr>
        <w:t>号的高风险行业类别或子行业类别，进行见证评审；</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c)</w:t>
      </w:r>
      <w:r>
        <w:rPr>
          <w:rFonts w:ascii="Arial" w:hAnsi="Arial" w:cs="Arial"/>
          <w:kern w:val="2"/>
          <w:sz w:val="24"/>
          <w:szCs w:val="24"/>
        </w:rPr>
        <w:t>这一原则同样适用于认可范围的扩大。在一个组里扩大业务范围时，针对未标注</w:t>
      </w:r>
      <w:bookmarkStart w:id="21" w:name="OLE_LINK3"/>
      <w:bookmarkStart w:id="22" w:name="OLE_LINK12"/>
      <w:bookmarkStart w:id="23" w:name="OLE_LINK17"/>
      <w:bookmarkStart w:id="24" w:name="OLE_LINK16"/>
      <w:bookmarkStart w:id="25" w:name="OLE_LINK15"/>
      <w:bookmarkStart w:id="26" w:name="OLE_LINK13"/>
      <w:r>
        <w:rPr>
          <w:rFonts w:ascii="仿宋" w:eastAsia="仿宋" w:hAnsi="仿宋" w:cs="Arial"/>
          <w:kern w:val="2"/>
          <w:sz w:val="24"/>
          <w:szCs w:val="24"/>
        </w:rPr>
        <w:t>“</w:t>
      </w:r>
      <w:r>
        <w:rPr>
          <w:rFonts w:ascii="仿宋" w:eastAsia="仿宋" w:hAnsi="仿宋" w:cs="Arial" w:hint="eastAsia"/>
          <w:kern w:val="2"/>
          <w:sz w:val="24"/>
          <w:szCs w:val="24"/>
        </w:rPr>
        <w:t>*</w:t>
      </w:r>
      <w:r>
        <w:rPr>
          <w:rFonts w:ascii="仿宋" w:eastAsia="仿宋" w:hAnsi="仿宋" w:cs="Arial"/>
          <w:kern w:val="2"/>
          <w:sz w:val="24"/>
          <w:szCs w:val="24"/>
        </w:rPr>
        <w:t>”</w:t>
      </w:r>
      <w:r>
        <w:rPr>
          <w:rFonts w:ascii="Arial" w:hAnsi="Arial" w:cs="Arial"/>
          <w:kern w:val="2"/>
          <w:sz w:val="24"/>
          <w:szCs w:val="24"/>
        </w:rPr>
        <w:t>号</w:t>
      </w:r>
      <w:bookmarkEnd w:id="21"/>
      <w:bookmarkEnd w:id="22"/>
      <w:r>
        <w:rPr>
          <w:rFonts w:ascii="Arial" w:hAnsi="Arial" w:cs="Arial"/>
          <w:kern w:val="2"/>
          <w:sz w:val="24"/>
          <w:szCs w:val="24"/>
        </w:rPr>
        <w:t>的行业类别或子行业类别</w:t>
      </w:r>
      <w:bookmarkEnd w:id="23"/>
      <w:bookmarkEnd w:id="24"/>
      <w:bookmarkEnd w:id="25"/>
      <w:bookmarkEnd w:id="26"/>
      <w:r>
        <w:rPr>
          <w:rFonts w:ascii="Arial" w:hAnsi="Arial" w:cs="Arial"/>
          <w:kern w:val="2"/>
          <w:sz w:val="24"/>
          <w:szCs w:val="24"/>
        </w:rPr>
        <w:t>不强制要求见证；否则需要见证。如果希望扩展的行业类别在一个新的组里，那么必须进行见证。</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d)</w:t>
      </w:r>
      <w:r>
        <w:rPr>
          <w:rFonts w:ascii="Arial" w:hAnsi="Arial" w:cs="Arial"/>
          <w:kern w:val="2"/>
          <w:sz w:val="24"/>
          <w:szCs w:val="24"/>
        </w:rPr>
        <w:t>这些要求是最低要求，</w:t>
      </w:r>
      <w:r>
        <w:rPr>
          <w:rFonts w:ascii="Arial" w:hAnsi="Arial" w:cs="Arial"/>
          <w:kern w:val="2"/>
          <w:sz w:val="24"/>
          <w:szCs w:val="24"/>
        </w:rPr>
        <w:t>CNAS</w:t>
      </w:r>
      <w:r>
        <w:rPr>
          <w:rFonts w:ascii="Arial" w:hAnsi="Arial" w:cs="Arial"/>
          <w:kern w:val="2"/>
          <w:sz w:val="24"/>
          <w:szCs w:val="24"/>
        </w:rPr>
        <w:t>将基于办公室评审结果、现行的食品安全管理体系认可方案和过程风险等对每一种特定情况进行评价，以确定在特定的情况下是否需要增加见证。</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e)</w:t>
      </w:r>
      <w:r>
        <w:rPr>
          <w:rFonts w:ascii="Arial" w:hAnsi="Arial" w:cs="Arial"/>
          <w:kern w:val="2"/>
          <w:sz w:val="24"/>
          <w:szCs w:val="24"/>
        </w:rPr>
        <w:t>每年见证</w:t>
      </w:r>
      <w:r>
        <w:rPr>
          <w:rFonts w:ascii="Arial" w:hAnsi="Arial" w:cs="Arial" w:hint="eastAsia"/>
          <w:kern w:val="2"/>
          <w:sz w:val="24"/>
          <w:szCs w:val="24"/>
        </w:rPr>
        <w:t>第</w:t>
      </w:r>
      <w:r>
        <w:rPr>
          <w:rFonts w:ascii="Arial" w:hAnsi="Arial" w:cs="Arial" w:hint="eastAsia"/>
          <w:kern w:val="2"/>
          <w:sz w:val="24"/>
          <w:szCs w:val="24"/>
        </w:rPr>
        <w:t>2</w:t>
      </w:r>
      <w:r>
        <w:rPr>
          <w:rFonts w:ascii="Arial" w:hAnsi="Arial" w:cs="Arial" w:hint="eastAsia"/>
          <w:kern w:val="2"/>
          <w:sz w:val="24"/>
          <w:szCs w:val="24"/>
        </w:rPr>
        <w:t>组“为人和动物加工的食品”</w:t>
      </w:r>
      <w:r>
        <w:rPr>
          <w:rFonts w:ascii="Arial" w:hAnsi="Arial" w:cs="Arial"/>
          <w:kern w:val="2"/>
          <w:sz w:val="24"/>
          <w:szCs w:val="24"/>
        </w:rPr>
        <w:t>里的至少一个审核（如果包含在认证机构的认可范围里）。并且在认可周期内见证评审应覆盖所有已获认可的组别。</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f)</w:t>
      </w:r>
      <w:r>
        <w:rPr>
          <w:rFonts w:ascii="Arial" w:hAnsi="Arial" w:cs="Arial"/>
          <w:kern w:val="2"/>
          <w:sz w:val="24"/>
          <w:szCs w:val="24"/>
        </w:rPr>
        <w:t>如果被见证的组织和认证机构证明它们的活动包含了不同的行业类别，那么单一的见证审核可以包含不同的行业类别。</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g)</w:t>
      </w:r>
      <w:r>
        <w:rPr>
          <w:rFonts w:ascii="Arial" w:hAnsi="Arial" w:cs="Arial"/>
          <w:kern w:val="2"/>
          <w:sz w:val="24"/>
          <w:szCs w:val="24"/>
        </w:rPr>
        <w:t>作为初次认可的一部分，应见证一个初次认证审核（包括</w:t>
      </w:r>
      <w:r>
        <w:rPr>
          <w:rFonts w:ascii="Arial" w:hAnsi="Arial" w:cs="Arial"/>
          <w:kern w:val="2"/>
          <w:sz w:val="24"/>
          <w:szCs w:val="24"/>
        </w:rPr>
        <w:t>1</w:t>
      </w:r>
      <w:r>
        <w:rPr>
          <w:rFonts w:ascii="Arial" w:hAnsi="Arial" w:cs="Arial"/>
          <w:kern w:val="2"/>
          <w:sz w:val="24"/>
          <w:szCs w:val="24"/>
        </w:rPr>
        <w:t>阶段）。对于复评，在一个或多个行业类别中，尽可能见证初次审核，包括审核的</w:t>
      </w:r>
      <w:r>
        <w:rPr>
          <w:rFonts w:ascii="Arial" w:hAnsi="Arial" w:cs="Arial"/>
          <w:kern w:val="2"/>
          <w:sz w:val="24"/>
          <w:szCs w:val="24"/>
        </w:rPr>
        <w:t>1</w:t>
      </w:r>
      <w:r>
        <w:rPr>
          <w:rFonts w:ascii="Arial" w:hAnsi="Arial" w:cs="Arial"/>
          <w:kern w:val="2"/>
          <w:sz w:val="24"/>
          <w:szCs w:val="24"/>
        </w:rPr>
        <w:t>阶段。</w:t>
      </w:r>
      <w:r>
        <w:rPr>
          <w:rFonts w:ascii="Arial" w:hAnsi="Arial" w:cs="Arial" w:hint="eastAsia"/>
          <w:kern w:val="2"/>
          <w:sz w:val="24"/>
          <w:szCs w:val="24"/>
        </w:rPr>
        <w:t>在每个认可周期中，至少</w:t>
      </w:r>
      <w:proofErr w:type="gramStart"/>
      <w:r>
        <w:rPr>
          <w:rFonts w:ascii="Arial" w:hAnsi="Arial" w:cs="Arial" w:hint="eastAsia"/>
          <w:kern w:val="2"/>
          <w:sz w:val="24"/>
          <w:szCs w:val="24"/>
        </w:rPr>
        <w:t>宜包括</w:t>
      </w:r>
      <w:proofErr w:type="gramEnd"/>
      <w:r>
        <w:rPr>
          <w:rFonts w:ascii="Arial" w:hAnsi="Arial" w:cs="Arial" w:hint="eastAsia"/>
          <w:kern w:val="2"/>
          <w:sz w:val="24"/>
          <w:szCs w:val="24"/>
        </w:rPr>
        <w:t>一次对初次认证审核（包括</w:t>
      </w:r>
      <w:r>
        <w:rPr>
          <w:rFonts w:ascii="Arial" w:hAnsi="Arial" w:cs="Arial"/>
          <w:kern w:val="2"/>
          <w:sz w:val="24"/>
          <w:szCs w:val="24"/>
        </w:rPr>
        <w:t>1</w:t>
      </w:r>
      <w:r>
        <w:rPr>
          <w:rFonts w:ascii="Arial" w:hAnsi="Arial" w:cs="Arial" w:hint="eastAsia"/>
          <w:kern w:val="2"/>
          <w:sz w:val="24"/>
          <w:szCs w:val="24"/>
        </w:rPr>
        <w:t>阶段）的见证。</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h)</w:t>
      </w:r>
      <w:r>
        <w:rPr>
          <w:rFonts w:ascii="Arial" w:hAnsi="Arial" w:cs="Arial"/>
          <w:kern w:val="2"/>
          <w:sz w:val="24"/>
          <w:szCs w:val="24"/>
        </w:rPr>
        <w:t>可行的情况下，在认可的整个周期，</w:t>
      </w:r>
      <w:proofErr w:type="gramStart"/>
      <w:r>
        <w:rPr>
          <w:rFonts w:ascii="Arial" w:hAnsi="Arial" w:cs="Arial"/>
          <w:kern w:val="2"/>
          <w:sz w:val="24"/>
          <w:szCs w:val="24"/>
        </w:rPr>
        <w:t>宜确保</w:t>
      </w:r>
      <w:proofErr w:type="gramEnd"/>
      <w:r>
        <w:rPr>
          <w:rFonts w:ascii="Arial" w:hAnsi="Arial" w:cs="Arial"/>
          <w:kern w:val="2"/>
          <w:sz w:val="24"/>
          <w:szCs w:val="24"/>
        </w:rPr>
        <w:t>在一些食品安全危害风险高的子行业类别（包含在认证机构范围内的）开展见证评审。</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i)</w:t>
      </w:r>
      <w:r>
        <w:rPr>
          <w:rFonts w:ascii="Arial" w:hAnsi="Arial" w:cs="Arial"/>
          <w:kern w:val="2"/>
          <w:sz w:val="24"/>
          <w:szCs w:val="24"/>
        </w:rPr>
        <w:t>在见证一个审核组时，宜选择此前未在该食品</w:t>
      </w:r>
      <w:proofErr w:type="gramStart"/>
      <w:r>
        <w:rPr>
          <w:rFonts w:ascii="Arial" w:hAnsi="Arial" w:cs="Arial"/>
          <w:kern w:val="2"/>
          <w:sz w:val="24"/>
          <w:szCs w:val="24"/>
        </w:rPr>
        <w:t>链行业</w:t>
      </w:r>
      <w:proofErr w:type="gramEnd"/>
      <w:r>
        <w:rPr>
          <w:rFonts w:ascii="Arial" w:hAnsi="Arial" w:cs="Arial"/>
          <w:kern w:val="2"/>
          <w:sz w:val="24"/>
          <w:szCs w:val="24"/>
        </w:rPr>
        <w:t>类别见证其能力的审核组。</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j)</w:t>
      </w:r>
      <w:r>
        <w:rPr>
          <w:rFonts w:ascii="Arial" w:hAnsi="Arial" w:cs="Arial"/>
          <w:kern w:val="2"/>
          <w:sz w:val="24"/>
          <w:szCs w:val="24"/>
        </w:rPr>
        <w:t>见证评审将避免重复见证认证机构的同一个组织客户。</w:t>
      </w:r>
      <w:r>
        <w:rPr>
          <w:rFonts w:ascii="Arial" w:hAnsi="Arial" w:cs="Arial"/>
          <w:kern w:val="2"/>
          <w:sz w:val="24"/>
          <w:szCs w:val="24"/>
        </w:rPr>
        <w:t>CNAS</w:t>
      </w:r>
      <w:r>
        <w:rPr>
          <w:rFonts w:ascii="Arial" w:hAnsi="Arial" w:cs="Arial"/>
          <w:kern w:val="2"/>
          <w:sz w:val="24"/>
          <w:szCs w:val="24"/>
        </w:rPr>
        <w:t>将考虑之前的见证结果以建立见证方案。</w:t>
      </w:r>
    </w:p>
    <w:p w:rsidR="00A51E50" w:rsidRDefault="004D44C4">
      <w:pPr>
        <w:autoSpaceDE w:val="0"/>
        <w:autoSpaceDN w:val="0"/>
        <w:spacing w:line="300" w:lineRule="auto"/>
        <w:rPr>
          <w:rFonts w:ascii="Arial" w:hAnsi="Arial" w:cs="Arial"/>
          <w:b/>
          <w:kern w:val="2"/>
          <w:sz w:val="28"/>
          <w:szCs w:val="28"/>
        </w:rPr>
      </w:pPr>
      <w:bookmarkStart w:id="27" w:name="OLE_LINK35"/>
      <w:r>
        <w:rPr>
          <w:rFonts w:ascii="Arial" w:hAnsi="Arial" w:cs="Arial"/>
          <w:b/>
          <w:kern w:val="2"/>
          <w:sz w:val="28"/>
          <w:szCs w:val="28"/>
        </w:rPr>
        <w:t>R4</w:t>
      </w:r>
      <w:r>
        <w:rPr>
          <w:rFonts w:ascii="Arial" w:hAnsi="Arial" w:cs="Arial" w:hint="eastAsia"/>
          <w:b/>
          <w:kern w:val="2"/>
          <w:sz w:val="28"/>
          <w:szCs w:val="28"/>
        </w:rPr>
        <w:t xml:space="preserve">  </w:t>
      </w:r>
      <w:r>
        <w:rPr>
          <w:rFonts w:ascii="Arial" w:hAnsi="Arial" w:cs="Arial"/>
          <w:b/>
          <w:kern w:val="2"/>
          <w:sz w:val="28"/>
          <w:szCs w:val="28"/>
        </w:rPr>
        <w:t>现场评审</w:t>
      </w:r>
    </w:p>
    <w:p w:rsidR="00A51E50" w:rsidRDefault="004D44C4">
      <w:pPr>
        <w:snapToGrid w:val="0"/>
        <w:spacing w:line="300" w:lineRule="auto"/>
        <w:jc w:val="left"/>
        <w:textAlignment w:val="auto"/>
        <w:rPr>
          <w:rFonts w:ascii="Arial" w:hAnsi="Arial" w:cs="Arial"/>
          <w:kern w:val="2"/>
          <w:sz w:val="24"/>
          <w:szCs w:val="24"/>
        </w:rPr>
      </w:pPr>
      <w:r>
        <w:rPr>
          <w:rFonts w:ascii="Arial" w:hAnsi="Arial" w:cs="Arial"/>
          <w:kern w:val="2"/>
          <w:sz w:val="24"/>
          <w:szCs w:val="24"/>
        </w:rPr>
        <w:t>R4.1</w:t>
      </w:r>
      <w:r>
        <w:rPr>
          <w:rFonts w:ascii="Arial" w:hAnsi="Arial" w:cs="Arial" w:hint="eastAsia"/>
          <w:kern w:val="2"/>
          <w:sz w:val="24"/>
          <w:szCs w:val="24"/>
        </w:rPr>
        <w:t xml:space="preserve">  </w:t>
      </w:r>
      <w:r>
        <w:rPr>
          <w:rFonts w:ascii="Arial" w:hAnsi="Arial" w:cs="Arial"/>
          <w:kern w:val="2"/>
          <w:sz w:val="24"/>
          <w:szCs w:val="24"/>
        </w:rPr>
        <w:t>一个或多个行业类别（</w:t>
      </w:r>
      <w:r>
        <w:rPr>
          <w:rFonts w:ascii="Arial" w:hAnsi="Arial" w:cs="Arial"/>
          <w:kern w:val="2"/>
          <w:sz w:val="24"/>
          <w:szCs w:val="24"/>
        </w:rPr>
        <w:t>CNAS-CC180</w:t>
      </w:r>
      <w:r>
        <w:rPr>
          <w:rFonts w:ascii="Arial" w:hAnsi="Arial" w:cs="Arial"/>
          <w:kern w:val="2"/>
          <w:sz w:val="24"/>
          <w:szCs w:val="24"/>
        </w:rPr>
        <w:t>附录</w:t>
      </w:r>
      <w:r>
        <w:rPr>
          <w:rFonts w:ascii="Arial" w:hAnsi="Arial" w:cs="Arial"/>
          <w:kern w:val="2"/>
          <w:sz w:val="24"/>
          <w:szCs w:val="24"/>
        </w:rPr>
        <w:t>A</w:t>
      </w:r>
      <w:r>
        <w:rPr>
          <w:rFonts w:ascii="Arial" w:hAnsi="Arial" w:cs="Arial"/>
          <w:kern w:val="2"/>
          <w:sz w:val="24"/>
          <w:szCs w:val="24"/>
        </w:rPr>
        <w:t>中的附表</w:t>
      </w:r>
      <w:r>
        <w:rPr>
          <w:rFonts w:ascii="Arial" w:hAnsi="Arial" w:cs="Arial"/>
          <w:kern w:val="2"/>
          <w:sz w:val="24"/>
          <w:szCs w:val="24"/>
        </w:rPr>
        <w:t>A.1</w:t>
      </w:r>
      <w:r>
        <w:rPr>
          <w:rFonts w:ascii="Arial" w:hAnsi="Arial" w:cs="Arial"/>
          <w:kern w:val="2"/>
          <w:sz w:val="24"/>
          <w:szCs w:val="24"/>
        </w:rPr>
        <w:t>）的认可证明认证机构具备声明的能力以在相应食品</w:t>
      </w:r>
      <w:proofErr w:type="gramStart"/>
      <w:r>
        <w:rPr>
          <w:rFonts w:ascii="Arial" w:hAnsi="Arial" w:cs="Arial"/>
          <w:kern w:val="2"/>
          <w:sz w:val="24"/>
          <w:szCs w:val="24"/>
        </w:rPr>
        <w:t>链行业</w:t>
      </w:r>
      <w:proofErr w:type="gramEnd"/>
      <w:r>
        <w:rPr>
          <w:rFonts w:ascii="Arial" w:hAnsi="Arial" w:cs="Arial"/>
          <w:kern w:val="2"/>
          <w:sz w:val="24"/>
          <w:szCs w:val="24"/>
        </w:rPr>
        <w:t>类别开展</w:t>
      </w:r>
      <w:r>
        <w:rPr>
          <w:rFonts w:ascii="Arial" w:hAnsi="Arial" w:cs="Arial"/>
          <w:kern w:val="2"/>
          <w:sz w:val="24"/>
          <w:szCs w:val="24"/>
        </w:rPr>
        <w:t>GB/T</w:t>
      </w:r>
      <w:r>
        <w:rPr>
          <w:rFonts w:ascii="Arial" w:hAnsi="Arial" w:cs="Arial" w:hint="eastAsia"/>
          <w:kern w:val="2"/>
          <w:sz w:val="24"/>
          <w:szCs w:val="24"/>
        </w:rPr>
        <w:t xml:space="preserve"> </w:t>
      </w:r>
      <w:r>
        <w:rPr>
          <w:rFonts w:ascii="Arial" w:hAnsi="Arial" w:cs="Arial"/>
          <w:kern w:val="2"/>
          <w:sz w:val="24"/>
          <w:szCs w:val="24"/>
        </w:rPr>
        <w:t>22000</w:t>
      </w:r>
      <w:r>
        <w:rPr>
          <w:rFonts w:ascii="Arial" w:hAnsi="Arial" w:cs="Arial" w:hint="eastAsia"/>
          <w:kern w:val="2"/>
          <w:sz w:val="24"/>
          <w:szCs w:val="24"/>
        </w:rPr>
        <w:t>（</w:t>
      </w:r>
      <w:r>
        <w:rPr>
          <w:rFonts w:ascii="Arial" w:hAnsi="Arial" w:cs="Arial" w:hint="eastAsia"/>
          <w:kern w:val="2"/>
          <w:sz w:val="24"/>
          <w:szCs w:val="24"/>
        </w:rPr>
        <w:t>ISO 22000</w:t>
      </w:r>
      <w:r>
        <w:rPr>
          <w:rFonts w:ascii="Arial" w:hAnsi="Arial" w:cs="Arial" w:hint="eastAsia"/>
          <w:kern w:val="2"/>
          <w:sz w:val="24"/>
          <w:szCs w:val="24"/>
        </w:rPr>
        <w:t>）</w:t>
      </w:r>
      <w:r>
        <w:rPr>
          <w:rFonts w:ascii="Arial" w:hAnsi="Arial" w:cs="Arial"/>
          <w:kern w:val="2"/>
          <w:sz w:val="24"/>
          <w:szCs w:val="24"/>
        </w:rPr>
        <w:t>认证。</w:t>
      </w:r>
    </w:p>
    <w:p w:rsidR="00A51E50" w:rsidRDefault="004D44C4">
      <w:pPr>
        <w:snapToGrid w:val="0"/>
        <w:spacing w:line="300" w:lineRule="auto"/>
        <w:jc w:val="left"/>
        <w:textAlignment w:val="auto"/>
        <w:rPr>
          <w:rFonts w:ascii="Arial" w:hAnsi="Arial" w:cs="Arial"/>
          <w:kern w:val="2"/>
          <w:sz w:val="24"/>
          <w:szCs w:val="24"/>
        </w:rPr>
      </w:pPr>
      <w:r>
        <w:rPr>
          <w:rFonts w:ascii="Arial" w:hAnsi="Arial" w:cs="Arial"/>
          <w:kern w:val="2"/>
          <w:sz w:val="24"/>
          <w:szCs w:val="24"/>
        </w:rPr>
        <w:t xml:space="preserve">R4.2 </w:t>
      </w:r>
      <w:r>
        <w:rPr>
          <w:rFonts w:ascii="Arial" w:hAnsi="Arial" w:cs="Arial" w:hint="eastAsia"/>
          <w:kern w:val="2"/>
          <w:sz w:val="24"/>
          <w:szCs w:val="24"/>
        </w:rPr>
        <w:t xml:space="preserve"> </w:t>
      </w:r>
      <w:r>
        <w:rPr>
          <w:rFonts w:ascii="Arial" w:hAnsi="Arial" w:cs="Arial"/>
          <w:kern w:val="2"/>
          <w:sz w:val="24"/>
          <w:szCs w:val="24"/>
        </w:rPr>
        <w:t>然而，这并不意味着认证机构具有可能包含在这些食品</w:t>
      </w:r>
      <w:proofErr w:type="gramStart"/>
      <w:r>
        <w:rPr>
          <w:rFonts w:ascii="Arial" w:hAnsi="Arial" w:cs="Arial"/>
          <w:kern w:val="2"/>
          <w:sz w:val="24"/>
          <w:szCs w:val="24"/>
        </w:rPr>
        <w:t>链行业</w:t>
      </w:r>
      <w:proofErr w:type="gramEnd"/>
      <w:r>
        <w:rPr>
          <w:rFonts w:ascii="Arial" w:hAnsi="Arial" w:cs="Arial"/>
          <w:kern w:val="2"/>
          <w:sz w:val="24"/>
          <w:szCs w:val="24"/>
        </w:rPr>
        <w:t>类别里的所有子行业类别所需能力的审核员。由于这个原因，授予某个特定的食品</w:t>
      </w:r>
      <w:proofErr w:type="gramStart"/>
      <w:r>
        <w:rPr>
          <w:rFonts w:ascii="Arial" w:hAnsi="Arial" w:cs="Arial"/>
          <w:kern w:val="2"/>
          <w:sz w:val="24"/>
          <w:szCs w:val="24"/>
        </w:rPr>
        <w:t>链行业</w:t>
      </w:r>
      <w:proofErr w:type="gramEnd"/>
      <w:r>
        <w:rPr>
          <w:rFonts w:ascii="Arial" w:hAnsi="Arial" w:cs="Arial"/>
          <w:kern w:val="2"/>
          <w:sz w:val="24"/>
          <w:szCs w:val="24"/>
        </w:rPr>
        <w:t>类别的认可资格之前，</w:t>
      </w:r>
      <w:r>
        <w:rPr>
          <w:rFonts w:ascii="Arial" w:hAnsi="Arial" w:cs="Arial"/>
          <w:kern w:val="2"/>
          <w:sz w:val="24"/>
          <w:szCs w:val="24"/>
        </w:rPr>
        <w:t>CNAS</w:t>
      </w:r>
      <w:r>
        <w:rPr>
          <w:rFonts w:ascii="Arial" w:hAnsi="Arial" w:cs="Arial"/>
          <w:kern w:val="2"/>
          <w:sz w:val="24"/>
          <w:szCs w:val="24"/>
        </w:rPr>
        <w:t>将评估如下内容：</w:t>
      </w:r>
      <w:r>
        <w:rPr>
          <w:rFonts w:ascii="Arial" w:hAnsi="Arial" w:cs="Arial"/>
          <w:kern w:val="2"/>
          <w:sz w:val="24"/>
          <w:szCs w:val="24"/>
        </w:rPr>
        <w:t xml:space="preserve"> </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a)</w:t>
      </w:r>
      <w:r>
        <w:rPr>
          <w:rFonts w:ascii="Arial" w:hAnsi="Arial" w:cs="Arial"/>
          <w:kern w:val="2"/>
          <w:sz w:val="24"/>
          <w:szCs w:val="24"/>
        </w:rPr>
        <w:t>认证机构有胜任的人员以开展合同评审并选择合适的行业类别和子行业类别</w:t>
      </w:r>
      <w:r>
        <w:rPr>
          <w:rFonts w:ascii="Arial" w:hAnsi="Arial" w:cs="Arial"/>
          <w:kern w:val="2"/>
          <w:sz w:val="24"/>
          <w:szCs w:val="24"/>
        </w:rPr>
        <w:t>(</w:t>
      </w:r>
      <w:r>
        <w:rPr>
          <w:rFonts w:ascii="Arial" w:hAnsi="Arial" w:cs="Arial"/>
          <w:kern w:val="2"/>
          <w:sz w:val="24"/>
          <w:szCs w:val="24"/>
        </w:rPr>
        <w:t>见</w:t>
      </w:r>
      <w:r>
        <w:rPr>
          <w:rFonts w:ascii="Arial" w:hAnsi="Arial" w:cs="Arial"/>
          <w:kern w:val="2"/>
          <w:sz w:val="24"/>
          <w:szCs w:val="24"/>
        </w:rPr>
        <w:t xml:space="preserve">CNAS-CC180 </w:t>
      </w:r>
      <w:r>
        <w:rPr>
          <w:rFonts w:ascii="Arial" w:hAnsi="Arial" w:cs="Arial"/>
          <w:kern w:val="2"/>
          <w:sz w:val="24"/>
          <w:szCs w:val="24"/>
        </w:rPr>
        <w:t>附录</w:t>
      </w:r>
      <w:r>
        <w:rPr>
          <w:rFonts w:ascii="Arial" w:hAnsi="Arial" w:cs="Arial"/>
          <w:kern w:val="2"/>
          <w:sz w:val="24"/>
          <w:szCs w:val="24"/>
        </w:rPr>
        <w:t>C)</w:t>
      </w:r>
      <w:r>
        <w:rPr>
          <w:rFonts w:ascii="Arial" w:hAnsi="Arial" w:cs="Arial"/>
          <w:kern w:val="2"/>
          <w:sz w:val="24"/>
          <w:szCs w:val="24"/>
        </w:rPr>
        <w:t>。</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b)</w:t>
      </w:r>
      <w:r>
        <w:rPr>
          <w:rFonts w:ascii="Arial" w:hAnsi="Arial" w:cs="Arial"/>
          <w:kern w:val="2"/>
          <w:sz w:val="24"/>
          <w:szCs w:val="24"/>
        </w:rPr>
        <w:t>认证机构已经建立了技术准则，以描述识别的每一个子行业类别人员所需的能力。</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c)</w:t>
      </w:r>
      <w:r>
        <w:rPr>
          <w:rFonts w:ascii="Arial" w:hAnsi="Arial" w:cs="Arial"/>
          <w:kern w:val="2"/>
          <w:sz w:val="24"/>
          <w:szCs w:val="24"/>
        </w:rPr>
        <w:t>认证机构具备该食品</w:t>
      </w:r>
      <w:proofErr w:type="gramStart"/>
      <w:r>
        <w:rPr>
          <w:rFonts w:ascii="Arial" w:hAnsi="Arial" w:cs="Arial"/>
          <w:kern w:val="2"/>
          <w:sz w:val="24"/>
          <w:szCs w:val="24"/>
        </w:rPr>
        <w:t>链行业</w:t>
      </w:r>
      <w:proofErr w:type="gramEnd"/>
      <w:r>
        <w:rPr>
          <w:rFonts w:ascii="Arial" w:hAnsi="Arial" w:cs="Arial"/>
          <w:kern w:val="2"/>
          <w:sz w:val="24"/>
          <w:szCs w:val="24"/>
        </w:rPr>
        <w:t>类别的至少</w:t>
      </w:r>
      <w:proofErr w:type="gramStart"/>
      <w:r>
        <w:rPr>
          <w:rFonts w:ascii="Arial" w:hAnsi="Arial" w:cs="Arial"/>
          <w:kern w:val="2"/>
          <w:sz w:val="24"/>
          <w:szCs w:val="24"/>
        </w:rPr>
        <w:t>一</w:t>
      </w:r>
      <w:proofErr w:type="gramEnd"/>
      <w:r>
        <w:rPr>
          <w:rFonts w:ascii="Arial" w:hAnsi="Arial" w:cs="Arial"/>
          <w:kern w:val="2"/>
          <w:sz w:val="24"/>
          <w:szCs w:val="24"/>
        </w:rPr>
        <w:t>个子行业类别的有能力的人员。</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d)</w:t>
      </w:r>
      <w:r>
        <w:rPr>
          <w:rFonts w:ascii="Arial" w:hAnsi="Arial" w:cs="Arial"/>
          <w:kern w:val="2"/>
          <w:sz w:val="24"/>
          <w:szCs w:val="24"/>
        </w:rPr>
        <w:t>认证机构已建立一个程序</w:t>
      </w:r>
      <w:r>
        <w:rPr>
          <w:rFonts w:ascii="Arial" w:hAnsi="Arial" w:cs="Arial"/>
          <w:kern w:val="2"/>
          <w:sz w:val="24"/>
          <w:szCs w:val="24"/>
        </w:rPr>
        <w:t>,</w:t>
      </w:r>
      <w:r>
        <w:rPr>
          <w:rFonts w:ascii="Arial" w:hAnsi="Arial" w:cs="Arial"/>
          <w:kern w:val="2"/>
          <w:sz w:val="24"/>
          <w:szCs w:val="24"/>
        </w:rPr>
        <w:t>以确保经认可的认证仅在认证机构具备胜任人员的子行业类别开展。</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e)</w:t>
      </w:r>
      <w:r>
        <w:rPr>
          <w:rFonts w:ascii="Arial" w:hAnsi="Arial" w:cs="Arial"/>
          <w:kern w:val="2"/>
          <w:sz w:val="24"/>
          <w:szCs w:val="24"/>
        </w:rPr>
        <w:t>认证机构不断更新具备胜任人员的子行业类别的清单。这个清单应在</w:t>
      </w:r>
      <w:r>
        <w:rPr>
          <w:rFonts w:ascii="Arial" w:hAnsi="Arial" w:cs="Arial"/>
          <w:kern w:val="2"/>
          <w:sz w:val="24"/>
          <w:szCs w:val="24"/>
        </w:rPr>
        <w:t>CNAS</w:t>
      </w:r>
      <w:r>
        <w:rPr>
          <w:rFonts w:ascii="Arial" w:hAnsi="Arial" w:cs="Arial"/>
          <w:kern w:val="2"/>
          <w:sz w:val="24"/>
          <w:szCs w:val="24"/>
        </w:rPr>
        <w:t>要求时提供。</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f)</w:t>
      </w:r>
      <w:r>
        <w:rPr>
          <w:rFonts w:ascii="Arial" w:hAnsi="Arial" w:cs="Arial"/>
          <w:kern w:val="2"/>
          <w:sz w:val="24"/>
          <w:szCs w:val="24"/>
        </w:rPr>
        <w:t>认证机构能证明它在寻求认可的行业类别至少具备一个有效的认证申请。</w:t>
      </w:r>
    </w:p>
    <w:bookmarkEnd w:id="27"/>
    <w:p w:rsidR="00A51E50" w:rsidRDefault="004D44C4">
      <w:pPr>
        <w:autoSpaceDE w:val="0"/>
        <w:autoSpaceDN w:val="0"/>
        <w:spacing w:line="300" w:lineRule="auto"/>
        <w:rPr>
          <w:rFonts w:ascii="Arial" w:hAnsi="Arial" w:cs="Arial"/>
          <w:b/>
          <w:kern w:val="2"/>
          <w:sz w:val="28"/>
          <w:szCs w:val="28"/>
        </w:rPr>
      </w:pPr>
      <w:r>
        <w:rPr>
          <w:rFonts w:ascii="Arial" w:hAnsi="Arial" w:cs="Arial"/>
          <w:b/>
          <w:kern w:val="2"/>
          <w:sz w:val="28"/>
          <w:szCs w:val="28"/>
        </w:rPr>
        <w:t>R5</w:t>
      </w:r>
      <w:r>
        <w:rPr>
          <w:rFonts w:ascii="Arial" w:hAnsi="Arial" w:cs="Arial" w:hint="eastAsia"/>
          <w:b/>
          <w:kern w:val="2"/>
          <w:sz w:val="28"/>
          <w:szCs w:val="28"/>
        </w:rPr>
        <w:t xml:space="preserve">  </w:t>
      </w:r>
      <w:r>
        <w:rPr>
          <w:rFonts w:ascii="Arial" w:hAnsi="Arial" w:cs="Arial"/>
          <w:b/>
          <w:kern w:val="2"/>
          <w:sz w:val="28"/>
          <w:szCs w:val="28"/>
        </w:rPr>
        <w:t>认可证书</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CNAS</w:t>
      </w:r>
      <w:r>
        <w:rPr>
          <w:rFonts w:ascii="Arial" w:hAnsi="Arial" w:cs="Arial"/>
          <w:kern w:val="2"/>
          <w:sz w:val="24"/>
          <w:szCs w:val="24"/>
        </w:rPr>
        <w:t>在为认证机构颁发的认可证书附件中，标注已认可的行业类别和子行业类别。</w:t>
      </w:r>
    </w:p>
    <w:p w:rsidR="00A51E50" w:rsidRDefault="004D44C4">
      <w:pPr>
        <w:keepLines/>
        <w:spacing w:line="300" w:lineRule="auto"/>
        <w:ind w:left="570" w:hanging="570"/>
        <w:jc w:val="left"/>
        <w:outlineLvl w:val="1"/>
        <w:rPr>
          <w:rFonts w:ascii="Arial" w:hAnsi="Arial" w:cs="Arial"/>
          <w:b/>
          <w:kern w:val="2"/>
          <w:sz w:val="28"/>
          <w:szCs w:val="28"/>
        </w:rPr>
      </w:pPr>
      <w:r>
        <w:rPr>
          <w:rFonts w:ascii="Arial" w:hAnsi="Arial" w:cs="Arial" w:hint="eastAsia"/>
          <w:b/>
          <w:kern w:val="2"/>
          <w:sz w:val="28"/>
          <w:szCs w:val="28"/>
        </w:rPr>
        <w:t xml:space="preserve">R6  </w:t>
      </w:r>
      <w:r>
        <w:rPr>
          <w:rFonts w:ascii="Arial" w:hAnsi="Arial" w:cs="Arial" w:hint="eastAsia"/>
          <w:b/>
          <w:kern w:val="2"/>
          <w:sz w:val="28"/>
          <w:szCs w:val="28"/>
        </w:rPr>
        <w:t>认可的认证业务范围</w:t>
      </w:r>
    </w:p>
    <w:p w:rsidR="00A51E50" w:rsidRDefault="004D44C4">
      <w:pPr>
        <w:autoSpaceDE w:val="0"/>
        <w:autoSpaceDN w:val="0"/>
        <w:adjustRightInd/>
        <w:spacing w:line="300" w:lineRule="auto"/>
        <w:ind w:firstLineChars="200" w:firstLine="480"/>
        <w:textAlignment w:val="auto"/>
        <w:rPr>
          <w:rFonts w:ascii="Arial" w:hAnsi="Arial" w:cs="Arial"/>
          <w:sz w:val="24"/>
          <w:szCs w:val="24"/>
        </w:rPr>
      </w:pPr>
      <w:r>
        <w:rPr>
          <w:rFonts w:ascii="Arial" w:hAnsi="Arial" w:cs="Arial" w:hint="eastAsia"/>
          <w:sz w:val="24"/>
          <w:szCs w:val="24"/>
        </w:rPr>
        <w:t>对</w:t>
      </w:r>
      <w:r>
        <w:rPr>
          <w:rFonts w:ascii="Arial" w:hAnsi="Arial" w:cs="Arial" w:hint="eastAsia"/>
          <w:sz w:val="24"/>
          <w:szCs w:val="24"/>
        </w:rPr>
        <w:t>FSMS</w:t>
      </w:r>
      <w:r>
        <w:rPr>
          <w:rFonts w:ascii="Arial" w:hAnsi="Arial" w:cs="Arial" w:hint="eastAsia"/>
          <w:sz w:val="24"/>
          <w:szCs w:val="24"/>
        </w:rPr>
        <w:t>认证机构认证业务范围的认可，采用本文件附录</w:t>
      </w:r>
      <w:r>
        <w:rPr>
          <w:rFonts w:ascii="Arial" w:hAnsi="Arial" w:cs="Arial" w:hint="eastAsia"/>
          <w:sz w:val="24"/>
          <w:szCs w:val="24"/>
        </w:rPr>
        <w:t>A</w:t>
      </w:r>
      <w:r>
        <w:rPr>
          <w:rFonts w:ascii="Arial" w:hAnsi="Arial" w:cs="Arial" w:hint="eastAsia"/>
          <w:sz w:val="24"/>
          <w:szCs w:val="24"/>
        </w:rPr>
        <w:t>的食品链分类表。</w:t>
      </w:r>
    </w:p>
    <w:p w:rsidR="00A51E50" w:rsidRDefault="004D44C4">
      <w:pPr>
        <w:autoSpaceDE w:val="0"/>
        <w:autoSpaceDN w:val="0"/>
        <w:adjustRightInd/>
        <w:spacing w:line="300" w:lineRule="auto"/>
        <w:ind w:firstLineChars="200" w:firstLine="480"/>
        <w:textAlignment w:val="auto"/>
        <w:rPr>
          <w:rFonts w:ascii="Arial" w:hAnsi="Arial" w:cs="Arial"/>
          <w:sz w:val="24"/>
          <w:szCs w:val="24"/>
        </w:rPr>
      </w:pPr>
      <w:r>
        <w:rPr>
          <w:rFonts w:ascii="Arial" w:hAnsi="Arial" w:cs="Arial" w:hint="eastAsia"/>
          <w:sz w:val="24"/>
          <w:szCs w:val="24"/>
        </w:rPr>
        <w:t>CNAS</w:t>
      </w:r>
      <w:r>
        <w:rPr>
          <w:rFonts w:ascii="Arial" w:hAnsi="Arial" w:cs="Arial" w:hint="eastAsia"/>
          <w:sz w:val="24"/>
          <w:szCs w:val="24"/>
        </w:rPr>
        <w:t>对</w:t>
      </w:r>
      <w:r>
        <w:rPr>
          <w:rFonts w:ascii="Arial" w:hAnsi="Arial" w:cs="Arial" w:hint="eastAsia"/>
          <w:sz w:val="24"/>
          <w:szCs w:val="24"/>
        </w:rPr>
        <w:t>FSMS</w:t>
      </w:r>
      <w:r>
        <w:rPr>
          <w:rFonts w:ascii="Arial" w:hAnsi="Arial" w:cs="Arial" w:hint="eastAsia"/>
          <w:sz w:val="24"/>
          <w:szCs w:val="24"/>
        </w:rPr>
        <w:t>认证机构认证业务范围认可到行业类别和具体的子行业类别（如包含），详见附录</w:t>
      </w:r>
      <w:r>
        <w:rPr>
          <w:rFonts w:ascii="Arial" w:hAnsi="Arial" w:cs="Arial" w:hint="eastAsia"/>
          <w:sz w:val="24"/>
          <w:szCs w:val="24"/>
        </w:rPr>
        <w:t>A</w:t>
      </w:r>
      <w:r>
        <w:rPr>
          <w:rFonts w:ascii="Arial" w:hAnsi="Arial" w:cs="Arial" w:hint="eastAsia"/>
          <w:sz w:val="24"/>
          <w:szCs w:val="24"/>
        </w:rPr>
        <w:t>。</w:t>
      </w:r>
    </w:p>
    <w:p w:rsidR="00A51E50" w:rsidRDefault="00A51E50">
      <w:pPr>
        <w:snapToGrid w:val="0"/>
        <w:spacing w:line="300" w:lineRule="auto"/>
        <w:ind w:firstLineChars="200" w:firstLine="480"/>
        <w:jc w:val="left"/>
        <w:textAlignment w:val="auto"/>
        <w:rPr>
          <w:rFonts w:ascii="Arial" w:hAnsi="Arial" w:cs="Arial"/>
          <w:kern w:val="2"/>
          <w:sz w:val="24"/>
          <w:szCs w:val="24"/>
        </w:rPr>
      </w:pPr>
    </w:p>
    <w:p w:rsidR="00A51E50" w:rsidRDefault="004D44C4">
      <w:pPr>
        <w:snapToGrid w:val="0"/>
        <w:spacing w:line="300" w:lineRule="auto"/>
        <w:jc w:val="left"/>
        <w:textAlignment w:val="auto"/>
        <w:rPr>
          <w:rFonts w:ascii="Arial" w:hAnsi="Arial" w:cs="Arial"/>
          <w:b/>
          <w:kern w:val="2"/>
          <w:sz w:val="28"/>
          <w:szCs w:val="28"/>
        </w:rPr>
      </w:pPr>
      <w:r>
        <w:rPr>
          <w:rFonts w:ascii="Arial" w:hAnsi="Arial" w:cs="Arial"/>
          <w:b/>
          <w:kern w:val="2"/>
          <w:sz w:val="28"/>
          <w:szCs w:val="28"/>
        </w:rPr>
        <w:t>C</w:t>
      </w:r>
      <w:r>
        <w:rPr>
          <w:rFonts w:ascii="Arial" w:hAnsi="Arial" w:cs="Arial" w:hint="eastAsia"/>
          <w:b/>
          <w:kern w:val="2"/>
          <w:sz w:val="28"/>
          <w:szCs w:val="28"/>
        </w:rPr>
        <w:t xml:space="preserve">  </w:t>
      </w:r>
      <w:r>
        <w:rPr>
          <w:rFonts w:ascii="Arial" w:hAnsi="Arial" w:cs="Arial"/>
          <w:b/>
          <w:kern w:val="2"/>
          <w:sz w:val="28"/>
          <w:szCs w:val="28"/>
        </w:rPr>
        <w:t>部分</w:t>
      </w:r>
    </w:p>
    <w:p w:rsidR="00A51E50" w:rsidRDefault="004D44C4">
      <w:pPr>
        <w:autoSpaceDE w:val="0"/>
        <w:autoSpaceDN w:val="0"/>
        <w:spacing w:line="300" w:lineRule="auto"/>
        <w:rPr>
          <w:rFonts w:ascii="Arial" w:hAnsi="Arial" w:cs="Arial"/>
          <w:b/>
          <w:kern w:val="2"/>
          <w:sz w:val="28"/>
          <w:szCs w:val="28"/>
        </w:rPr>
      </w:pPr>
      <w:r>
        <w:rPr>
          <w:rFonts w:ascii="Arial" w:hAnsi="Arial" w:cs="Arial"/>
          <w:b/>
          <w:kern w:val="2"/>
          <w:sz w:val="28"/>
          <w:szCs w:val="28"/>
        </w:rPr>
        <w:t xml:space="preserve">C1 </w:t>
      </w:r>
      <w:r>
        <w:rPr>
          <w:rFonts w:ascii="Arial" w:hAnsi="Arial" w:cs="Arial" w:hint="eastAsia"/>
          <w:b/>
          <w:kern w:val="2"/>
          <w:sz w:val="28"/>
          <w:szCs w:val="28"/>
        </w:rPr>
        <w:t xml:space="preserve"> </w:t>
      </w:r>
      <w:r>
        <w:rPr>
          <w:rFonts w:ascii="Arial" w:hAnsi="Arial" w:cs="Arial"/>
          <w:b/>
          <w:kern w:val="2"/>
          <w:sz w:val="28"/>
          <w:szCs w:val="28"/>
        </w:rPr>
        <w:t>对认证机构的基本要求</w:t>
      </w:r>
    </w:p>
    <w:p w:rsidR="00A51E50" w:rsidRDefault="004D44C4">
      <w:pPr>
        <w:snapToGrid w:val="0"/>
        <w:spacing w:line="300" w:lineRule="auto"/>
        <w:ind w:firstLineChars="200" w:firstLine="480"/>
        <w:jc w:val="left"/>
        <w:textAlignment w:val="auto"/>
        <w:rPr>
          <w:rFonts w:ascii="Arial" w:hAnsi="Arial" w:cs="Arial"/>
          <w:kern w:val="2"/>
          <w:sz w:val="24"/>
          <w:szCs w:val="24"/>
        </w:rPr>
      </w:pPr>
      <w:r>
        <w:rPr>
          <w:rFonts w:ascii="Arial" w:hAnsi="Arial" w:cs="Arial"/>
          <w:kern w:val="2"/>
          <w:sz w:val="24"/>
          <w:szCs w:val="24"/>
        </w:rPr>
        <w:t>在中华人民共和国境内从事食品安全管理体系认证活动的认证机构应遵守国家认证认可监督管理委员会发布的</w:t>
      </w:r>
      <w:r>
        <w:rPr>
          <w:rFonts w:ascii="Arial" w:hAnsi="Arial" w:cs="Arial"/>
          <w:kern w:val="2"/>
          <w:sz w:val="24"/>
          <w:szCs w:val="24"/>
        </w:rPr>
        <w:t>FSMS</w:t>
      </w:r>
      <w:r>
        <w:rPr>
          <w:rFonts w:ascii="Arial" w:hAnsi="Arial" w:cs="Arial"/>
          <w:kern w:val="2"/>
          <w:sz w:val="24"/>
          <w:szCs w:val="24"/>
        </w:rPr>
        <w:t>认证相关行政规范性文件要求。</w:t>
      </w:r>
    </w:p>
    <w:p w:rsidR="00A51E50" w:rsidRDefault="00A51E50">
      <w:pPr>
        <w:pStyle w:val="1"/>
        <w:spacing w:before="0" w:after="0" w:line="300" w:lineRule="auto"/>
        <w:rPr>
          <w:rFonts w:ascii="Arial" w:hAnsi="Arial" w:cs="Arial"/>
          <w:b w:val="0"/>
          <w:sz w:val="28"/>
          <w:szCs w:val="28"/>
        </w:rPr>
      </w:pPr>
    </w:p>
    <w:p w:rsidR="00A51E50" w:rsidRDefault="004D44C4">
      <w:pPr>
        <w:snapToGrid w:val="0"/>
        <w:spacing w:line="300" w:lineRule="auto"/>
        <w:jc w:val="left"/>
        <w:textAlignment w:val="auto"/>
        <w:rPr>
          <w:rFonts w:ascii="Arial" w:hAnsi="Arial" w:cs="Arial"/>
          <w:b/>
          <w:kern w:val="2"/>
          <w:sz w:val="28"/>
          <w:szCs w:val="28"/>
        </w:rPr>
      </w:pPr>
      <w:r>
        <w:rPr>
          <w:rFonts w:ascii="Arial" w:hAnsi="Arial" w:cs="Arial"/>
          <w:b/>
          <w:kern w:val="2"/>
          <w:sz w:val="28"/>
          <w:szCs w:val="28"/>
        </w:rPr>
        <w:t>G</w:t>
      </w:r>
      <w:r>
        <w:rPr>
          <w:rFonts w:ascii="Arial" w:hAnsi="Arial" w:cs="Arial" w:hint="eastAsia"/>
          <w:b/>
          <w:kern w:val="2"/>
          <w:sz w:val="28"/>
          <w:szCs w:val="28"/>
        </w:rPr>
        <w:t xml:space="preserve">  </w:t>
      </w:r>
      <w:r>
        <w:rPr>
          <w:rFonts w:ascii="Arial" w:hAnsi="Arial" w:cs="Arial"/>
          <w:b/>
          <w:kern w:val="2"/>
          <w:sz w:val="28"/>
          <w:szCs w:val="28"/>
        </w:rPr>
        <w:t>部分</w:t>
      </w:r>
    </w:p>
    <w:p w:rsidR="00A51E50" w:rsidRDefault="004D44C4">
      <w:pPr>
        <w:autoSpaceDE w:val="0"/>
        <w:autoSpaceDN w:val="0"/>
        <w:spacing w:line="300" w:lineRule="auto"/>
        <w:rPr>
          <w:rFonts w:ascii="Arial" w:hAnsi="Arial" w:cs="Arial"/>
          <w:b/>
          <w:kern w:val="2"/>
          <w:sz w:val="28"/>
          <w:szCs w:val="28"/>
        </w:rPr>
      </w:pPr>
      <w:r>
        <w:rPr>
          <w:rFonts w:ascii="Arial" w:hAnsi="Arial" w:cs="Arial"/>
          <w:b/>
          <w:kern w:val="2"/>
          <w:sz w:val="28"/>
          <w:szCs w:val="28"/>
        </w:rPr>
        <w:t>G1</w:t>
      </w:r>
      <w:r>
        <w:rPr>
          <w:rFonts w:ascii="Arial" w:hAnsi="Arial" w:cs="Arial" w:hint="eastAsia"/>
          <w:b/>
          <w:kern w:val="2"/>
          <w:sz w:val="28"/>
          <w:szCs w:val="28"/>
        </w:rPr>
        <w:t xml:space="preserve"> </w:t>
      </w:r>
      <w:r>
        <w:rPr>
          <w:rFonts w:ascii="Arial" w:hAnsi="Arial" w:cs="Arial"/>
          <w:b/>
          <w:kern w:val="2"/>
          <w:sz w:val="28"/>
          <w:szCs w:val="28"/>
        </w:rPr>
        <w:t xml:space="preserve"> </w:t>
      </w:r>
      <w:r>
        <w:rPr>
          <w:rFonts w:ascii="Arial" w:hAnsi="Arial" w:cs="Arial"/>
          <w:b/>
          <w:kern w:val="2"/>
          <w:sz w:val="28"/>
          <w:szCs w:val="28"/>
        </w:rPr>
        <w:t>认证业务范围分类</w:t>
      </w:r>
    </w:p>
    <w:p w:rsidR="00A51E50" w:rsidRDefault="004D44C4">
      <w:pPr>
        <w:autoSpaceDE w:val="0"/>
        <w:autoSpaceDN w:val="0"/>
        <w:adjustRightInd/>
        <w:spacing w:line="300" w:lineRule="auto"/>
        <w:ind w:firstLineChars="200" w:firstLine="480"/>
        <w:textAlignment w:val="auto"/>
        <w:rPr>
          <w:rFonts w:ascii="Arial" w:hAnsi="Arial" w:cs="Arial"/>
          <w:sz w:val="24"/>
          <w:szCs w:val="24"/>
        </w:rPr>
      </w:pPr>
      <w:r>
        <w:rPr>
          <w:rFonts w:ascii="Arial" w:hAnsi="Arial" w:cs="Arial"/>
          <w:sz w:val="24"/>
          <w:szCs w:val="24"/>
        </w:rPr>
        <w:t>认证机构宜根据</w:t>
      </w:r>
      <w:r>
        <w:rPr>
          <w:rFonts w:ascii="Arial" w:hAnsi="Arial" w:cs="Arial"/>
          <w:sz w:val="24"/>
          <w:szCs w:val="24"/>
        </w:rPr>
        <w:t>FSMS</w:t>
      </w:r>
      <w:r>
        <w:rPr>
          <w:rFonts w:ascii="Arial" w:hAnsi="Arial" w:cs="Arial"/>
          <w:sz w:val="24"/>
          <w:szCs w:val="24"/>
        </w:rPr>
        <w:t>认证的特点，对认证业务范围进行分类管理。</w:t>
      </w:r>
    </w:p>
    <w:p w:rsidR="00A51E50" w:rsidRDefault="004D44C4">
      <w:pPr>
        <w:autoSpaceDE w:val="0"/>
        <w:autoSpaceDN w:val="0"/>
        <w:adjustRightInd/>
        <w:spacing w:line="300" w:lineRule="auto"/>
        <w:ind w:firstLineChars="200" w:firstLine="480"/>
        <w:textAlignment w:val="auto"/>
        <w:rPr>
          <w:rFonts w:ascii="Arial" w:hAnsi="Arial" w:cs="Arial"/>
          <w:sz w:val="24"/>
          <w:szCs w:val="24"/>
        </w:rPr>
      </w:pPr>
      <w:r>
        <w:rPr>
          <w:rFonts w:ascii="Arial" w:hAnsi="Arial" w:cs="Arial"/>
          <w:kern w:val="2"/>
          <w:sz w:val="24"/>
          <w:szCs w:val="24"/>
        </w:rPr>
        <w:t>本文件附录</w:t>
      </w:r>
      <w:r>
        <w:rPr>
          <w:rFonts w:ascii="Arial" w:hAnsi="Arial" w:cs="Arial"/>
          <w:kern w:val="2"/>
          <w:sz w:val="24"/>
          <w:szCs w:val="24"/>
        </w:rPr>
        <w:t>A</w:t>
      </w:r>
      <w:r>
        <w:rPr>
          <w:rFonts w:ascii="Arial" w:hAnsi="Arial" w:cs="Arial"/>
          <w:kern w:val="2"/>
          <w:sz w:val="24"/>
          <w:szCs w:val="24"/>
        </w:rPr>
        <w:t>的食品链分类</w:t>
      </w:r>
      <w:r>
        <w:rPr>
          <w:rFonts w:ascii="Arial" w:hAnsi="Arial" w:cs="Arial"/>
          <w:sz w:val="24"/>
          <w:szCs w:val="24"/>
        </w:rPr>
        <w:t>为认证机构的认证业务范围分类提供了分类方法。认证机构</w:t>
      </w:r>
      <w:proofErr w:type="gramStart"/>
      <w:r>
        <w:rPr>
          <w:rFonts w:ascii="Arial" w:hAnsi="Arial" w:cs="Arial"/>
          <w:sz w:val="24"/>
          <w:szCs w:val="24"/>
        </w:rPr>
        <w:t>宜在此</w:t>
      </w:r>
      <w:proofErr w:type="gramEnd"/>
      <w:r>
        <w:rPr>
          <w:rFonts w:ascii="Arial" w:hAnsi="Arial" w:cs="Arial"/>
          <w:sz w:val="24"/>
          <w:szCs w:val="24"/>
        </w:rPr>
        <w:t>基础上，进行分析和评估，进一步的补充和细分，对认证业务范围实施分类管理。</w:t>
      </w:r>
    </w:p>
    <w:p w:rsidR="00A51E50" w:rsidRDefault="004D44C4">
      <w:pPr>
        <w:autoSpaceDE w:val="0"/>
        <w:autoSpaceDN w:val="0"/>
        <w:spacing w:line="300" w:lineRule="auto"/>
        <w:rPr>
          <w:rFonts w:ascii="Arial" w:hAnsi="Arial" w:cs="Arial"/>
          <w:b/>
          <w:kern w:val="2"/>
          <w:sz w:val="28"/>
          <w:szCs w:val="28"/>
        </w:rPr>
      </w:pPr>
      <w:r>
        <w:rPr>
          <w:rFonts w:ascii="Arial" w:hAnsi="Arial" w:cs="Arial"/>
          <w:b/>
          <w:kern w:val="2"/>
          <w:sz w:val="28"/>
          <w:szCs w:val="28"/>
        </w:rPr>
        <w:t xml:space="preserve">G2 </w:t>
      </w:r>
      <w:r>
        <w:rPr>
          <w:rFonts w:ascii="Arial" w:hAnsi="Arial" w:cs="Arial" w:hint="eastAsia"/>
          <w:b/>
          <w:kern w:val="2"/>
          <w:sz w:val="28"/>
          <w:szCs w:val="28"/>
        </w:rPr>
        <w:t xml:space="preserve"> </w:t>
      </w:r>
      <w:r>
        <w:rPr>
          <w:rFonts w:ascii="Arial" w:hAnsi="Arial" w:cs="Arial"/>
          <w:b/>
          <w:kern w:val="2"/>
          <w:sz w:val="28"/>
          <w:szCs w:val="28"/>
        </w:rPr>
        <w:t>认证人员专业能力管理</w:t>
      </w:r>
    </w:p>
    <w:p w:rsidR="00A51E50" w:rsidRDefault="004D44C4">
      <w:pPr>
        <w:autoSpaceDE w:val="0"/>
        <w:autoSpaceDN w:val="0"/>
        <w:adjustRightInd/>
        <w:spacing w:line="300" w:lineRule="auto"/>
        <w:ind w:firstLineChars="200" w:firstLine="480"/>
        <w:textAlignment w:val="auto"/>
        <w:rPr>
          <w:rFonts w:ascii="Arial" w:hAnsi="Arial" w:cs="Arial"/>
          <w:sz w:val="24"/>
          <w:szCs w:val="24"/>
        </w:rPr>
      </w:pPr>
      <w:r>
        <w:rPr>
          <w:rFonts w:ascii="Arial" w:hAnsi="Arial" w:cs="Arial"/>
          <w:sz w:val="24"/>
          <w:szCs w:val="24"/>
        </w:rPr>
        <w:t>认证机构根据</w:t>
      </w:r>
      <w:r>
        <w:rPr>
          <w:rFonts w:ascii="Arial" w:hAnsi="Arial" w:cs="Arial"/>
          <w:sz w:val="24"/>
          <w:szCs w:val="24"/>
        </w:rPr>
        <w:t>CNAS-CC180</w:t>
      </w:r>
      <w:r>
        <w:rPr>
          <w:rFonts w:ascii="Arial" w:hAnsi="Arial" w:cs="Arial"/>
          <w:sz w:val="24"/>
          <w:szCs w:val="24"/>
        </w:rPr>
        <w:t>的要求对审核员和技术专家的专业能力进行评价</w:t>
      </w:r>
      <w:r>
        <w:rPr>
          <w:rFonts w:ascii="Arial" w:hAnsi="Arial" w:cs="Arial" w:hint="eastAsia"/>
          <w:sz w:val="24"/>
          <w:szCs w:val="24"/>
        </w:rPr>
        <w:t>时</w:t>
      </w:r>
      <w:r>
        <w:rPr>
          <w:rFonts w:ascii="Arial" w:hAnsi="Arial" w:cs="Arial"/>
          <w:sz w:val="24"/>
          <w:szCs w:val="24"/>
        </w:rPr>
        <w:t>，</w:t>
      </w:r>
      <w:proofErr w:type="gramStart"/>
      <w:r>
        <w:rPr>
          <w:rFonts w:ascii="Arial" w:hAnsi="Arial" w:cs="Arial" w:hint="eastAsia"/>
          <w:sz w:val="24"/>
          <w:szCs w:val="24"/>
        </w:rPr>
        <w:t>宜</w:t>
      </w:r>
      <w:r>
        <w:rPr>
          <w:rFonts w:ascii="Arial" w:hAnsi="Arial" w:cs="Arial"/>
          <w:sz w:val="24"/>
          <w:szCs w:val="24"/>
        </w:rPr>
        <w:t>评价</w:t>
      </w:r>
      <w:proofErr w:type="gramEnd"/>
      <w:r>
        <w:rPr>
          <w:rFonts w:ascii="Arial" w:hAnsi="Arial" w:cs="Arial"/>
          <w:sz w:val="24"/>
          <w:szCs w:val="24"/>
        </w:rPr>
        <w:t>到本文附录</w:t>
      </w:r>
      <w:r>
        <w:rPr>
          <w:rFonts w:ascii="Arial" w:hAnsi="Arial" w:cs="Arial"/>
          <w:sz w:val="24"/>
          <w:szCs w:val="24"/>
        </w:rPr>
        <w:t>A</w:t>
      </w:r>
      <w:r>
        <w:rPr>
          <w:rFonts w:ascii="Arial" w:hAnsi="Arial" w:cs="Arial"/>
          <w:sz w:val="24"/>
          <w:szCs w:val="24"/>
        </w:rPr>
        <w:t>的食品链分类的子行业类别所覆盖的活动</w:t>
      </w:r>
      <w:r>
        <w:rPr>
          <w:rFonts w:ascii="Arial" w:hAnsi="Arial" w:cs="Arial" w:hint="eastAsia"/>
          <w:sz w:val="24"/>
          <w:szCs w:val="24"/>
        </w:rPr>
        <w:t>，以</w:t>
      </w:r>
      <w:r>
        <w:rPr>
          <w:rFonts w:ascii="Arial" w:hAnsi="Arial" w:cs="Arial"/>
          <w:sz w:val="24"/>
          <w:szCs w:val="24"/>
        </w:rPr>
        <w:t>确保审核人员在评价的认证业务范围内（行业类别、子行业类别</w:t>
      </w:r>
      <w:r>
        <w:rPr>
          <w:rFonts w:ascii="Arial" w:hAnsi="Arial" w:cs="Arial" w:hint="eastAsia"/>
          <w:sz w:val="24"/>
          <w:szCs w:val="24"/>
        </w:rPr>
        <w:t>和</w:t>
      </w:r>
      <w:r>
        <w:rPr>
          <w:rFonts w:ascii="Arial" w:hAnsi="Arial" w:cs="Arial"/>
          <w:sz w:val="24"/>
          <w:szCs w:val="24"/>
        </w:rPr>
        <w:t>相应的活动）具有相应的专业能力。</w:t>
      </w:r>
    </w:p>
    <w:p w:rsidR="00A51E50" w:rsidRDefault="004D44C4">
      <w:pPr>
        <w:autoSpaceDE w:val="0"/>
        <w:autoSpaceDN w:val="0"/>
        <w:spacing w:line="300" w:lineRule="auto"/>
        <w:rPr>
          <w:rFonts w:ascii="Arial" w:hAnsi="Arial" w:cs="Arial"/>
          <w:b/>
          <w:kern w:val="2"/>
          <w:sz w:val="28"/>
          <w:szCs w:val="28"/>
        </w:rPr>
      </w:pPr>
      <w:r>
        <w:rPr>
          <w:rFonts w:ascii="Arial" w:hAnsi="Arial" w:cs="Arial"/>
          <w:b/>
          <w:kern w:val="2"/>
          <w:sz w:val="28"/>
          <w:szCs w:val="28"/>
        </w:rPr>
        <w:t>G3</w:t>
      </w:r>
      <w:r>
        <w:rPr>
          <w:rFonts w:ascii="Arial" w:hAnsi="Arial" w:cs="Arial" w:hint="eastAsia"/>
          <w:b/>
          <w:kern w:val="2"/>
          <w:sz w:val="28"/>
          <w:szCs w:val="28"/>
        </w:rPr>
        <w:t xml:space="preserve"> </w:t>
      </w:r>
      <w:r>
        <w:rPr>
          <w:rFonts w:ascii="Arial" w:hAnsi="Arial" w:cs="Arial"/>
          <w:b/>
          <w:kern w:val="2"/>
          <w:sz w:val="28"/>
          <w:szCs w:val="28"/>
        </w:rPr>
        <w:t xml:space="preserve"> </w:t>
      </w:r>
      <w:r>
        <w:rPr>
          <w:rFonts w:ascii="Arial" w:hAnsi="Arial" w:cs="Arial"/>
          <w:b/>
          <w:kern w:val="2"/>
          <w:sz w:val="28"/>
          <w:szCs w:val="28"/>
        </w:rPr>
        <w:t>认证实施过程中的专业能力管理</w:t>
      </w:r>
    </w:p>
    <w:p w:rsidR="00A51E50" w:rsidRDefault="004D44C4">
      <w:pPr>
        <w:autoSpaceDE w:val="0"/>
        <w:autoSpaceDN w:val="0"/>
        <w:snapToGrid w:val="0"/>
        <w:spacing w:line="240" w:lineRule="auto"/>
        <w:ind w:firstLineChars="200" w:firstLine="480"/>
        <w:jc w:val="left"/>
        <w:textAlignment w:val="auto"/>
        <w:rPr>
          <w:rFonts w:ascii="Arial" w:hAnsi="Arial" w:cs="Arial"/>
          <w:sz w:val="24"/>
          <w:szCs w:val="24"/>
        </w:rPr>
        <w:sectPr w:rsidR="00A51E50">
          <w:headerReference w:type="default" r:id="rId12"/>
          <w:footerReference w:type="even" r:id="rId13"/>
          <w:footerReference w:type="default" r:id="rId14"/>
          <w:footerReference w:type="first" r:id="rId15"/>
          <w:pgSz w:w="11907" w:h="16840"/>
          <w:pgMar w:top="1418" w:right="1418" w:bottom="1418" w:left="1701" w:header="851" w:footer="850" w:gutter="0"/>
          <w:cols w:space="425"/>
          <w:docGrid w:linePitch="286"/>
        </w:sectPr>
      </w:pPr>
      <w:r>
        <w:rPr>
          <w:rFonts w:ascii="Arial" w:hAnsi="Arial" w:cs="Arial"/>
          <w:sz w:val="24"/>
          <w:szCs w:val="24"/>
        </w:rPr>
        <w:t>在认证过程的各个阶段，认证机构</w:t>
      </w:r>
      <w:r>
        <w:rPr>
          <w:rFonts w:ascii="Arial" w:hAnsi="Arial" w:cs="Arial" w:hint="eastAsia"/>
          <w:sz w:val="24"/>
          <w:szCs w:val="24"/>
        </w:rPr>
        <w:t>宜</w:t>
      </w:r>
      <w:r>
        <w:rPr>
          <w:rFonts w:ascii="Arial" w:hAnsi="Arial" w:cs="Arial"/>
          <w:sz w:val="24"/>
          <w:szCs w:val="24"/>
        </w:rPr>
        <w:t>对每个认证项目的实施过程进行适宜的专业能力管理。</w:t>
      </w:r>
    </w:p>
    <w:p w:rsidR="00A51E50" w:rsidRDefault="004D44C4">
      <w:pPr>
        <w:autoSpaceDE w:val="0"/>
        <w:autoSpaceDN w:val="0"/>
        <w:snapToGrid w:val="0"/>
        <w:spacing w:line="240" w:lineRule="auto"/>
        <w:ind w:firstLineChars="200" w:firstLine="560"/>
        <w:jc w:val="left"/>
        <w:textAlignment w:val="auto"/>
        <w:rPr>
          <w:rFonts w:ascii="黑体" w:eastAsia="黑体" w:cs="宋体"/>
          <w:color w:val="000000"/>
          <w:sz w:val="28"/>
          <w:szCs w:val="28"/>
        </w:rPr>
      </w:pPr>
      <w:r>
        <w:rPr>
          <w:rFonts w:ascii="黑体" w:eastAsia="黑体" w:cs="宋体" w:hint="eastAsia"/>
          <w:color w:val="000000"/>
          <w:sz w:val="28"/>
          <w:szCs w:val="28"/>
        </w:rPr>
        <w:t>附录A（规范性附录）：</w:t>
      </w:r>
    </w:p>
    <w:p w:rsidR="00A51E50" w:rsidRDefault="004D44C4" w:rsidP="002E12CF">
      <w:pPr>
        <w:autoSpaceDE w:val="0"/>
        <w:autoSpaceDN w:val="0"/>
        <w:snapToGrid w:val="0"/>
        <w:spacing w:after="240" w:line="240" w:lineRule="auto"/>
        <w:ind w:firstLineChars="200" w:firstLine="482"/>
        <w:jc w:val="center"/>
        <w:textAlignment w:val="auto"/>
        <w:rPr>
          <w:rFonts w:ascii="宋体" w:hAnsi="Arial" w:cs="宋体"/>
          <w:b/>
          <w:bCs/>
          <w:kern w:val="2"/>
          <w:sz w:val="24"/>
          <w:szCs w:val="24"/>
        </w:rPr>
      </w:pPr>
      <w:r>
        <w:rPr>
          <w:rFonts w:ascii="宋体" w:hAnsi="Arial" w:cs="宋体" w:hint="eastAsia"/>
          <w:b/>
          <w:bCs/>
          <w:kern w:val="2"/>
          <w:sz w:val="24"/>
          <w:szCs w:val="24"/>
        </w:rPr>
        <w:t>食品链分类表</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723"/>
        <w:gridCol w:w="1843"/>
        <w:gridCol w:w="1276"/>
        <w:gridCol w:w="2976"/>
        <w:gridCol w:w="6082"/>
      </w:tblGrid>
      <w:tr w:rsidR="00894867" w:rsidTr="0045587B">
        <w:trPr>
          <w:cantSplit/>
          <w:tblHeader/>
        </w:trPr>
        <w:tc>
          <w:tcPr>
            <w:tcW w:w="1242" w:type="dxa"/>
            <w:shd w:val="clear" w:color="auto" w:fill="D9D9D9"/>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b/>
                <w:szCs w:val="21"/>
              </w:rPr>
              <w:t>组</w:t>
            </w:r>
            <w:r w:rsidRPr="003035B6">
              <w:rPr>
                <w:rFonts w:ascii="Arial" w:hAnsi="Arial" w:cs="Arial"/>
                <w:b/>
                <w:szCs w:val="21"/>
                <w:vertAlign w:val="superscript"/>
              </w:rPr>
              <w:t>a</w:t>
            </w:r>
          </w:p>
        </w:tc>
        <w:tc>
          <w:tcPr>
            <w:tcW w:w="2566" w:type="dxa"/>
            <w:gridSpan w:val="2"/>
            <w:shd w:val="clear" w:color="auto" w:fill="D9D9D9"/>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b/>
                <w:szCs w:val="21"/>
              </w:rPr>
              <w:t>行业类别</w:t>
            </w:r>
          </w:p>
        </w:tc>
        <w:tc>
          <w:tcPr>
            <w:tcW w:w="4252" w:type="dxa"/>
            <w:gridSpan w:val="2"/>
            <w:shd w:val="clear" w:color="auto" w:fill="D9D9D9"/>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b/>
                <w:szCs w:val="21"/>
              </w:rPr>
              <w:t>子行业类别</w:t>
            </w:r>
          </w:p>
        </w:tc>
        <w:tc>
          <w:tcPr>
            <w:tcW w:w="6082" w:type="dxa"/>
            <w:shd w:val="clear" w:color="auto" w:fill="D9D9D9"/>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b/>
                <w:szCs w:val="21"/>
              </w:rPr>
              <w:t>包括的活动示例</w:t>
            </w:r>
          </w:p>
        </w:tc>
      </w:tr>
      <w:tr w:rsidR="00894867" w:rsidTr="0045587B">
        <w:trPr>
          <w:cantSplit/>
        </w:trPr>
        <w:tc>
          <w:tcPr>
            <w:tcW w:w="1242" w:type="dxa"/>
            <w:vMerge w:val="restart"/>
            <w:shd w:val="clear" w:color="auto" w:fill="auto"/>
            <w:vAlign w:val="center"/>
          </w:tcPr>
          <w:p w:rsidR="00894867" w:rsidRPr="003035B6" w:rsidRDefault="00894867" w:rsidP="00034388">
            <w:pPr>
              <w:widowControl/>
              <w:snapToGrid w:val="0"/>
              <w:spacing w:line="240" w:lineRule="auto"/>
              <w:jc w:val="center"/>
              <w:textAlignment w:val="auto"/>
              <w:rPr>
                <w:rFonts w:ascii="Arial" w:hAnsi="Arial" w:cs="Arial"/>
                <w:szCs w:val="21"/>
              </w:rPr>
            </w:pPr>
            <w:r w:rsidRPr="003035B6">
              <w:rPr>
                <w:rFonts w:ascii="Arial" w:hAnsi="Arial" w:cs="Arial"/>
                <w:szCs w:val="21"/>
              </w:rPr>
              <w:t>农业</w:t>
            </w:r>
          </w:p>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生产</w:t>
            </w:r>
          </w:p>
        </w:tc>
        <w:tc>
          <w:tcPr>
            <w:tcW w:w="723" w:type="dxa"/>
            <w:vMerge w:val="restart"/>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lang w:eastAsia="ja-JP"/>
              </w:rPr>
              <w:t>A</w:t>
            </w:r>
          </w:p>
        </w:tc>
        <w:tc>
          <w:tcPr>
            <w:tcW w:w="1843" w:type="dxa"/>
            <w:vMerge w:val="restart"/>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动物类养殖或处理</w:t>
            </w:r>
          </w:p>
        </w:tc>
        <w:tc>
          <w:tcPr>
            <w:tcW w:w="1276" w:type="dxa"/>
            <w:shd w:val="clear" w:color="auto" w:fill="auto"/>
            <w:vAlign w:val="center"/>
          </w:tcPr>
          <w:p w:rsidR="00894867" w:rsidRPr="006B075C" w:rsidRDefault="00894867" w:rsidP="00034388">
            <w:pPr>
              <w:autoSpaceDE w:val="0"/>
              <w:autoSpaceDN w:val="0"/>
              <w:snapToGrid w:val="0"/>
              <w:spacing w:line="240" w:lineRule="auto"/>
              <w:jc w:val="center"/>
              <w:textAlignment w:val="auto"/>
              <w:rPr>
                <w:rFonts w:ascii="Arial" w:hAnsi="Arial" w:cs="Arial"/>
                <w:szCs w:val="21"/>
              </w:rPr>
            </w:pPr>
            <w:r w:rsidRPr="003035B6">
              <w:rPr>
                <w:rFonts w:ascii="Arial" w:hAnsi="Arial" w:cs="Arial"/>
                <w:szCs w:val="21"/>
              </w:rPr>
              <w:t>AI</w:t>
            </w:r>
          </w:p>
        </w:tc>
        <w:tc>
          <w:tcPr>
            <w:tcW w:w="2976"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产肉、蛋、奶或蜂蜜的动物养殖</w:t>
            </w:r>
            <w:r w:rsidRPr="003035B6">
              <w:rPr>
                <w:rFonts w:ascii="Arial" w:hAnsi="Arial" w:cs="Arial"/>
                <w:kern w:val="2"/>
                <w:szCs w:val="21"/>
              </w:rPr>
              <w:t>*</w:t>
            </w:r>
          </w:p>
        </w:tc>
        <w:tc>
          <w:tcPr>
            <w:tcW w:w="6082" w:type="dxa"/>
            <w:shd w:val="clear" w:color="auto" w:fill="auto"/>
          </w:tcPr>
          <w:p w:rsidR="00894867" w:rsidRPr="003035B6" w:rsidRDefault="00894867" w:rsidP="00034388">
            <w:pPr>
              <w:widowControl/>
              <w:snapToGrid w:val="0"/>
              <w:spacing w:line="240" w:lineRule="auto"/>
              <w:rPr>
                <w:rFonts w:ascii="Arial" w:hAnsi="Arial" w:cs="Arial"/>
                <w:szCs w:val="21"/>
              </w:rPr>
            </w:pPr>
            <w:r w:rsidRPr="003035B6">
              <w:rPr>
                <w:rFonts w:ascii="Arial" w:hAnsi="Arial" w:cs="Arial"/>
                <w:szCs w:val="21"/>
              </w:rPr>
              <w:t>产肉、蛋、奶或蜂产品的动物（鱼类和水产品除外）的养殖</w:t>
            </w:r>
          </w:p>
          <w:p w:rsidR="00894867" w:rsidRPr="003035B6" w:rsidRDefault="00894867" w:rsidP="00034388">
            <w:pPr>
              <w:widowControl/>
              <w:snapToGrid w:val="0"/>
              <w:spacing w:line="240" w:lineRule="auto"/>
              <w:rPr>
                <w:rFonts w:ascii="Arial" w:hAnsi="Arial" w:cs="Arial"/>
                <w:szCs w:val="21"/>
                <w:lang w:bidi="ar"/>
              </w:rPr>
            </w:pPr>
            <w:r w:rsidRPr="003035B6">
              <w:rPr>
                <w:rFonts w:ascii="Arial" w:hAnsi="Arial" w:cs="Arial"/>
                <w:szCs w:val="21"/>
              </w:rPr>
              <w:t>饲养、圈养、诱捕和狩猎（在狩猎地点屠宰）</w:t>
            </w:r>
          </w:p>
          <w:p w:rsidR="00894867" w:rsidRPr="003035B6" w:rsidRDefault="00894867" w:rsidP="00034388">
            <w:pPr>
              <w:autoSpaceDE w:val="0"/>
              <w:autoSpaceDN w:val="0"/>
              <w:snapToGrid w:val="0"/>
              <w:spacing w:line="240" w:lineRule="auto"/>
              <w:textAlignment w:val="auto"/>
              <w:rPr>
                <w:rFonts w:ascii="Arial" w:hAnsi="Arial" w:cs="Arial"/>
                <w:b/>
                <w:bCs/>
                <w:kern w:val="2"/>
                <w:szCs w:val="21"/>
              </w:rPr>
            </w:pPr>
            <w:r w:rsidRPr="003035B6">
              <w:rPr>
                <w:rFonts w:ascii="Arial" w:hAnsi="Arial" w:cs="Arial"/>
                <w:szCs w:val="21"/>
                <w:lang w:bidi="ar"/>
              </w:rPr>
              <w:t>相关的不进行产品修整和加工的临时包装</w:t>
            </w:r>
          </w:p>
        </w:tc>
      </w:tr>
      <w:tr w:rsidR="00894867" w:rsidTr="0045587B">
        <w:trPr>
          <w:cantSplit/>
        </w:trPr>
        <w:tc>
          <w:tcPr>
            <w:tcW w:w="1242" w:type="dxa"/>
            <w:vMerge/>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723" w:type="dxa"/>
            <w:vMerge/>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1843" w:type="dxa"/>
            <w:vMerge/>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kern w:val="2"/>
                <w:szCs w:val="21"/>
              </w:rPr>
            </w:pPr>
          </w:p>
        </w:tc>
        <w:tc>
          <w:tcPr>
            <w:tcW w:w="1276" w:type="dxa"/>
            <w:shd w:val="clear" w:color="auto" w:fill="auto"/>
            <w:vAlign w:val="center"/>
          </w:tcPr>
          <w:p w:rsidR="00894867" w:rsidRPr="006B075C" w:rsidRDefault="00894867" w:rsidP="00034388">
            <w:pPr>
              <w:autoSpaceDE w:val="0"/>
              <w:autoSpaceDN w:val="0"/>
              <w:snapToGrid w:val="0"/>
              <w:spacing w:line="240" w:lineRule="auto"/>
              <w:jc w:val="center"/>
              <w:textAlignment w:val="auto"/>
              <w:rPr>
                <w:rFonts w:ascii="Arial" w:hAnsi="Arial" w:cs="Arial"/>
                <w:szCs w:val="21"/>
              </w:rPr>
            </w:pPr>
            <w:r w:rsidRPr="003035B6">
              <w:rPr>
                <w:rFonts w:ascii="Arial" w:hAnsi="Arial" w:cs="Arial"/>
                <w:szCs w:val="21"/>
              </w:rPr>
              <w:t>A</w:t>
            </w:r>
            <w:r w:rsidR="006B075C" w:rsidRPr="006B075C">
              <w:rPr>
                <w:rFonts w:ascii="Arial" w:hAnsi="Arial" w:cs="Arial" w:hint="eastAsia"/>
                <w:szCs w:val="21"/>
              </w:rPr>
              <w:t>II</w:t>
            </w:r>
          </w:p>
        </w:tc>
        <w:tc>
          <w:tcPr>
            <w:tcW w:w="2976"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鱼类和海产品的养殖</w:t>
            </w:r>
            <w:r w:rsidRPr="003035B6">
              <w:rPr>
                <w:rFonts w:ascii="Arial" w:hAnsi="Arial" w:cs="Arial"/>
                <w:kern w:val="2"/>
                <w:szCs w:val="21"/>
              </w:rPr>
              <w:t>*</w:t>
            </w:r>
          </w:p>
        </w:tc>
        <w:tc>
          <w:tcPr>
            <w:tcW w:w="6082" w:type="dxa"/>
            <w:shd w:val="clear" w:color="auto" w:fill="auto"/>
          </w:tcPr>
          <w:p w:rsidR="00894867" w:rsidRPr="003035B6" w:rsidRDefault="00894867" w:rsidP="00034388">
            <w:pPr>
              <w:snapToGrid w:val="0"/>
              <w:spacing w:line="240" w:lineRule="auto"/>
              <w:rPr>
                <w:rFonts w:ascii="Arial" w:hAnsi="Arial" w:cs="Arial"/>
                <w:szCs w:val="21"/>
              </w:rPr>
            </w:pPr>
            <w:r w:rsidRPr="003035B6">
              <w:rPr>
                <w:rFonts w:ascii="Arial" w:hAnsi="Arial" w:cs="Arial"/>
                <w:szCs w:val="21"/>
              </w:rPr>
              <w:t>用于食用的鱼类和海产品的养殖</w:t>
            </w:r>
          </w:p>
          <w:p w:rsidR="00894867" w:rsidRPr="003035B6" w:rsidRDefault="00894867" w:rsidP="00034388">
            <w:pPr>
              <w:widowControl/>
              <w:snapToGrid w:val="0"/>
              <w:spacing w:line="240" w:lineRule="auto"/>
              <w:rPr>
                <w:rFonts w:ascii="Arial" w:hAnsi="Arial" w:cs="Arial"/>
                <w:szCs w:val="21"/>
              </w:rPr>
            </w:pPr>
            <w:r w:rsidRPr="003035B6">
              <w:rPr>
                <w:rFonts w:ascii="Arial" w:hAnsi="Arial" w:cs="Arial"/>
                <w:szCs w:val="21"/>
              </w:rPr>
              <w:t>养殖、诱捕和捕捞（在捕获地宰杀）</w:t>
            </w:r>
          </w:p>
          <w:p w:rsidR="00894867" w:rsidRPr="003035B6" w:rsidRDefault="00894867" w:rsidP="00034388">
            <w:pPr>
              <w:autoSpaceDE w:val="0"/>
              <w:autoSpaceDN w:val="0"/>
              <w:snapToGrid w:val="0"/>
              <w:spacing w:line="240" w:lineRule="auto"/>
              <w:textAlignment w:val="auto"/>
              <w:rPr>
                <w:rFonts w:ascii="Arial" w:hAnsi="Arial" w:cs="Arial"/>
                <w:b/>
                <w:bCs/>
                <w:kern w:val="2"/>
                <w:szCs w:val="21"/>
              </w:rPr>
            </w:pPr>
            <w:r w:rsidRPr="003035B6">
              <w:rPr>
                <w:rFonts w:ascii="Arial" w:hAnsi="Arial" w:cs="Arial"/>
                <w:szCs w:val="21"/>
              </w:rPr>
              <w:t>相关的不进行产品修整和加工的临时包装</w:t>
            </w:r>
          </w:p>
        </w:tc>
      </w:tr>
      <w:tr w:rsidR="00894867" w:rsidTr="0045587B">
        <w:trPr>
          <w:cantSplit/>
        </w:trPr>
        <w:tc>
          <w:tcPr>
            <w:tcW w:w="1242" w:type="dxa"/>
            <w:vMerge/>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723" w:type="dxa"/>
            <w:vMerge w:val="restart"/>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B</w:t>
            </w:r>
          </w:p>
        </w:tc>
        <w:tc>
          <w:tcPr>
            <w:tcW w:w="1843" w:type="dxa"/>
            <w:vMerge w:val="restart"/>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植物类种植或处理</w:t>
            </w:r>
          </w:p>
        </w:tc>
        <w:tc>
          <w:tcPr>
            <w:tcW w:w="1276" w:type="dxa"/>
            <w:shd w:val="clear" w:color="auto" w:fill="auto"/>
            <w:vAlign w:val="center"/>
          </w:tcPr>
          <w:p w:rsidR="00894867" w:rsidRPr="006B075C" w:rsidRDefault="00894867" w:rsidP="00034388">
            <w:pPr>
              <w:autoSpaceDE w:val="0"/>
              <w:autoSpaceDN w:val="0"/>
              <w:snapToGrid w:val="0"/>
              <w:spacing w:line="240" w:lineRule="auto"/>
              <w:jc w:val="center"/>
              <w:textAlignment w:val="auto"/>
              <w:rPr>
                <w:rFonts w:ascii="Arial" w:hAnsi="Arial" w:cs="Arial"/>
                <w:szCs w:val="21"/>
              </w:rPr>
            </w:pPr>
            <w:r w:rsidRPr="003035B6">
              <w:rPr>
                <w:rFonts w:ascii="Arial" w:hAnsi="Arial" w:cs="Arial"/>
                <w:szCs w:val="21"/>
              </w:rPr>
              <w:t>BI</w:t>
            </w:r>
          </w:p>
        </w:tc>
        <w:tc>
          <w:tcPr>
            <w:tcW w:w="2976"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农作物种植或处理（谷物和豆类除外）</w:t>
            </w:r>
            <w:r w:rsidRPr="003035B6">
              <w:rPr>
                <w:rFonts w:ascii="Arial" w:hAnsi="Arial" w:cs="Arial"/>
                <w:kern w:val="2"/>
                <w:szCs w:val="21"/>
              </w:rPr>
              <w:t>*</w:t>
            </w:r>
          </w:p>
        </w:tc>
        <w:tc>
          <w:tcPr>
            <w:tcW w:w="6082" w:type="dxa"/>
            <w:shd w:val="clear" w:color="auto" w:fill="auto"/>
          </w:tcPr>
          <w:p w:rsidR="00894867" w:rsidRPr="003035B6" w:rsidRDefault="00894867" w:rsidP="00034388">
            <w:pPr>
              <w:widowControl/>
              <w:snapToGrid w:val="0"/>
              <w:spacing w:line="240" w:lineRule="auto"/>
              <w:rPr>
                <w:rFonts w:ascii="Arial" w:hAnsi="Arial" w:cs="Arial"/>
                <w:szCs w:val="21"/>
              </w:rPr>
            </w:pPr>
            <w:r w:rsidRPr="003035B6">
              <w:rPr>
                <w:rFonts w:ascii="Arial" w:hAnsi="Arial" w:cs="Arial"/>
                <w:szCs w:val="21"/>
              </w:rPr>
              <w:t>农作物（谷物和豆类除外）种植或收获：食用园艺产品（水果、蔬菜、香辛料、食用菌等）和</w:t>
            </w:r>
            <w:proofErr w:type="gramStart"/>
            <w:r w:rsidRPr="003035B6">
              <w:rPr>
                <w:rFonts w:ascii="Arial" w:hAnsi="Arial" w:cs="Arial"/>
                <w:szCs w:val="21"/>
              </w:rPr>
              <w:t>可</w:t>
            </w:r>
            <w:proofErr w:type="gramEnd"/>
            <w:r w:rsidRPr="003035B6">
              <w:rPr>
                <w:rFonts w:ascii="Arial" w:hAnsi="Arial" w:cs="Arial"/>
                <w:szCs w:val="21"/>
              </w:rPr>
              <w:t>食用水生植物</w:t>
            </w:r>
          </w:p>
          <w:p w:rsidR="00894867" w:rsidRPr="003035B6" w:rsidRDefault="00894867" w:rsidP="00034388">
            <w:pPr>
              <w:autoSpaceDE w:val="0"/>
              <w:autoSpaceDN w:val="0"/>
              <w:snapToGrid w:val="0"/>
              <w:spacing w:line="240" w:lineRule="auto"/>
              <w:textAlignment w:val="auto"/>
              <w:rPr>
                <w:rFonts w:ascii="Arial" w:hAnsi="Arial" w:cs="Arial"/>
                <w:b/>
                <w:bCs/>
                <w:kern w:val="2"/>
                <w:szCs w:val="21"/>
              </w:rPr>
            </w:pPr>
            <w:r w:rsidRPr="003035B6">
              <w:rPr>
                <w:rFonts w:ascii="Arial" w:hAnsi="Arial" w:cs="Arial"/>
                <w:szCs w:val="21"/>
                <w:lang w:bidi="ar"/>
              </w:rPr>
              <w:t>植物在农场的贮藏（谷物和豆类除外），包括食用园艺产品（水果、蔬菜、香辛料、食用菌等）和</w:t>
            </w:r>
            <w:proofErr w:type="gramStart"/>
            <w:r w:rsidRPr="003035B6">
              <w:rPr>
                <w:rFonts w:ascii="Arial" w:hAnsi="Arial" w:cs="Arial"/>
                <w:szCs w:val="21"/>
                <w:lang w:bidi="ar"/>
              </w:rPr>
              <w:t>可</w:t>
            </w:r>
            <w:proofErr w:type="gramEnd"/>
            <w:r w:rsidRPr="003035B6">
              <w:rPr>
                <w:rFonts w:ascii="Arial" w:hAnsi="Arial" w:cs="Arial"/>
                <w:szCs w:val="21"/>
                <w:lang w:bidi="ar"/>
              </w:rPr>
              <w:t>食用水生植物</w:t>
            </w:r>
          </w:p>
        </w:tc>
      </w:tr>
      <w:tr w:rsidR="00894867" w:rsidTr="0045587B">
        <w:trPr>
          <w:cantSplit/>
        </w:trPr>
        <w:tc>
          <w:tcPr>
            <w:tcW w:w="1242"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723"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1843"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1276" w:type="dxa"/>
            <w:shd w:val="clear" w:color="auto" w:fill="auto"/>
            <w:vAlign w:val="center"/>
          </w:tcPr>
          <w:p w:rsidR="00894867" w:rsidRPr="006B075C" w:rsidRDefault="00894867" w:rsidP="00034388">
            <w:pPr>
              <w:autoSpaceDE w:val="0"/>
              <w:autoSpaceDN w:val="0"/>
              <w:snapToGrid w:val="0"/>
              <w:spacing w:line="240" w:lineRule="auto"/>
              <w:jc w:val="center"/>
              <w:textAlignment w:val="auto"/>
              <w:rPr>
                <w:rFonts w:ascii="Arial" w:hAnsi="Arial" w:cs="Arial"/>
                <w:szCs w:val="21"/>
              </w:rPr>
            </w:pPr>
            <w:r w:rsidRPr="003035B6">
              <w:rPr>
                <w:rFonts w:ascii="Arial" w:hAnsi="Arial" w:cs="Arial"/>
                <w:szCs w:val="21"/>
              </w:rPr>
              <w:t>B</w:t>
            </w:r>
            <w:r w:rsidR="006B075C" w:rsidRPr="006B075C">
              <w:rPr>
                <w:rFonts w:ascii="Arial" w:hAnsi="Arial" w:cs="Arial" w:hint="eastAsia"/>
                <w:szCs w:val="21"/>
              </w:rPr>
              <w:t>II</w:t>
            </w:r>
          </w:p>
        </w:tc>
        <w:tc>
          <w:tcPr>
            <w:tcW w:w="2976"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谷物和豆类种植或处理</w:t>
            </w:r>
          </w:p>
        </w:tc>
        <w:tc>
          <w:tcPr>
            <w:tcW w:w="6082" w:type="dxa"/>
            <w:shd w:val="clear" w:color="auto" w:fill="auto"/>
          </w:tcPr>
          <w:p w:rsidR="00894867" w:rsidRPr="003035B6" w:rsidRDefault="00894867" w:rsidP="00034388">
            <w:pPr>
              <w:widowControl/>
              <w:snapToGrid w:val="0"/>
              <w:spacing w:line="240" w:lineRule="auto"/>
              <w:rPr>
                <w:rFonts w:ascii="Arial" w:hAnsi="Arial" w:cs="Arial"/>
                <w:szCs w:val="21"/>
                <w:lang w:bidi="ar"/>
              </w:rPr>
            </w:pPr>
            <w:r w:rsidRPr="003035B6">
              <w:rPr>
                <w:rFonts w:ascii="Arial" w:hAnsi="Arial" w:cs="Arial"/>
                <w:szCs w:val="21"/>
              </w:rPr>
              <w:t>食用谷物与豆类种植或收获。</w:t>
            </w:r>
            <w:r w:rsidRPr="003035B6">
              <w:rPr>
                <w:rFonts w:ascii="Arial" w:hAnsi="Arial" w:cs="Arial"/>
                <w:szCs w:val="21"/>
                <w:lang w:bidi="ar"/>
              </w:rPr>
              <w:t>食用谷物与豆类的处理</w:t>
            </w:r>
          </w:p>
          <w:p w:rsidR="00894867" w:rsidRPr="003035B6" w:rsidRDefault="00894867" w:rsidP="00034388">
            <w:pPr>
              <w:autoSpaceDE w:val="0"/>
              <w:autoSpaceDN w:val="0"/>
              <w:snapToGrid w:val="0"/>
              <w:spacing w:line="240" w:lineRule="auto"/>
              <w:textAlignment w:val="auto"/>
              <w:rPr>
                <w:rFonts w:ascii="Arial" w:hAnsi="Arial" w:cs="Arial"/>
                <w:b/>
                <w:bCs/>
                <w:kern w:val="2"/>
                <w:szCs w:val="21"/>
              </w:rPr>
            </w:pPr>
            <w:r w:rsidRPr="003035B6">
              <w:rPr>
                <w:rFonts w:ascii="Arial" w:hAnsi="Arial" w:cs="Arial"/>
                <w:szCs w:val="21"/>
                <w:lang w:bidi="ar"/>
              </w:rPr>
              <w:t>食用谷物和豆类在农场的贮藏</w:t>
            </w:r>
          </w:p>
        </w:tc>
      </w:tr>
      <w:tr w:rsidR="00894867" w:rsidTr="0045587B">
        <w:trPr>
          <w:cantSplit/>
        </w:trPr>
        <w:tc>
          <w:tcPr>
            <w:tcW w:w="1242"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723"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1843"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1276" w:type="dxa"/>
            <w:shd w:val="clear" w:color="auto" w:fill="auto"/>
            <w:vAlign w:val="center"/>
          </w:tcPr>
          <w:p w:rsidR="00894867" w:rsidRPr="00034388" w:rsidRDefault="00894867" w:rsidP="00034388">
            <w:pPr>
              <w:autoSpaceDE w:val="0"/>
              <w:autoSpaceDN w:val="0"/>
              <w:snapToGrid w:val="0"/>
              <w:spacing w:line="240" w:lineRule="auto"/>
              <w:jc w:val="center"/>
              <w:textAlignment w:val="auto"/>
              <w:rPr>
                <w:rFonts w:ascii="Arial" w:hAnsi="Arial" w:cs="Arial"/>
                <w:b/>
                <w:bCs/>
                <w:kern w:val="2"/>
                <w:szCs w:val="21"/>
              </w:rPr>
            </w:pPr>
            <w:r w:rsidRPr="00034388">
              <w:rPr>
                <w:rFonts w:ascii="Arial" w:hAnsi="Arial" w:cs="Arial"/>
                <w:szCs w:val="21"/>
              </w:rPr>
              <w:t>B</w:t>
            </w:r>
            <w:r w:rsidR="006B075C" w:rsidRPr="00034388">
              <w:rPr>
                <w:rFonts w:ascii="Arial" w:hAnsi="Arial" w:cs="Arial" w:hint="eastAsia"/>
                <w:szCs w:val="21"/>
              </w:rPr>
              <w:t>III</w:t>
            </w:r>
          </w:p>
        </w:tc>
        <w:tc>
          <w:tcPr>
            <w:tcW w:w="2976" w:type="dxa"/>
            <w:shd w:val="clear" w:color="auto" w:fill="auto"/>
            <w:vAlign w:val="center"/>
          </w:tcPr>
          <w:p w:rsidR="00894867" w:rsidRPr="00034388" w:rsidRDefault="00894867" w:rsidP="00034388">
            <w:pPr>
              <w:autoSpaceDE w:val="0"/>
              <w:autoSpaceDN w:val="0"/>
              <w:snapToGrid w:val="0"/>
              <w:spacing w:line="240" w:lineRule="auto"/>
              <w:jc w:val="center"/>
              <w:textAlignment w:val="auto"/>
              <w:rPr>
                <w:rFonts w:ascii="Arial" w:hAnsi="Arial" w:cs="Arial"/>
                <w:b/>
                <w:bCs/>
                <w:kern w:val="2"/>
                <w:szCs w:val="21"/>
              </w:rPr>
            </w:pPr>
            <w:r w:rsidRPr="00034388">
              <w:rPr>
                <w:rFonts w:ascii="Arial" w:hAnsi="Arial" w:cs="Arial"/>
                <w:szCs w:val="21"/>
              </w:rPr>
              <w:t>植物产品预处理</w:t>
            </w:r>
          </w:p>
        </w:tc>
        <w:tc>
          <w:tcPr>
            <w:tcW w:w="6082" w:type="dxa"/>
            <w:shd w:val="clear" w:color="auto" w:fill="auto"/>
          </w:tcPr>
          <w:p w:rsidR="00894867" w:rsidRPr="003035B6" w:rsidRDefault="00894867" w:rsidP="00034388">
            <w:pPr>
              <w:pStyle w:val="aa"/>
              <w:snapToGrid w:val="0"/>
              <w:spacing w:before="0" w:beforeAutospacing="0" w:after="0" w:afterAutospacing="0"/>
              <w:jc w:val="both"/>
              <w:rPr>
                <w:rFonts w:ascii="Arial" w:hAnsi="Arial" w:cs="Arial"/>
                <w:sz w:val="21"/>
                <w:szCs w:val="21"/>
              </w:rPr>
            </w:pPr>
            <w:r w:rsidRPr="003035B6">
              <w:rPr>
                <w:rFonts w:ascii="Arial" w:hAnsi="Arial" w:cs="Arial"/>
                <w:sz w:val="21"/>
                <w:szCs w:val="21"/>
              </w:rPr>
              <w:t>对所采收植物（包括园艺产品和</w:t>
            </w:r>
            <w:proofErr w:type="gramStart"/>
            <w:r w:rsidRPr="003035B6">
              <w:rPr>
                <w:rFonts w:ascii="Arial" w:hAnsi="Arial" w:cs="Arial"/>
                <w:sz w:val="21"/>
                <w:szCs w:val="21"/>
              </w:rPr>
              <w:t>可</w:t>
            </w:r>
            <w:proofErr w:type="gramEnd"/>
            <w:r w:rsidRPr="003035B6">
              <w:rPr>
                <w:rFonts w:ascii="Arial" w:hAnsi="Arial" w:cs="Arial"/>
                <w:sz w:val="21"/>
                <w:szCs w:val="21"/>
              </w:rPr>
              <w:t>食用水生植物）进行的</w:t>
            </w:r>
            <w:r w:rsidRPr="003035B6">
              <w:rPr>
                <w:rFonts w:ascii="Arial" w:hAnsi="Arial" w:cs="Arial"/>
                <w:sz w:val="21"/>
                <w:szCs w:val="21"/>
                <w:lang w:bidi="ar"/>
              </w:rPr>
              <w:t>不改变最初采收时形态的</w:t>
            </w:r>
            <w:r w:rsidRPr="003035B6">
              <w:rPr>
                <w:rFonts w:ascii="Arial" w:hAnsi="Arial" w:cs="Arial"/>
                <w:sz w:val="21"/>
                <w:szCs w:val="21"/>
              </w:rPr>
              <w:t>活动。</w:t>
            </w:r>
          </w:p>
          <w:p w:rsidR="00894867" w:rsidRPr="003035B6" w:rsidRDefault="00894867" w:rsidP="00034388">
            <w:pPr>
              <w:autoSpaceDE w:val="0"/>
              <w:autoSpaceDN w:val="0"/>
              <w:snapToGrid w:val="0"/>
              <w:spacing w:line="240" w:lineRule="auto"/>
              <w:textAlignment w:val="auto"/>
              <w:rPr>
                <w:rFonts w:ascii="Arial" w:hAnsi="Arial" w:cs="Arial"/>
                <w:b/>
                <w:bCs/>
                <w:kern w:val="2"/>
                <w:szCs w:val="21"/>
              </w:rPr>
            </w:pPr>
            <w:r w:rsidRPr="003035B6">
              <w:rPr>
                <w:rFonts w:ascii="Arial" w:hAnsi="Arial" w:cs="Arial"/>
                <w:szCs w:val="21"/>
              </w:rPr>
              <w:t>包括贮藏或加工（涉及清理、清洗、漂洗、流槽洗、分类、分级、修剪、捆扎、冷却、水冷、打蜡、喷水、气泡洗）、包装、再包装、暂存、贮存和装车。</w:t>
            </w:r>
          </w:p>
        </w:tc>
      </w:tr>
      <w:tr w:rsidR="00894867" w:rsidTr="0045587B">
        <w:trPr>
          <w:cantSplit/>
        </w:trPr>
        <w:tc>
          <w:tcPr>
            <w:tcW w:w="1242" w:type="dxa"/>
            <w:vMerge w:val="restart"/>
            <w:shd w:val="clear" w:color="auto" w:fill="auto"/>
            <w:vAlign w:val="center"/>
          </w:tcPr>
          <w:p w:rsidR="00894867" w:rsidRPr="003035B6" w:rsidRDefault="00894867" w:rsidP="00034388">
            <w:pPr>
              <w:widowControl/>
              <w:snapToGrid w:val="0"/>
              <w:spacing w:line="240" w:lineRule="auto"/>
              <w:jc w:val="center"/>
              <w:rPr>
                <w:rFonts w:ascii="Arial" w:hAnsi="Arial" w:cs="Arial"/>
                <w:szCs w:val="21"/>
                <w:lang w:bidi="ar"/>
              </w:rPr>
            </w:pPr>
            <w:r w:rsidRPr="003035B6">
              <w:rPr>
                <w:rFonts w:ascii="Arial" w:hAnsi="Arial" w:cs="Arial"/>
                <w:szCs w:val="21"/>
                <w:lang w:bidi="ar"/>
              </w:rPr>
              <w:t>为人和动物加工的食品</w:t>
            </w:r>
          </w:p>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723" w:type="dxa"/>
            <w:vMerge w:val="restart"/>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C</w:t>
            </w:r>
          </w:p>
        </w:tc>
        <w:tc>
          <w:tcPr>
            <w:tcW w:w="1843" w:type="dxa"/>
            <w:vMerge w:val="restart"/>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食品、辅料和</w:t>
            </w:r>
            <w:r w:rsidRPr="003035B6">
              <w:rPr>
                <w:rFonts w:ascii="Arial" w:hAnsi="Arial" w:cs="Arial"/>
                <w:szCs w:val="21"/>
                <w:lang w:bidi="ar"/>
              </w:rPr>
              <w:t>宠物食品</w:t>
            </w:r>
            <w:r w:rsidRPr="003035B6">
              <w:rPr>
                <w:rFonts w:ascii="Arial" w:hAnsi="Arial" w:cs="Arial"/>
                <w:szCs w:val="21"/>
              </w:rPr>
              <w:t>加工</w:t>
            </w:r>
          </w:p>
        </w:tc>
        <w:tc>
          <w:tcPr>
            <w:tcW w:w="1276" w:type="dxa"/>
            <w:shd w:val="clear" w:color="auto" w:fill="auto"/>
            <w:vAlign w:val="center"/>
          </w:tcPr>
          <w:p w:rsidR="00894867" w:rsidRPr="00034388" w:rsidRDefault="00894867" w:rsidP="00034388">
            <w:pPr>
              <w:autoSpaceDE w:val="0"/>
              <w:autoSpaceDN w:val="0"/>
              <w:snapToGrid w:val="0"/>
              <w:spacing w:line="240" w:lineRule="auto"/>
              <w:jc w:val="center"/>
              <w:textAlignment w:val="auto"/>
              <w:rPr>
                <w:rFonts w:ascii="Arial" w:hAnsi="Arial" w:cs="Arial"/>
                <w:b/>
                <w:bCs/>
                <w:kern w:val="2"/>
                <w:szCs w:val="21"/>
              </w:rPr>
            </w:pPr>
            <w:r w:rsidRPr="00034388">
              <w:rPr>
                <w:rFonts w:ascii="Arial" w:hAnsi="Arial" w:cs="Arial"/>
                <w:szCs w:val="21"/>
              </w:rPr>
              <w:t>CO</w:t>
            </w:r>
          </w:p>
        </w:tc>
        <w:tc>
          <w:tcPr>
            <w:tcW w:w="2976" w:type="dxa"/>
            <w:shd w:val="clear" w:color="auto" w:fill="auto"/>
            <w:vAlign w:val="center"/>
          </w:tcPr>
          <w:p w:rsidR="00894867" w:rsidRPr="00034388" w:rsidRDefault="00894867" w:rsidP="00034388">
            <w:pPr>
              <w:widowControl/>
              <w:snapToGrid w:val="0"/>
              <w:spacing w:line="240" w:lineRule="auto"/>
              <w:jc w:val="center"/>
              <w:rPr>
                <w:rFonts w:ascii="Arial" w:hAnsi="Arial" w:cs="Arial"/>
                <w:b/>
                <w:bCs/>
                <w:kern w:val="2"/>
                <w:szCs w:val="21"/>
              </w:rPr>
            </w:pPr>
            <w:r w:rsidRPr="00034388">
              <w:rPr>
                <w:rFonts w:ascii="Arial" w:hAnsi="Arial" w:cs="Arial"/>
                <w:szCs w:val="21"/>
              </w:rPr>
              <w:t>动物</w:t>
            </w:r>
            <w:r w:rsidRPr="00034388">
              <w:rPr>
                <w:rFonts w:ascii="Arial" w:hAnsi="Arial" w:cs="Arial"/>
                <w:szCs w:val="21"/>
              </w:rPr>
              <w:t>-</w:t>
            </w:r>
            <w:r w:rsidRPr="00034388">
              <w:rPr>
                <w:rFonts w:ascii="Arial" w:hAnsi="Arial" w:cs="Arial"/>
                <w:szCs w:val="21"/>
              </w:rPr>
              <w:t>初加工</w:t>
            </w:r>
            <w:r w:rsidRPr="00034388">
              <w:rPr>
                <w:rFonts w:ascii="Arial" w:hAnsi="Arial" w:cs="Arial"/>
                <w:szCs w:val="21"/>
              </w:rPr>
              <w:t>*</w:t>
            </w:r>
          </w:p>
        </w:tc>
        <w:tc>
          <w:tcPr>
            <w:tcW w:w="6082" w:type="dxa"/>
            <w:shd w:val="clear" w:color="auto" w:fill="auto"/>
          </w:tcPr>
          <w:p w:rsidR="00894867" w:rsidRPr="003035B6" w:rsidRDefault="00894867" w:rsidP="00DF320F">
            <w:pPr>
              <w:autoSpaceDE w:val="0"/>
              <w:autoSpaceDN w:val="0"/>
              <w:snapToGrid w:val="0"/>
              <w:spacing w:line="240" w:lineRule="auto"/>
              <w:textAlignment w:val="auto"/>
              <w:rPr>
                <w:rFonts w:ascii="Arial" w:hAnsi="Arial" w:cs="Arial"/>
                <w:b/>
                <w:bCs/>
                <w:kern w:val="2"/>
                <w:szCs w:val="21"/>
              </w:rPr>
            </w:pPr>
            <w:r w:rsidRPr="003035B6">
              <w:rPr>
                <w:rFonts w:ascii="Arial" w:hAnsi="Arial" w:cs="Arial"/>
                <w:szCs w:val="21"/>
              </w:rPr>
              <w:t>用于进一步加工的动物胴体的转换，包括入栏、屠宰、去内脏、批量预</w:t>
            </w:r>
            <w:bookmarkStart w:id="34" w:name="_GoBack"/>
            <w:bookmarkEnd w:id="34"/>
            <w:r w:rsidRPr="003035B6">
              <w:rPr>
                <w:rStyle w:val="ae"/>
                <w:rFonts w:ascii="Arial" w:hAnsi="Arial" w:cs="Arial"/>
                <w:vanish/>
                <w:szCs w:val="21"/>
              </w:rPr>
              <w:t>冷</w:t>
            </w:r>
            <w:r w:rsidRPr="003035B6">
              <w:rPr>
                <w:rFonts w:ascii="Arial" w:hAnsi="Arial" w:cs="Arial"/>
                <w:szCs w:val="21"/>
              </w:rPr>
              <w:t>、批量冷冻、批量储存动物和猎物内脏，鱼类批量冷冻和猎物的贮存。</w:t>
            </w:r>
          </w:p>
        </w:tc>
      </w:tr>
      <w:tr w:rsidR="00894867" w:rsidTr="0045587B">
        <w:trPr>
          <w:cantSplit/>
        </w:trPr>
        <w:tc>
          <w:tcPr>
            <w:tcW w:w="1242"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723"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1843" w:type="dxa"/>
            <w:vMerge/>
            <w:shd w:val="clear" w:color="auto" w:fill="auto"/>
          </w:tcPr>
          <w:p w:rsidR="00894867" w:rsidRPr="003035B6" w:rsidRDefault="00894867" w:rsidP="00034388">
            <w:pPr>
              <w:autoSpaceDE w:val="0"/>
              <w:autoSpaceDN w:val="0"/>
              <w:snapToGrid w:val="0"/>
              <w:spacing w:line="240" w:lineRule="auto"/>
              <w:textAlignment w:val="auto"/>
              <w:rPr>
                <w:rFonts w:ascii="Arial" w:hAnsi="Arial" w:cs="Arial"/>
                <w:b/>
                <w:bCs/>
                <w:kern w:val="2"/>
                <w:szCs w:val="21"/>
              </w:rPr>
            </w:pPr>
          </w:p>
        </w:tc>
        <w:tc>
          <w:tcPr>
            <w:tcW w:w="1276"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CI</w:t>
            </w:r>
          </w:p>
        </w:tc>
        <w:tc>
          <w:tcPr>
            <w:tcW w:w="2976"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易腐动物产品的</w:t>
            </w:r>
            <w:r w:rsidRPr="003035B6">
              <w:rPr>
                <w:rFonts w:ascii="Arial" w:hAnsi="Arial" w:cs="Arial"/>
                <w:szCs w:val="21"/>
                <w:lang w:bidi="ar"/>
              </w:rPr>
              <w:t>加工</w:t>
            </w:r>
            <w:r w:rsidRPr="003035B6">
              <w:rPr>
                <w:rFonts w:ascii="Arial" w:hAnsi="Arial" w:cs="Arial"/>
                <w:kern w:val="2"/>
                <w:szCs w:val="21"/>
              </w:rPr>
              <w:t>*</w:t>
            </w:r>
          </w:p>
        </w:tc>
        <w:tc>
          <w:tcPr>
            <w:tcW w:w="6082" w:type="dxa"/>
            <w:shd w:val="clear" w:color="auto" w:fill="auto"/>
          </w:tcPr>
          <w:p w:rsidR="00894867" w:rsidRPr="003035B6" w:rsidRDefault="00894867" w:rsidP="00034388">
            <w:pPr>
              <w:widowControl/>
              <w:snapToGrid w:val="0"/>
              <w:spacing w:line="240" w:lineRule="auto"/>
              <w:jc w:val="left"/>
              <w:rPr>
                <w:rFonts w:ascii="Arial" w:hAnsi="Arial" w:cs="Arial"/>
                <w:szCs w:val="21"/>
              </w:rPr>
            </w:pPr>
            <w:r w:rsidRPr="003035B6">
              <w:rPr>
                <w:rFonts w:ascii="Arial" w:hAnsi="Arial" w:cs="Arial"/>
                <w:szCs w:val="21"/>
              </w:rPr>
              <w:t>需要通过冷却或冷冻进行温度控制的加工</w:t>
            </w:r>
            <w:r w:rsidRPr="003035B6">
              <w:rPr>
                <w:rFonts w:ascii="Arial" w:hAnsi="Arial" w:cs="Arial"/>
                <w:szCs w:val="21"/>
                <w:lang w:bidi="ar"/>
              </w:rPr>
              <w:t>和包装</w:t>
            </w:r>
            <w:r w:rsidRPr="003035B6">
              <w:rPr>
                <w:rFonts w:ascii="Arial" w:hAnsi="Arial" w:cs="Arial"/>
                <w:szCs w:val="21"/>
              </w:rPr>
              <w:t>，包括鱼类、鱼类制品、海产品、肉、蛋和乳制品</w:t>
            </w:r>
          </w:p>
          <w:p w:rsidR="00894867" w:rsidRPr="003035B6" w:rsidRDefault="00894867" w:rsidP="00034388">
            <w:pPr>
              <w:autoSpaceDE w:val="0"/>
              <w:autoSpaceDN w:val="0"/>
              <w:snapToGrid w:val="0"/>
              <w:spacing w:line="240" w:lineRule="auto"/>
              <w:jc w:val="left"/>
              <w:textAlignment w:val="auto"/>
              <w:rPr>
                <w:rFonts w:ascii="Arial" w:hAnsi="Arial" w:cs="Arial"/>
                <w:b/>
                <w:bCs/>
                <w:kern w:val="2"/>
                <w:szCs w:val="21"/>
              </w:rPr>
            </w:pPr>
            <w:r w:rsidRPr="003035B6">
              <w:rPr>
                <w:rFonts w:ascii="Arial" w:hAnsi="Arial" w:cs="Arial"/>
                <w:szCs w:val="21"/>
                <w:lang w:bidi="ar"/>
              </w:rPr>
              <w:t>仅来源于动物产品的宠物食品加工</w:t>
            </w:r>
          </w:p>
        </w:tc>
      </w:tr>
      <w:tr w:rsidR="00894867" w:rsidTr="0045587B">
        <w:trPr>
          <w:cantSplit/>
        </w:trPr>
        <w:tc>
          <w:tcPr>
            <w:tcW w:w="1242"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723"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1843" w:type="dxa"/>
            <w:vMerge/>
            <w:shd w:val="clear" w:color="auto" w:fill="auto"/>
          </w:tcPr>
          <w:p w:rsidR="00894867" w:rsidRPr="003035B6" w:rsidRDefault="00894867" w:rsidP="00034388">
            <w:pPr>
              <w:autoSpaceDE w:val="0"/>
              <w:autoSpaceDN w:val="0"/>
              <w:snapToGrid w:val="0"/>
              <w:spacing w:line="240" w:lineRule="auto"/>
              <w:textAlignment w:val="auto"/>
              <w:rPr>
                <w:rFonts w:ascii="Arial" w:hAnsi="Arial" w:cs="Arial"/>
                <w:b/>
                <w:bCs/>
                <w:kern w:val="2"/>
                <w:szCs w:val="21"/>
              </w:rPr>
            </w:pPr>
          </w:p>
        </w:tc>
        <w:tc>
          <w:tcPr>
            <w:tcW w:w="1276"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szCs w:val="21"/>
              </w:rPr>
            </w:pPr>
            <w:r w:rsidRPr="003035B6">
              <w:rPr>
                <w:rFonts w:ascii="Arial" w:hAnsi="Arial" w:cs="Arial"/>
                <w:szCs w:val="21"/>
              </w:rPr>
              <w:t>C</w:t>
            </w:r>
            <w:r w:rsidR="003035B6" w:rsidRPr="003035B6">
              <w:rPr>
                <w:rFonts w:ascii="Arial" w:hAnsi="Arial" w:cs="Arial" w:hint="eastAsia"/>
                <w:szCs w:val="21"/>
              </w:rPr>
              <w:t>II</w:t>
            </w:r>
          </w:p>
        </w:tc>
        <w:tc>
          <w:tcPr>
            <w:tcW w:w="2976" w:type="dxa"/>
            <w:shd w:val="clear" w:color="auto" w:fill="auto"/>
            <w:vAlign w:val="center"/>
          </w:tcPr>
          <w:p w:rsidR="00894867" w:rsidRPr="003035B6" w:rsidRDefault="00894867" w:rsidP="00034388">
            <w:pPr>
              <w:widowControl/>
              <w:snapToGrid w:val="0"/>
              <w:spacing w:line="240" w:lineRule="auto"/>
              <w:jc w:val="center"/>
              <w:rPr>
                <w:rFonts w:ascii="Arial" w:hAnsi="Arial" w:cs="Arial"/>
                <w:szCs w:val="21"/>
              </w:rPr>
            </w:pPr>
            <w:r w:rsidRPr="003035B6">
              <w:rPr>
                <w:rFonts w:ascii="Arial" w:hAnsi="Arial" w:cs="Arial"/>
                <w:szCs w:val="21"/>
              </w:rPr>
              <w:t>易腐植物性产品的</w:t>
            </w:r>
            <w:r w:rsidRPr="003035B6">
              <w:rPr>
                <w:rFonts w:ascii="Arial" w:hAnsi="Arial" w:cs="Arial"/>
                <w:szCs w:val="21"/>
                <w:lang w:bidi="ar"/>
              </w:rPr>
              <w:t>加工</w:t>
            </w:r>
            <w:r w:rsidRPr="003035B6">
              <w:rPr>
                <w:rFonts w:ascii="Arial" w:hAnsi="Arial" w:cs="Arial"/>
                <w:kern w:val="2"/>
                <w:szCs w:val="21"/>
              </w:rPr>
              <w:t>*</w:t>
            </w:r>
          </w:p>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6082" w:type="dxa"/>
            <w:shd w:val="clear" w:color="auto" w:fill="auto"/>
          </w:tcPr>
          <w:p w:rsidR="00894867" w:rsidRPr="003035B6" w:rsidRDefault="00894867" w:rsidP="00034388">
            <w:pPr>
              <w:widowControl/>
              <w:snapToGrid w:val="0"/>
              <w:spacing w:line="240" w:lineRule="auto"/>
              <w:jc w:val="left"/>
              <w:rPr>
                <w:rFonts w:ascii="Arial" w:hAnsi="Arial" w:cs="Arial"/>
                <w:szCs w:val="21"/>
              </w:rPr>
            </w:pPr>
            <w:r w:rsidRPr="003035B6">
              <w:rPr>
                <w:rFonts w:ascii="Arial" w:hAnsi="Arial" w:cs="Arial"/>
                <w:szCs w:val="21"/>
              </w:rPr>
              <w:t>包括水果、新鲜果汁、蔬菜、谷物、坚果和豆类、水基冷冻产品、植物性肉类和代乳品的加工和包装</w:t>
            </w:r>
          </w:p>
          <w:p w:rsidR="00894867" w:rsidRPr="003035B6" w:rsidRDefault="00894867" w:rsidP="00034388">
            <w:pPr>
              <w:autoSpaceDE w:val="0"/>
              <w:autoSpaceDN w:val="0"/>
              <w:snapToGrid w:val="0"/>
              <w:spacing w:line="240" w:lineRule="auto"/>
              <w:jc w:val="left"/>
              <w:textAlignment w:val="auto"/>
              <w:rPr>
                <w:rFonts w:ascii="Arial" w:hAnsi="Arial" w:cs="Arial"/>
                <w:b/>
                <w:bCs/>
                <w:kern w:val="2"/>
                <w:szCs w:val="21"/>
              </w:rPr>
            </w:pPr>
            <w:r w:rsidRPr="003035B6">
              <w:rPr>
                <w:rFonts w:ascii="Arial" w:hAnsi="Arial" w:cs="Arial"/>
                <w:szCs w:val="21"/>
              </w:rPr>
              <w:t>仅来源于植物产品的宠物食品加工</w:t>
            </w:r>
          </w:p>
        </w:tc>
      </w:tr>
      <w:tr w:rsidR="00894867" w:rsidTr="0045587B">
        <w:trPr>
          <w:cantSplit/>
        </w:trPr>
        <w:tc>
          <w:tcPr>
            <w:tcW w:w="1242"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723"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1843" w:type="dxa"/>
            <w:vMerge/>
            <w:shd w:val="clear" w:color="auto" w:fill="auto"/>
          </w:tcPr>
          <w:p w:rsidR="00894867" w:rsidRPr="003035B6" w:rsidRDefault="00894867" w:rsidP="00034388">
            <w:pPr>
              <w:autoSpaceDE w:val="0"/>
              <w:autoSpaceDN w:val="0"/>
              <w:snapToGrid w:val="0"/>
              <w:spacing w:line="240" w:lineRule="auto"/>
              <w:textAlignment w:val="auto"/>
              <w:rPr>
                <w:rFonts w:ascii="Arial" w:hAnsi="Arial" w:cs="Arial"/>
                <w:b/>
                <w:bCs/>
                <w:kern w:val="2"/>
                <w:szCs w:val="21"/>
              </w:rPr>
            </w:pPr>
          </w:p>
        </w:tc>
        <w:tc>
          <w:tcPr>
            <w:tcW w:w="1276"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szCs w:val="21"/>
              </w:rPr>
            </w:pPr>
            <w:r w:rsidRPr="003035B6">
              <w:rPr>
                <w:rFonts w:ascii="Arial" w:hAnsi="Arial" w:cs="Arial"/>
                <w:szCs w:val="21"/>
              </w:rPr>
              <w:t>C</w:t>
            </w:r>
            <w:r w:rsidR="003035B6" w:rsidRPr="003035B6">
              <w:rPr>
                <w:rFonts w:ascii="Arial" w:hAnsi="Arial" w:cs="Arial" w:hint="eastAsia"/>
                <w:szCs w:val="21"/>
              </w:rPr>
              <w:t>III</w:t>
            </w:r>
          </w:p>
        </w:tc>
        <w:tc>
          <w:tcPr>
            <w:tcW w:w="2976"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易腐动物和植物产品的加工</w:t>
            </w:r>
            <w:r w:rsidRPr="003035B6">
              <w:rPr>
                <w:rFonts w:ascii="Arial" w:hAnsi="Arial" w:cs="Arial"/>
                <w:szCs w:val="21"/>
              </w:rPr>
              <w:t>(</w:t>
            </w:r>
            <w:r w:rsidRPr="003035B6">
              <w:rPr>
                <w:rFonts w:ascii="Arial" w:hAnsi="Arial" w:cs="Arial"/>
                <w:szCs w:val="21"/>
              </w:rPr>
              <w:t>混合产品）</w:t>
            </w:r>
            <w:r w:rsidRPr="003035B6">
              <w:rPr>
                <w:rFonts w:ascii="Arial" w:hAnsi="Arial" w:cs="Arial"/>
                <w:kern w:val="2"/>
                <w:szCs w:val="21"/>
              </w:rPr>
              <w:t>*</w:t>
            </w:r>
          </w:p>
        </w:tc>
        <w:tc>
          <w:tcPr>
            <w:tcW w:w="6082" w:type="dxa"/>
            <w:shd w:val="clear" w:color="auto" w:fill="auto"/>
          </w:tcPr>
          <w:p w:rsidR="00894867" w:rsidRPr="003035B6" w:rsidRDefault="00894867" w:rsidP="00034388">
            <w:pPr>
              <w:widowControl/>
              <w:snapToGrid w:val="0"/>
              <w:spacing w:line="240" w:lineRule="auto"/>
              <w:jc w:val="left"/>
              <w:rPr>
                <w:rFonts w:ascii="Arial" w:hAnsi="Arial" w:cs="Arial"/>
                <w:szCs w:val="21"/>
              </w:rPr>
            </w:pPr>
            <w:r w:rsidRPr="003035B6">
              <w:rPr>
                <w:rFonts w:ascii="Arial" w:hAnsi="Arial" w:cs="Arial"/>
                <w:szCs w:val="21"/>
              </w:rPr>
              <w:t>动植物类混合产品的加工和包装，包括比萨、意式宽面、三明治、饺子、即食食品</w:t>
            </w:r>
          </w:p>
          <w:p w:rsidR="00894867" w:rsidRPr="003035B6" w:rsidRDefault="00894867" w:rsidP="00034388">
            <w:pPr>
              <w:widowControl/>
              <w:snapToGrid w:val="0"/>
              <w:spacing w:line="240" w:lineRule="auto"/>
              <w:jc w:val="left"/>
              <w:rPr>
                <w:rFonts w:ascii="Arial" w:hAnsi="Arial" w:cs="Arial"/>
                <w:szCs w:val="21"/>
              </w:rPr>
            </w:pPr>
            <w:r w:rsidRPr="003035B6">
              <w:rPr>
                <w:rFonts w:ascii="Arial" w:hAnsi="Arial" w:cs="Arial"/>
                <w:szCs w:val="21"/>
              </w:rPr>
              <w:t>包括不在用餐现场进行的餐食加工</w:t>
            </w:r>
            <w:r w:rsidRPr="003035B6">
              <w:rPr>
                <w:rFonts w:ascii="Arial" w:hAnsi="Arial" w:cs="Arial"/>
                <w:szCs w:val="21"/>
              </w:rPr>
              <w:t xml:space="preserve">    </w:t>
            </w:r>
          </w:p>
          <w:p w:rsidR="00894867" w:rsidRPr="003035B6" w:rsidRDefault="00894867" w:rsidP="00034388">
            <w:pPr>
              <w:widowControl/>
              <w:snapToGrid w:val="0"/>
              <w:spacing w:line="240" w:lineRule="auto"/>
              <w:jc w:val="left"/>
              <w:rPr>
                <w:rFonts w:ascii="Arial" w:hAnsi="Arial" w:cs="Arial"/>
                <w:szCs w:val="21"/>
              </w:rPr>
            </w:pPr>
            <w:r w:rsidRPr="003035B6">
              <w:rPr>
                <w:rFonts w:ascii="Arial" w:hAnsi="Arial" w:cs="Arial"/>
                <w:szCs w:val="21"/>
              </w:rPr>
              <w:t>包括不供应即食食品的工业化厨房</w:t>
            </w:r>
          </w:p>
          <w:p w:rsidR="00894867" w:rsidRPr="003035B6" w:rsidRDefault="00894867" w:rsidP="00034388">
            <w:pPr>
              <w:autoSpaceDE w:val="0"/>
              <w:autoSpaceDN w:val="0"/>
              <w:snapToGrid w:val="0"/>
              <w:spacing w:line="240" w:lineRule="auto"/>
              <w:jc w:val="left"/>
              <w:textAlignment w:val="auto"/>
              <w:rPr>
                <w:rFonts w:ascii="Arial" w:hAnsi="Arial" w:cs="Arial"/>
                <w:b/>
                <w:bCs/>
                <w:kern w:val="2"/>
                <w:szCs w:val="21"/>
              </w:rPr>
            </w:pPr>
            <w:r w:rsidRPr="003035B6">
              <w:rPr>
                <w:rFonts w:ascii="Arial" w:hAnsi="Arial" w:cs="Arial"/>
                <w:szCs w:val="21"/>
              </w:rPr>
              <w:t>来源于混合产品的易腐宠物食品加工</w:t>
            </w:r>
          </w:p>
        </w:tc>
      </w:tr>
      <w:tr w:rsidR="00894867" w:rsidTr="0045587B">
        <w:trPr>
          <w:cantSplit/>
        </w:trPr>
        <w:tc>
          <w:tcPr>
            <w:tcW w:w="1242"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723"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1843"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1276"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CIV</w:t>
            </w:r>
          </w:p>
        </w:tc>
        <w:tc>
          <w:tcPr>
            <w:tcW w:w="2976" w:type="dxa"/>
            <w:shd w:val="clear" w:color="auto" w:fill="auto"/>
            <w:vAlign w:val="center"/>
          </w:tcPr>
          <w:p w:rsidR="00894867" w:rsidRPr="003035B6" w:rsidRDefault="00894867" w:rsidP="00034388">
            <w:pPr>
              <w:snapToGrid w:val="0"/>
              <w:spacing w:line="240" w:lineRule="auto"/>
              <w:jc w:val="center"/>
              <w:rPr>
                <w:rFonts w:ascii="Arial" w:hAnsi="Arial" w:cs="Arial"/>
                <w:b/>
                <w:bCs/>
                <w:kern w:val="2"/>
                <w:szCs w:val="21"/>
              </w:rPr>
            </w:pPr>
            <w:r w:rsidRPr="003035B6">
              <w:rPr>
                <w:rFonts w:ascii="Arial" w:hAnsi="Arial" w:cs="Arial"/>
                <w:szCs w:val="21"/>
              </w:rPr>
              <w:t>常温产品的</w:t>
            </w:r>
            <w:r w:rsidRPr="003035B6">
              <w:rPr>
                <w:rFonts w:ascii="Arial" w:hAnsi="Arial" w:cs="Arial"/>
                <w:szCs w:val="21"/>
                <w:lang w:bidi="ar"/>
              </w:rPr>
              <w:t>加工</w:t>
            </w:r>
            <w:r w:rsidRPr="003035B6">
              <w:rPr>
                <w:rFonts w:ascii="Arial" w:hAnsi="Arial" w:cs="Arial"/>
                <w:kern w:val="2"/>
                <w:szCs w:val="21"/>
              </w:rPr>
              <w:t>*</w:t>
            </w:r>
          </w:p>
        </w:tc>
        <w:tc>
          <w:tcPr>
            <w:tcW w:w="6082" w:type="dxa"/>
            <w:shd w:val="clear" w:color="auto" w:fill="auto"/>
          </w:tcPr>
          <w:p w:rsidR="00894867" w:rsidRPr="003035B6" w:rsidRDefault="00894867" w:rsidP="00034388">
            <w:pPr>
              <w:widowControl/>
              <w:snapToGrid w:val="0"/>
              <w:spacing w:line="240" w:lineRule="auto"/>
              <w:jc w:val="left"/>
              <w:rPr>
                <w:rFonts w:ascii="Arial" w:hAnsi="Arial" w:cs="Arial"/>
                <w:szCs w:val="21"/>
              </w:rPr>
            </w:pPr>
            <w:r w:rsidRPr="003035B6">
              <w:rPr>
                <w:rFonts w:ascii="Arial" w:hAnsi="Arial" w:cs="Arial"/>
                <w:szCs w:val="21"/>
              </w:rPr>
              <w:t>常温储存和销售的产品的</w:t>
            </w:r>
            <w:r w:rsidRPr="003035B6">
              <w:rPr>
                <w:rFonts w:ascii="Arial" w:hAnsi="Arial" w:cs="Arial"/>
                <w:szCs w:val="21"/>
                <w:lang w:bidi="ar"/>
              </w:rPr>
              <w:t>加工和包装</w:t>
            </w:r>
            <w:r w:rsidRPr="003035B6">
              <w:rPr>
                <w:rFonts w:ascii="Arial" w:hAnsi="Arial" w:cs="Arial"/>
                <w:szCs w:val="21"/>
              </w:rPr>
              <w:t>，包括罐头、饼干、休闲食品、油、饮用水、饮料、面条、面粉、糖和食盐</w:t>
            </w:r>
          </w:p>
          <w:p w:rsidR="00894867" w:rsidRPr="003035B6" w:rsidRDefault="00894867" w:rsidP="00034388">
            <w:pPr>
              <w:autoSpaceDE w:val="0"/>
              <w:autoSpaceDN w:val="0"/>
              <w:snapToGrid w:val="0"/>
              <w:spacing w:line="240" w:lineRule="auto"/>
              <w:jc w:val="left"/>
              <w:textAlignment w:val="auto"/>
              <w:rPr>
                <w:rFonts w:ascii="Arial" w:hAnsi="Arial" w:cs="Arial"/>
                <w:b/>
                <w:bCs/>
                <w:kern w:val="2"/>
                <w:szCs w:val="21"/>
              </w:rPr>
            </w:pPr>
            <w:r w:rsidRPr="003035B6">
              <w:rPr>
                <w:rFonts w:ascii="Arial" w:hAnsi="Arial" w:cs="Arial"/>
                <w:szCs w:val="21"/>
                <w:lang w:bidi="ar"/>
              </w:rPr>
              <w:t>常温存放的宠物食品的加工。</w:t>
            </w:r>
          </w:p>
        </w:tc>
      </w:tr>
      <w:tr w:rsidR="00894867" w:rsidTr="0045587B">
        <w:trPr>
          <w:cantSplit/>
        </w:trPr>
        <w:tc>
          <w:tcPr>
            <w:tcW w:w="1242"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723" w:type="dxa"/>
            <w:vMerge w:val="restart"/>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D</w:t>
            </w:r>
          </w:p>
        </w:tc>
        <w:tc>
          <w:tcPr>
            <w:tcW w:w="1843" w:type="dxa"/>
            <w:vMerge w:val="restart"/>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饲料和动物食品的</w:t>
            </w:r>
            <w:r w:rsidRPr="003035B6">
              <w:rPr>
                <w:rFonts w:ascii="Arial" w:hAnsi="Arial" w:cs="Arial"/>
                <w:szCs w:val="21"/>
                <w:lang w:bidi="ar"/>
              </w:rPr>
              <w:t>加工</w:t>
            </w:r>
            <w:r w:rsidRPr="003035B6">
              <w:rPr>
                <w:rFonts w:ascii="Arial" w:hAnsi="Arial" w:cs="Arial"/>
                <w:kern w:val="2"/>
                <w:szCs w:val="21"/>
              </w:rPr>
              <w:t>*</w:t>
            </w:r>
          </w:p>
        </w:tc>
        <w:tc>
          <w:tcPr>
            <w:tcW w:w="1276" w:type="dxa"/>
            <w:shd w:val="clear" w:color="auto" w:fill="auto"/>
          </w:tcPr>
          <w:p w:rsidR="00894867" w:rsidRPr="003035B6" w:rsidRDefault="00894867" w:rsidP="00034388">
            <w:pPr>
              <w:autoSpaceDE w:val="0"/>
              <w:autoSpaceDN w:val="0"/>
              <w:snapToGrid w:val="0"/>
              <w:spacing w:line="240" w:lineRule="auto"/>
              <w:textAlignment w:val="auto"/>
              <w:rPr>
                <w:rFonts w:ascii="Arial" w:hAnsi="Arial" w:cs="Arial"/>
                <w:b/>
                <w:bCs/>
                <w:kern w:val="2"/>
                <w:szCs w:val="21"/>
              </w:rPr>
            </w:pPr>
          </w:p>
        </w:tc>
        <w:tc>
          <w:tcPr>
            <w:tcW w:w="2976" w:type="dxa"/>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6082" w:type="dxa"/>
            <w:shd w:val="clear" w:color="auto" w:fill="auto"/>
          </w:tcPr>
          <w:p w:rsidR="00894867" w:rsidRPr="003035B6" w:rsidRDefault="00894867" w:rsidP="00034388">
            <w:pPr>
              <w:widowControl/>
              <w:snapToGrid w:val="0"/>
              <w:spacing w:line="240" w:lineRule="auto"/>
              <w:jc w:val="left"/>
              <w:rPr>
                <w:rFonts w:ascii="Arial" w:hAnsi="Arial" w:cs="Arial"/>
                <w:szCs w:val="21"/>
              </w:rPr>
            </w:pPr>
            <w:proofErr w:type="gramStart"/>
            <w:r w:rsidRPr="003035B6">
              <w:rPr>
                <w:rFonts w:ascii="Arial" w:hAnsi="Arial" w:cs="Arial"/>
                <w:szCs w:val="21"/>
              </w:rPr>
              <w:t>饲喂</w:t>
            </w:r>
            <w:r w:rsidRPr="003035B6">
              <w:rPr>
                <w:rFonts w:ascii="Arial" w:hAnsi="Arial" w:cs="Arial"/>
                <w:szCs w:val="21"/>
                <w:lang w:bidi="ar"/>
              </w:rPr>
              <w:t>非</w:t>
            </w:r>
            <w:proofErr w:type="gramEnd"/>
            <w:r w:rsidRPr="003035B6">
              <w:rPr>
                <w:rFonts w:ascii="Arial" w:hAnsi="Arial" w:cs="Arial"/>
                <w:szCs w:val="21"/>
                <w:lang w:bidi="ar"/>
              </w:rPr>
              <w:t>家庭饲养</w:t>
            </w:r>
            <w:r w:rsidRPr="003035B6">
              <w:rPr>
                <w:rFonts w:ascii="Arial" w:hAnsi="Arial" w:cs="Arial"/>
                <w:szCs w:val="21"/>
              </w:rPr>
              <w:t>的食用和</w:t>
            </w:r>
            <w:r w:rsidRPr="003035B6">
              <w:rPr>
                <w:rFonts w:ascii="Arial" w:hAnsi="Arial" w:cs="Arial"/>
                <w:szCs w:val="21"/>
                <w:lang w:bidi="ar"/>
              </w:rPr>
              <w:t>非食用</w:t>
            </w:r>
            <w:r w:rsidRPr="003035B6">
              <w:rPr>
                <w:rFonts w:ascii="Arial" w:hAnsi="Arial" w:cs="Arial"/>
                <w:szCs w:val="21"/>
              </w:rPr>
              <w:t>动物的饲料原料的</w:t>
            </w:r>
            <w:r w:rsidRPr="003035B6">
              <w:rPr>
                <w:rFonts w:ascii="Arial" w:hAnsi="Arial" w:cs="Arial"/>
                <w:szCs w:val="21"/>
                <w:lang w:bidi="ar"/>
              </w:rPr>
              <w:t>加工</w:t>
            </w:r>
            <w:r w:rsidRPr="003035B6">
              <w:rPr>
                <w:rFonts w:ascii="Arial" w:hAnsi="Arial" w:cs="Arial"/>
                <w:szCs w:val="21"/>
              </w:rPr>
              <w:t>。例如，来自谷物、油料作物、食品生产的副产品的食物。</w:t>
            </w:r>
          </w:p>
          <w:p w:rsidR="00894867" w:rsidRPr="003035B6" w:rsidRDefault="00894867" w:rsidP="00034388">
            <w:pPr>
              <w:autoSpaceDE w:val="0"/>
              <w:autoSpaceDN w:val="0"/>
              <w:snapToGrid w:val="0"/>
              <w:spacing w:line="240" w:lineRule="auto"/>
              <w:jc w:val="left"/>
              <w:textAlignment w:val="auto"/>
              <w:rPr>
                <w:rFonts w:ascii="Arial" w:hAnsi="Arial" w:cs="Arial"/>
                <w:b/>
                <w:bCs/>
                <w:kern w:val="2"/>
                <w:szCs w:val="21"/>
              </w:rPr>
            </w:pPr>
            <w:r w:rsidRPr="003035B6">
              <w:rPr>
                <w:rFonts w:ascii="Arial" w:hAnsi="Arial" w:cs="Arial"/>
                <w:szCs w:val="21"/>
              </w:rPr>
              <w:t>含有或不含食品添加剂的饲喂食用动物的混合饲料的</w:t>
            </w:r>
            <w:r w:rsidRPr="003035B6">
              <w:rPr>
                <w:rFonts w:ascii="Arial" w:hAnsi="Arial" w:cs="Arial"/>
                <w:szCs w:val="21"/>
                <w:lang w:bidi="ar"/>
              </w:rPr>
              <w:t>加工</w:t>
            </w:r>
            <w:r w:rsidRPr="003035B6">
              <w:rPr>
                <w:rFonts w:ascii="Arial" w:hAnsi="Arial" w:cs="Arial"/>
                <w:szCs w:val="21"/>
              </w:rPr>
              <w:t>。例如，预混料、含药饲料、配合饲料。</w:t>
            </w:r>
          </w:p>
        </w:tc>
      </w:tr>
      <w:tr w:rsidR="00894867" w:rsidTr="0045587B">
        <w:trPr>
          <w:cantSplit/>
        </w:trPr>
        <w:tc>
          <w:tcPr>
            <w:tcW w:w="1242"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723"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1843"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10334" w:type="dxa"/>
            <w:gridSpan w:val="3"/>
            <w:shd w:val="clear" w:color="auto" w:fill="auto"/>
          </w:tcPr>
          <w:p w:rsidR="00894867" w:rsidRPr="003035B6" w:rsidRDefault="00894867" w:rsidP="00034388">
            <w:pPr>
              <w:autoSpaceDE w:val="0"/>
              <w:autoSpaceDN w:val="0"/>
              <w:snapToGrid w:val="0"/>
              <w:spacing w:line="240" w:lineRule="auto"/>
              <w:jc w:val="left"/>
              <w:textAlignment w:val="auto"/>
              <w:rPr>
                <w:rFonts w:ascii="Arial" w:hAnsi="Arial" w:cs="Arial"/>
                <w:b/>
                <w:bCs/>
                <w:kern w:val="2"/>
                <w:szCs w:val="21"/>
              </w:rPr>
            </w:pPr>
            <w:r w:rsidRPr="003035B6">
              <w:rPr>
                <w:rFonts w:ascii="Arial" w:hAnsi="Arial" w:cs="Arial"/>
                <w:szCs w:val="21"/>
              </w:rPr>
              <w:t>注：有关宠物食品的生产，已并入本表</w:t>
            </w:r>
            <w:r w:rsidRPr="003035B6">
              <w:rPr>
                <w:rFonts w:ascii="Arial" w:hAnsi="Arial" w:cs="Arial"/>
                <w:szCs w:val="21"/>
              </w:rPr>
              <w:t>CI-CIV</w:t>
            </w:r>
            <w:r w:rsidRPr="003035B6">
              <w:rPr>
                <w:rFonts w:ascii="Arial" w:hAnsi="Arial" w:cs="Arial"/>
                <w:szCs w:val="21"/>
              </w:rPr>
              <w:t>中。</w:t>
            </w:r>
          </w:p>
        </w:tc>
      </w:tr>
      <w:tr w:rsidR="00894867" w:rsidTr="0045587B">
        <w:trPr>
          <w:cantSplit/>
        </w:trPr>
        <w:tc>
          <w:tcPr>
            <w:tcW w:w="1242"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餐饮</w:t>
            </w:r>
            <w:r w:rsidRPr="003035B6">
              <w:rPr>
                <w:rFonts w:ascii="Arial" w:hAnsi="Arial" w:cs="Arial"/>
                <w:szCs w:val="21"/>
              </w:rPr>
              <w:t>/</w:t>
            </w:r>
            <w:r w:rsidRPr="003035B6">
              <w:rPr>
                <w:rFonts w:ascii="Arial" w:hAnsi="Arial" w:cs="Arial"/>
                <w:szCs w:val="21"/>
              </w:rPr>
              <w:t>食品服务</w:t>
            </w:r>
          </w:p>
        </w:tc>
        <w:tc>
          <w:tcPr>
            <w:tcW w:w="723"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E</w:t>
            </w:r>
          </w:p>
        </w:tc>
        <w:tc>
          <w:tcPr>
            <w:tcW w:w="1843"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餐饮</w:t>
            </w:r>
            <w:r w:rsidRPr="003035B6">
              <w:rPr>
                <w:rFonts w:ascii="Arial" w:hAnsi="Arial" w:cs="Arial"/>
                <w:szCs w:val="21"/>
              </w:rPr>
              <w:t>/</w:t>
            </w:r>
            <w:r w:rsidRPr="003035B6">
              <w:rPr>
                <w:rFonts w:ascii="Arial" w:hAnsi="Arial" w:cs="Arial"/>
                <w:szCs w:val="21"/>
              </w:rPr>
              <w:t>食品服务</w:t>
            </w:r>
            <w:r w:rsidRPr="003035B6">
              <w:rPr>
                <w:rFonts w:ascii="Arial" w:hAnsi="Arial" w:cs="Arial"/>
                <w:kern w:val="2"/>
                <w:szCs w:val="21"/>
              </w:rPr>
              <w:t>*</w:t>
            </w:r>
          </w:p>
        </w:tc>
        <w:tc>
          <w:tcPr>
            <w:tcW w:w="1276" w:type="dxa"/>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2976" w:type="dxa"/>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6082" w:type="dxa"/>
            <w:shd w:val="clear" w:color="auto" w:fill="auto"/>
          </w:tcPr>
          <w:p w:rsidR="00894867" w:rsidRPr="003035B6" w:rsidRDefault="00894867" w:rsidP="00034388">
            <w:pPr>
              <w:pStyle w:val="aa"/>
              <w:snapToGrid w:val="0"/>
              <w:spacing w:before="0" w:beforeAutospacing="0" w:after="0" w:afterAutospacing="0"/>
              <w:rPr>
                <w:rFonts w:ascii="Arial" w:hAnsi="Arial" w:cs="Arial"/>
                <w:sz w:val="21"/>
                <w:szCs w:val="21"/>
              </w:rPr>
            </w:pPr>
            <w:r w:rsidRPr="003035B6">
              <w:rPr>
                <w:rFonts w:ascii="Arial" w:hAnsi="Arial" w:cs="Arial"/>
                <w:sz w:val="21"/>
                <w:szCs w:val="21"/>
                <w:lang w:bidi="ar"/>
              </w:rPr>
              <w:t>开放的，食物处于暴露状态的活动，如供现场直接消费或取走</w:t>
            </w:r>
            <w:proofErr w:type="gramStart"/>
            <w:r w:rsidRPr="003035B6">
              <w:rPr>
                <w:rFonts w:ascii="Arial" w:hAnsi="Arial" w:cs="Arial"/>
                <w:sz w:val="21"/>
                <w:szCs w:val="21"/>
                <w:lang w:bidi="ar"/>
              </w:rPr>
              <w:t>的食材和</w:t>
            </w:r>
            <w:proofErr w:type="gramEnd"/>
            <w:r w:rsidRPr="003035B6">
              <w:rPr>
                <w:rFonts w:ascii="Arial" w:hAnsi="Arial" w:cs="Arial"/>
                <w:sz w:val="21"/>
                <w:szCs w:val="21"/>
                <w:lang w:bidi="ar"/>
              </w:rPr>
              <w:t>成品的烹饪、混合和搅拌、制备。例如，</w:t>
            </w:r>
            <w:r w:rsidRPr="003035B6">
              <w:rPr>
                <w:rFonts w:ascii="Arial" w:hAnsi="Arial" w:cs="Arial"/>
                <w:sz w:val="21"/>
                <w:szCs w:val="21"/>
              </w:rPr>
              <w:t>餐馆、酒店、食品贩卖车、公共机构、工作场所（学校或工厂食堂），包括现场制备食品的零售活动（例如，转架烤鸡）。</w:t>
            </w:r>
          </w:p>
          <w:p w:rsidR="00894867" w:rsidRPr="003035B6" w:rsidRDefault="00894867" w:rsidP="00034388">
            <w:pPr>
              <w:autoSpaceDE w:val="0"/>
              <w:autoSpaceDN w:val="0"/>
              <w:snapToGrid w:val="0"/>
              <w:spacing w:line="240" w:lineRule="auto"/>
              <w:textAlignment w:val="auto"/>
              <w:rPr>
                <w:rFonts w:ascii="Arial" w:hAnsi="Arial" w:cs="Arial"/>
                <w:b/>
                <w:bCs/>
                <w:kern w:val="2"/>
                <w:szCs w:val="21"/>
              </w:rPr>
            </w:pPr>
            <w:r w:rsidRPr="003035B6">
              <w:rPr>
                <w:rFonts w:ascii="Arial" w:hAnsi="Arial" w:cs="Arial"/>
                <w:szCs w:val="21"/>
                <w:lang w:bidi="ar"/>
              </w:rPr>
              <w:t>包括食品复热、活动餐饮、咖啡店和酒吧</w:t>
            </w:r>
          </w:p>
        </w:tc>
      </w:tr>
      <w:tr w:rsidR="00894867" w:rsidTr="0045587B">
        <w:trPr>
          <w:cantSplit/>
        </w:trPr>
        <w:tc>
          <w:tcPr>
            <w:tcW w:w="1242" w:type="dxa"/>
            <w:vMerge w:val="restart"/>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零售、运输和贮藏</w:t>
            </w:r>
          </w:p>
        </w:tc>
        <w:tc>
          <w:tcPr>
            <w:tcW w:w="723" w:type="dxa"/>
            <w:vMerge w:val="restart"/>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F</w:t>
            </w:r>
          </w:p>
        </w:tc>
        <w:tc>
          <w:tcPr>
            <w:tcW w:w="1843" w:type="dxa"/>
            <w:vMerge w:val="restart"/>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lang w:bidi="ar"/>
              </w:rPr>
              <w:t>贸易、零售和网上交易</w:t>
            </w:r>
          </w:p>
        </w:tc>
        <w:tc>
          <w:tcPr>
            <w:tcW w:w="1276"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FI</w:t>
            </w:r>
          </w:p>
        </w:tc>
        <w:tc>
          <w:tcPr>
            <w:tcW w:w="2976"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Style w:val="tlid-translation"/>
                <w:rFonts w:ascii="Arial" w:hAnsi="Arial" w:cs="Arial"/>
                <w:szCs w:val="21"/>
              </w:rPr>
              <w:t>零售</w:t>
            </w:r>
            <w:r w:rsidRPr="003035B6">
              <w:rPr>
                <w:rStyle w:val="tlid-translation"/>
                <w:rFonts w:ascii="Arial" w:hAnsi="Arial" w:cs="Arial"/>
                <w:szCs w:val="21"/>
              </w:rPr>
              <w:t>/</w:t>
            </w:r>
            <w:r w:rsidRPr="003035B6">
              <w:rPr>
                <w:rStyle w:val="tlid-translation"/>
                <w:rFonts w:ascii="Arial" w:hAnsi="Arial" w:cs="Arial"/>
                <w:szCs w:val="21"/>
              </w:rPr>
              <w:t>批发</w:t>
            </w:r>
          </w:p>
        </w:tc>
        <w:tc>
          <w:tcPr>
            <w:tcW w:w="6082" w:type="dxa"/>
            <w:shd w:val="clear" w:color="auto" w:fill="auto"/>
          </w:tcPr>
          <w:p w:rsidR="00894867" w:rsidRPr="003035B6" w:rsidRDefault="00894867" w:rsidP="00034388">
            <w:pPr>
              <w:pStyle w:val="Default"/>
              <w:snapToGrid w:val="0"/>
              <w:jc w:val="both"/>
              <w:rPr>
                <w:rFonts w:ascii="Arial" w:eastAsia="宋体" w:hAnsi="Arial" w:cs="Arial"/>
                <w:color w:val="auto"/>
                <w:sz w:val="21"/>
                <w:szCs w:val="21"/>
              </w:rPr>
            </w:pPr>
            <w:r w:rsidRPr="003035B6">
              <w:rPr>
                <w:rStyle w:val="tlid-translation"/>
                <w:rFonts w:ascii="Arial" w:eastAsia="宋体" w:hAnsi="Arial" w:cs="Arial"/>
                <w:color w:val="auto"/>
                <w:sz w:val="21"/>
                <w:szCs w:val="21"/>
              </w:rPr>
              <w:t>向</w:t>
            </w:r>
            <w:r w:rsidRPr="003035B6">
              <w:rPr>
                <w:rFonts w:ascii="Arial" w:eastAsia="宋体" w:hAnsi="Arial" w:cs="Arial"/>
                <w:color w:val="auto"/>
                <w:sz w:val="21"/>
                <w:szCs w:val="21"/>
                <w:lang w:bidi="ar"/>
              </w:rPr>
              <w:t>消费者</w:t>
            </w:r>
            <w:r w:rsidRPr="003035B6">
              <w:rPr>
                <w:rStyle w:val="tlid-translation"/>
                <w:rFonts w:ascii="Arial" w:eastAsia="宋体" w:hAnsi="Arial" w:cs="Arial"/>
                <w:color w:val="auto"/>
                <w:sz w:val="21"/>
                <w:szCs w:val="21"/>
              </w:rPr>
              <w:t>和客户（零售店、商店、批发商）贮存和提供制成品。</w:t>
            </w:r>
          </w:p>
          <w:p w:rsidR="00894867" w:rsidRPr="003035B6" w:rsidRDefault="00894867" w:rsidP="00034388">
            <w:pPr>
              <w:autoSpaceDE w:val="0"/>
              <w:autoSpaceDN w:val="0"/>
              <w:snapToGrid w:val="0"/>
              <w:spacing w:line="240" w:lineRule="auto"/>
              <w:textAlignment w:val="auto"/>
              <w:rPr>
                <w:rFonts w:ascii="Arial" w:hAnsi="Arial" w:cs="Arial"/>
                <w:b/>
                <w:bCs/>
                <w:kern w:val="2"/>
                <w:szCs w:val="21"/>
              </w:rPr>
            </w:pPr>
            <w:r w:rsidRPr="003035B6">
              <w:rPr>
                <w:rFonts w:ascii="Arial" w:hAnsi="Arial" w:cs="Arial"/>
                <w:szCs w:val="21"/>
                <w:lang w:bidi="ar"/>
              </w:rPr>
              <w:t>包括简单的加工活动，例如，切片，分割，</w:t>
            </w:r>
            <w:bookmarkStart w:id="35" w:name="OLE_LINK90"/>
            <w:bookmarkStart w:id="36" w:name="OLE_LINK91"/>
            <w:r w:rsidRPr="003035B6">
              <w:rPr>
                <w:rFonts w:ascii="Arial" w:hAnsi="Arial" w:cs="Arial"/>
                <w:szCs w:val="21"/>
                <w:lang w:bidi="ar"/>
              </w:rPr>
              <w:t>复热</w:t>
            </w:r>
            <w:bookmarkEnd w:id="35"/>
            <w:bookmarkEnd w:id="36"/>
          </w:p>
        </w:tc>
      </w:tr>
      <w:tr w:rsidR="00894867" w:rsidTr="0045587B">
        <w:trPr>
          <w:cantSplit/>
        </w:trPr>
        <w:tc>
          <w:tcPr>
            <w:tcW w:w="1242" w:type="dxa"/>
            <w:vMerge/>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723" w:type="dxa"/>
            <w:vMerge/>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1843" w:type="dxa"/>
            <w:vMerge/>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1276"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F</w:t>
            </w:r>
            <w:r w:rsidR="003035B6" w:rsidRPr="003035B6">
              <w:rPr>
                <w:rFonts w:ascii="Arial" w:hAnsi="Arial" w:cs="Arial" w:hint="eastAsia"/>
                <w:szCs w:val="21"/>
              </w:rPr>
              <w:t>II</w:t>
            </w:r>
          </w:p>
        </w:tc>
        <w:tc>
          <w:tcPr>
            <w:tcW w:w="2976"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Style w:val="tlid-translation"/>
                <w:rFonts w:ascii="Arial" w:hAnsi="Arial" w:cs="Arial"/>
                <w:szCs w:val="21"/>
              </w:rPr>
              <w:t>代理</w:t>
            </w:r>
            <w:r w:rsidRPr="003035B6">
              <w:rPr>
                <w:rStyle w:val="tlid-translation"/>
                <w:rFonts w:ascii="Arial" w:hAnsi="Arial" w:cs="Arial"/>
                <w:szCs w:val="21"/>
              </w:rPr>
              <w:t>/</w:t>
            </w:r>
            <w:r w:rsidRPr="003035B6">
              <w:rPr>
                <w:rStyle w:val="tlid-translation"/>
                <w:rFonts w:ascii="Arial" w:hAnsi="Arial" w:cs="Arial"/>
                <w:szCs w:val="21"/>
              </w:rPr>
              <w:t>贸易</w:t>
            </w:r>
          </w:p>
        </w:tc>
        <w:tc>
          <w:tcPr>
            <w:tcW w:w="6082" w:type="dxa"/>
            <w:shd w:val="clear" w:color="auto" w:fill="auto"/>
          </w:tcPr>
          <w:p w:rsidR="00E60B0F" w:rsidRPr="003035B6" w:rsidRDefault="00E60B0F" w:rsidP="00034388">
            <w:pPr>
              <w:autoSpaceDE w:val="0"/>
              <w:autoSpaceDN w:val="0"/>
              <w:snapToGrid w:val="0"/>
              <w:spacing w:line="240" w:lineRule="auto"/>
              <w:textAlignment w:val="auto"/>
              <w:rPr>
                <w:rFonts w:ascii="Arial" w:hAnsi="Arial" w:cs="Arial"/>
                <w:b/>
                <w:bCs/>
                <w:kern w:val="2"/>
                <w:szCs w:val="21"/>
              </w:rPr>
            </w:pPr>
            <w:r w:rsidRPr="003035B6">
              <w:rPr>
                <w:rFonts w:ascii="Arial" w:hAnsi="Arial" w:cs="Arial"/>
                <w:szCs w:val="21"/>
                <w:lang w:bidi="ar"/>
              </w:rPr>
              <w:t>不含实物处理的自有产品的买和卖，或进入食品链的他人产品的代理</w:t>
            </w:r>
          </w:p>
        </w:tc>
      </w:tr>
      <w:tr w:rsidR="00894867" w:rsidTr="0045587B">
        <w:trPr>
          <w:cantSplit/>
          <w:trHeight w:val="312"/>
        </w:trPr>
        <w:tc>
          <w:tcPr>
            <w:tcW w:w="1242" w:type="dxa"/>
            <w:vMerge/>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723" w:type="dxa"/>
            <w:vMerge w:val="restart"/>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G</w:t>
            </w:r>
          </w:p>
        </w:tc>
        <w:tc>
          <w:tcPr>
            <w:tcW w:w="1843" w:type="dxa"/>
            <w:vMerge w:val="restart"/>
            <w:shd w:val="clear" w:color="auto" w:fill="auto"/>
            <w:vAlign w:val="center"/>
          </w:tcPr>
          <w:p w:rsidR="00894867" w:rsidRPr="003035B6" w:rsidRDefault="00894867" w:rsidP="00034388">
            <w:pPr>
              <w:autoSpaceDE w:val="0"/>
              <w:autoSpaceDN w:val="0"/>
              <w:snapToGrid w:val="0"/>
              <w:spacing w:line="240" w:lineRule="auto"/>
              <w:jc w:val="center"/>
              <w:rPr>
                <w:rFonts w:ascii="Arial" w:hAnsi="Arial" w:cs="Arial"/>
                <w:szCs w:val="21"/>
              </w:rPr>
            </w:pPr>
            <w:r w:rsidRPr="003035B6">
              <w:rPr>
                <w:rFonts w:ascii="Arial" w:hAnsi="Arial" w:cs="Arial"/>
                <w:szCs w:val="21"/>
              </w:rPr>
              <w:t>运输和贮藏</w:t>
            </w:r>
          </w:p>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服务</w:t>
            </w:r>
            <w:r w:rsidRPr="003035B6">
              <w:rPr>
                <w:rFonts w:ascii="Arial" w:hAnsi="Arial" w:cs="Arial"/>
                <w:kern w:val="2"/>
                <w:szCs w:val="21"/>
              </w:rPr>
              <w:t>*</w:t>
            </w:r>
          </w:p>
        </w:tc>
        <w:tc>
          <w:tcPr>
            <w:tcW w:w="1276" w:type="dxa"/>
            <w:vMerge w:val="restart"/>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2976" w:type="dxa"/>
            <w:vMerge w:val="restart"/>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6082" w:type="dxa"/>
            <w:vMerge w:val="restart"/>
            <w:shd w:val="clear" w:color="auto" w:fill="auto"/>
            <w:vAlign w:val="center"/>
          </w:tcPr>
          <w:p w:rsidR="00894867" w:rsidRPr="003035B6" w:rsidRDefault="00894867" w:rsidP="00034388">
            <w:pPr>
              <w:snapToGrid w:val="0"/>
              <w:spacing w:line="240" w:lineRule="auto"/>
              <w:rPr>
                <w:rStyle w:val="tlid-translation"/>
                <w:rFonts w:ascii="Arial" w:hAnsi="Arial" w:cs="Arial"/>
                <w:szCs w:val="21"/>
              </w:rPr>
            </w:pPr>
            <w:r w:rsidRPr="003035B6">
              <w:rPr>
                <w:rStyle w:val="tlid-translation"/>
                <w:rFonts w:ascii="Arial" w:hAnsi="Arial" w:cs="Arial"/>
                <w:szCs w:val="21"/>
              </w:rPr>
              <w:t>用于贮藏和运输易腐烂食品和饲料的贮藏设施和配送车辆，应保持温度恒定。</w:t>
            </w:r>
          </w:p>
          <w:p w:rsidR="00894867" w:rsidRPr="003035B6" w:rsidRDefault="00894867" w:rsidP="00034388">
            <w:pPr>
              <w:snapToGrid w:val="0"/>
              <w:spacing w:line="240" w:lineRule="auto"/>
              <w:rPr>
                <w:rFonts w:ascii="Arial" w:hAnsi="Arial" w:cs="Arial"/>
                <w:szCs w:val="21"/>
              </w:rPr>
            </w:pPr>
            <w:r w:rsidRPr="003035B6">
              <w:rPr>
                <w:rStyle w:val="tlid-translation"/>
                <w:rFonts w:ascii="Arial" w:hAnsi="Arial" w:cs="Arial"/>
                <w:szCs w:val="21"/>
              </w:rPr>
              <w:t>用于常温食品和饲料的贮藏设施和配送车辆</w:t>
            </w:r>
          </w:p>
          <w:p w:rsidR="00894867" w:rsidRPr="003035B6" w:rsidRDefault="00894867" w:rsidP="00034388">
            <w:pPr>
              <w:snapToGrid w:val="0"/>
              <w:spacing w:line="240" w:lineRule="auto"/>
              <w:rPr>
                <w:rStyle w:val="tlid-translation"/>
                <w:rFonts w:ascii="Arial" w:hAnsi="Arial" w:cs="Arial"/>
                <w:szCs w:val="21"/>
              </w:rPr>
            </w:pPr>
            <w:r w:rsidRPr="003035B6">
              <w:rPr>
                <w:rStyle w:val="tlid-translation"/>
                <w:rFonts w:ascii="Arial" w:hAnsi="Arial" w:cs="Arial"/>
                <w:szCs w:val="21"/>
              </w:rPr>
              <w:t>不包括</w:t>
            </w:r>
            <w:r w:rsidRPr="003035B6">
              <w:rPr>
                <w:rFonts w:ascii="Arial" w:hAnsi="Arial" w:cs="Arial"/>
                <w:szCs w:val="21"/>
              </w:rPr>
              <w:t>暴露产品材料</w:t>
            </w:r>
            <w:r w:rsidRPr="003035B6">
              <w:rPr>
                <w:rStyle w:val="tlid-translation"/>
                <w:rFonts w:ascii="Arial" w:hAnsi="Arial" w:cs="Arial"/>
                <w:szCs w:val="21"/>
              </w:rPr>
              <w:t>的再贴标签</w:t>
            </w:r>
            <w:r w:rsidRPr="003035B6">
              <w:rPr>
                <w:rStyle w:val="tlid-translation"/>
                <w:rFonts w:ascii="Arial" w:hAnsi="Arial" w:cs="Arial"/>
                <w:szCs w:val="21"/>
              </w:rPr>
              <w:t>/</w:t>
            </w:r>
            <w:r w:rsidRPr="003035B6">
              <w:rPr>
                <w:rStyle w:val="tlid-translation"/>
                <w:rFonts w:ascii="Arial" w:hAnsi="Arial" w:cs="Arial"/>
                <w:szCs w:val="21"/>
              </w:rPr>
              <w:t>再次包装</w:t>
            </w:r>
          </w:p>
          <w:p w:rsidR="00894867" w:rsidRPr="003035B6" w:rsidRDefault="00894867" w:rsidP="00034388">
            <w:pPr>
              <w:autoSpaceDE w:val="0"/>
              <w:autoSpaceDN w:val="0"/>
              <w:snapToGrid w:val="0"/>
              <w:spacing w:line="240" w:lineRule="auto"/>
              <w:textAlignment w:val="auto"/>
              <w:rPr>
                <w:rFonts w:ascii="Arial" w:hAnsi="Arial" w:cs="Arial"/>
                <w:b/>
                <w:bCs/>
                <w:kern w:val="2"/>
                <w:szCs w:val="21"/>
              </w:rPr>
            </w:pPr>
            <w:r w:rsidRPr="003035B6">
              <w:rPr>
                <w:rStyle w:val="tlid-translation"/>
                <w:rFonts w:ascii="Arial" w:hAnsi="Arial" w:cs="Arial"/>
                <w:szCs w:val="21"/>
              </w:rPr>
              <w:t>用于食品包装材料的贮藏设施和配送车辆</w:t>
            </w:r>
          </w:p>
        </w:tc>
      </w:tr>
      <w:tr w:rsidR="00894867" w:rsidTr="0045587B">
        <w:trPr>
          <w:cantSplit/>
          <w:trHeight w:val="312"/>
        </w:trPr>
        <w:tc>
          <w:tcPr>
            <w:tcW w:w="1242"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723"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1843"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1276"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2976" w:type="dxa"/>
            <w:vMerge/>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6082" w:type="dxa"/>
            <w:vMerge/>
            <w:shd w:val="clear" w:color="auto" w:fill="auto"/>
          </w:tcPr>
          <w:p w:rsidR="00894867" w:rsidRPr="003035B6" w:rsidRDefault="00894867" w:rsidP="00034388">
            <w:pPr>
              <w:autoSpaceDE w:val="0"/>
              <w:autoSpaceDN w:val="0"/>
              <w:snapToGrid w:val="0"/>
              <w:spacing w:line="240" w:lineRule="auto"/>
              <w:textAlignment w:val="auto"/>
              <w:rPr>
                <w:rFonts w:ascii="Arial" w:hAnsi="Arial" w:cs="Arial"/>
                <w:b/>
                <w:bCs/>
                <w:kern w:val="2"/>
                <w:szCs w:val="21"/>
              </w:rPr>
            </w:pPr>
          </w:p>
        </w:tc>
      </w:tr>
      <w:tr w:rsidR="00894867" w:rsidTr="0045587B">
        <w:trPr>
          <w:cantSplit/>
        </w:trPr>
        <w:tc>
          <w:tcPr>
            <w:tcW w:w="1242"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辅助服务</w:t>
            </w:r>
          </w:p>
        </w:tc>
        <w:tc>
          <w:tcPr>
            <w:tcW w:w="723"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H</w:t>
            </w:r>
          </w:p>
        </w:tc>
        <w:tc>
          <w:tcPr>
            <w:tcW w:w="1843"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服务</w:t>
            </w:r>
            <w:r w:rsidRPr="003035B6">
              <w:rPr>
                <w:rFonts w:ascii="Arial" w:hAnsi="Arial" w:cs="Arial"/>
                <w:kern w:val="2"/>
                <w:szCs w:val="21"/>
              </w:rPr>
              <w:t>*</w:t>
            </w:r>
          </w:p>
        </w:tc>
        <w:tc>
          <w:tcPr>
            <w:tcW w:w="1276" w:type="dxa"/>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2976" w:type="dxa"/>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6082" w:type="dxa"/>
            <w:shd w:val="clear" w:color="auto" w:fill="auto"/>
          </w:tcPr>
          <w:p w:rsidR="00894867" w:rsidRPr="003035B6" w:rsidRDefault="00894867" w:rsidP="00034388">
            <w:pPr>
              <w:autoSpaceDE w:val="0"/>
              <w:autoSpaceDN w:val="0"/>
              <w:snapToGrid w:val="0"/>
              <w:spacing w:line="240" w:lineRule="auto"/>
              <w:textAlignment w:val="auto"/>
              <w:rPr>
                <w:rFonts w:ascii="Arial" w:hAnsi="Arial" w:cs="Arial"/>
                <w:b/>
                <w:bCs/>
                <w:kern w:val="2"/>
                <w:szCs w:val="21"/>
              </w:rPr>
            </w:pPr>
            <w:r w:rsidRPr="003035B6">
              <w:rPr>
                <w:rFonts w:ascii="Arial" w:hAnsi="Arial" w:cs="Arial"/>
                <w:szCs w:val="21"/>
                <w:shd w:val="clear" w:color="auto" w:fill="FFFFFF"/>
              </w:rPr>
              <w:t>提供与食品和饲料安全生产有关的服务，包括供水、虫害防治、清洁服务和废物处理</w:t>
            </w:r>
          </w:p>
        </w:tc>
      </w:tr>
      <w:tr w:rsidR="00894867" w:rsidTr="0045587B">
        <w:trPr>
          <w:cantSplit/>
        </w:trPr>
        <w:tc>
          <w:tcPr>
            <w:tcW w:w="1242"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包装材料</w:t>
            </w:r>
          </w:p>
        </w:tc>
        <w:tc>
          <w:tcPr>
            <w:tcW w:w="723"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I</w:t>
            </w:r>
          </w:p>
        </w:tc>
        <w:tc>
          <w:tcPr>
            <w:tcW w:w="1843"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包装材料的生产</w:t>
            </w:r>
          </w:p>
        </w:tc>
        <w:tc>
          <w:tcPr>
            <w:tcW w:w="1276" w:type="dxa"/>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2976" w:type="dxa"/>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6082" w:type="dxa"/>
            <w:shd w:val="clear" w:color="auto" w:fill="auto"/>
          </w:tcPr>
          <w:p w:rsidR="00894867" w:rsidRPr="003035B6" w:rsidRDefault="00894867" w:rsidP="00034388">
            <w:pPr>
              <w:snapToGrid w:val="0"/>
              <w:spacing w:line="240" w:lineRule="auto"/>
              <w:rPr>
                <w:rFonts w:ascii="Arial" w:hAnsi="Arial" w:cs="Arial"/>
                <w:szCs w:val="21"/>
              </w:rPr>
            </w:pPr>
            <w:r w:rsidRPr="003035B6">
              <w:rPr>
                <w:rFonts w:ascii="Arial" w:hAnsi="Arial" w:cs="Arial"/>
                <w:szCs w:val="21"/>
              </w:rPr>
              <w:t>接触食品、饲料和动物食品的包装材料的生产</w:t>
            </w:r>
          </w:p>
          <w:p w:rsidR="00894867" w:rsidRPr="003035B6" w:rsidRDefault="00894867" w:rsidP="00034388">
            <w:pPr>
              <w:autoSpaceDE w:val="0"/>
              <w:autoSpaceDN w:val="0"/>
              <w:snapToGrid w:val="0"/>
              <w:spacing w:line="240" w:lineRule="auto"/>
              <w:textAlignment w:val="auto"/>
              <w:rPr>
                <w:rFonts w:ascii="Arial" w:hAnsi="Arial" w:cs="Arial"/>
                <w:b/>
                <w:bCs/>
                <w:kern w:val="2"/>
                <w:szCs w:val="21"/>
              </w:rPr>
            </w:pPr>
            <w:r w:rsidRPr="003035B6">
              <w:rPr>
                <w:rFonts w:ascii="Arial" w:hAnsi="Arial" w:cs="Arial"/>
                <w:szCs w:val="21"/>
              </w:rPr>
              <w:t>包括包装物的现场加工。</w:t>
            </w:r>
          </w:p>
        </w:tc>
      </w:tr>
      <w:tr w:rsidR="00894867" w:rsidTr="0045587B">
        <w:trPr>
          <w:cantSplit/>
        </w:trPr>
        <w:tc>
          <w:tcPr>
            <w:tcW w:w="1242"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color w:val="000000"/>
                <w:szCs w:val="21"/>
              </w:rPr>
              <w:t>辅助设备</w:t>
            </w:r>
          </w:p>
        </w:tc>
        <w:tc>
          <w:tcPr>
            <w:tcW w:w="723"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J</w:t>
            </w:r>
          </w:p>
        </w:tc>
        <w:tc>
          <w:tcPr>
            <w:tcW w:w="1843"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设备</w:t>
            </w:r>
          </w:p>
        </w:tc>
        <w:tc>
          <w:tcPr>
            <w:tcW w:w="1276" w:type="dxa"/>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2976" w:type="dxa"/>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6082" w:type="dxa"/>
            <w:shd w:val="clear" w:color="auto" w:fill="auto"/>
          </w:tcPr>
          <w:p w:rsidR="00894867" w:rsidRPr="003035B6" w:rsidRDefault="00894867" w:rsidP="00034388">
            <w:pPr>
              <w:autoSpaceDE w:val="0"/>
              <w:autoSpaceDN w:val="0"/>
              <w:snapToGrid w:val="0"/>
              <w:spacing w:line="240" w:lineRule="auto"/>
              <w:textAlignment w:val="auto"/>
              <w:rPr>
                <w:rFonts w:ascii="Arial" w:hAnsi="Arial" w:cs="Arial"/>
                <w:b/>
                <w:bCs/>
                <w:kern w:val="2"/>
                <w:szCs w:val="21"/>
              </w:rPr>
            </w:pPr>
            <w:r w:rsidRPr="003035B6">
              <w:rPr>
                <w:rFonts w:ascii="Arial" w:hAnsi="Arial" w:cs="Arial"/>
                <w:szCs w:val="21"/>
              </w:rPr>
              <w:t>食品、饲料或包装物加工设备、自动售货机、厨房设备、加工器具、过滤设备、设备和厂房的卫生设计</w:t>
            </w:r>
          </w:p>
        </w:tc>
      </w:tr>
      <w:tr w:rsidR="00894867" w:rsidTr="0045587B">
        <w:trPr>
          <w:cantSplit/>
        </w:trPr>
        <w:tc>
          <w:tcPr>
            <w:tcW w:w="1242"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生物</w:t>
            </w:r>
            <w:r w:rsidRPr="003035B6">
              <w:rPr>
                <w:rFonts w:ascii="Arial" w:hAnsi="Arial" w:cs="Arial"/>
                <w:szCs w:val="21"/>
              </w:rPr>
              <w:t>/</w:t>
            </w:r>
            <w:r w:rsidRPr="003035B6">
              <w:rPr>
                <w:rFonts w:ascii="Arial" w:hAnsi="Arial" w:cs="Arial"/>
                <w:szCs w:val="21"/>
              </w:rPr>
              <w:t>化学品</w:t>
            </w:r>
          </w:p>
        </w:tc>
        <w:tc>
          <w:tcPr>
            <w:tcW w:w="723"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K</w:t>
            </w:r>
          </w:p>
        </w:tc>
        <w:tc>
          <w:tcPr>
            <w:tcW w:w="1843" w:type="dxa"/>
            <w:shd w:val="clear" w:color="auto" w:fill="auto"/>
            <w:vAlign w:val="center"/>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r w:rsidRPr="003035B6">
              <w:rPr>
                <w:rFonts w:ascii="Arial" w:hAnsi="Arial" w:cs="Arial"/>
                <w:szCs w:val="21"/>
              </w:rPr>
              <w:t>化学品和生物化学品</w:t>
            </w:r>
            <w:r w:rsidRPr="003035B6">
              <w:rPr>
                <w:rFonts w:ascii="Arial" w:hAnsi="Arial" w:cs="Arial"/>
                <w:kern w:val="2"/>
                <w:szCs w:val="21"/>
              </w:rPr>
              <w:t>*</w:t>
            </w:r>
          </w:p>
        </w:tc>
        <w:tc>
          <w:tcPr>
            <w:tcW w:w="1276" w:type="dxa"/>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2976" w:type="dxa"/>
            <w:shd w:val="clear" w:color="auto" w:fill="auto"/>
          </w:tcPr>
          <w:p w:rsidR="00894867" w:rsidRPr="003035B6" w:rsidRDefault="00894867" w:rsidP="00034388">
            <w:pPr>
              <w:autoSpaceDE w:val="0"/>
              <w:autoSpaceDN w:val="0"/>
              <w:snapToGrid w:val="0"/>
              <w:spacing w:line="240" w:lineRule="auto"/>
              <w:jc w:val="center"/>
              <w:textAlignment w:val="auto"/>
              <w:rPr>
                <w:rFonts w:ascii="Arial" w:hAnsi="Arial" w:cs="Arial"/>
                <w:b/>
                <w:bCs/>
                <w:kern w:val="2"/>
                <w:szCs w:val="21"/>
              </w:rPr>
            </w:pPr>
          </w:p>
        </w:tc>
        <w:tc>
          <w:tcPr>
            <w:tcW w:w="6082" w:type="dxa"/>
            <w:shd w:val="clear" w:color="auto" w:fill="auto"/>
          </w:tcPr>
          <w:p w:rsidR="00894867" w:rsidRPr="003035B6" w:rsidRDefault="00894867" w:rsidP="00034388">
            <w:pPr>
              <w:snapToGrid w:val="0"/>
              <w:spacing w:line="240" w:lineRule="auto"/>
              <w:rPr>
                <w:rFonts w:ascii="Arial" w:hAnsi="Arial" w:cs="Arial"/>
                <w:szCs w:val="21"/>
              </w:rPr>
            </w:pPr>
            <w:r w:rsidRPr="003035B6">
              <w:rPr>
                <w:rFonts w:ascii="Arial" w:hAnsi="Arial" w:cs="Arial"/>
                <w:szCs w:val="21"/>
              </w:rPr>
              <w:t>食品和饲料加工助剂、添加剂，</w:t>
            </w:r>
            <w:r w:rsidRPr="003035B6">
              <w:rPr>
                <w:rFonts w:ascii="Arial" w:hAnsi="Arial" w:cs="Arial"/>
                <w:szCs w:val="21"/>
              </w:rPr>
              <w:t>(</w:t>
            </w:r>
            <w:r w:rsidRPr="003035B6">
              <w:rPr>
                <w:rFonts w:ascii="Arial" w:hAnsi="Arial" w:cs="Arial"/>
                <w:szCs w:val="21"/>
              </w:rPr>
              <w:t>例如，香精、维生素）、气体和矿物质的生产</w:t>
            </w:r>
          </w:p>
          <w:p w:rsidR="00894867" w:rsidRPr="003035B6" w:rsidRDefault="00894867" w:rsidP="00034388">
            <w:pPr>
              <w:autoSpaceDE w:val="0"/>
              <w:autoSpaceDN w:val="0"/>
              <w:snapToGrid w:val="0"/>
              <w:spacing w:line="240" w:lineRule="auto"/>
              <w:textAlignment w:val="auto"/>
              <w:rPr>
                <w:rFonts w:ascii="Arial" w:hAnsi="Arial" w:cs="Arial"/>
                <w:b/>
                <w:bCs/>
                <w:kern w:val="2"/>
                <w:szCs w:val="21"/>
              </w:rPr>
            </w:pPr>
            <w:r w:rsidRPr="003035B6">
              <w:rPr>
                <w:rFonts w:ascii="Arial" w:hAnsi="Arial" w:cs="Arial"/>
                <w:szCs w:val="21"/>
              </w:rPr>
              <w:t>生物培养物和酶的生产</w:t>
            </w:r>
          </w:p>
        </w:tc>
      </w:tr>
      <w:tr w:rsidR="00894867" w:rsidTr="0045587B">
        <w:trPr>
          <w:cantSplit/>
        </w:trPr>
        <w:tc>
          <w:tcPr>
            <w:tcW w:w="14142" w:type="dxa"/>
            <w:gridSpan w:val="6"/>
            <w:shd w:val="clear" w:color="auto" w:fill="auto"/>
          </w:tcPr>
          <w:p w:rsidR="00894867" w:rsidRPr="003035B6" w:rsidRDefault="00894867" w:rsidP="00034388">
            <w:pPr>
              <w:snapToGrid w:val="0"/>
              <w:spacing w:line="240" w:lineRule="auto"/>
              <w:rPr>
                <w:rFonts w:ascii="Arial" w:hAnsi="Arial" w:cs="Arial"/>
                <w:szCs w:val="21"/>
              </w:rPr>
            </w:pPr>
            <w:r w:rsidRPr="003035B6">
              <w:rPr>
                <w:rFonts w:ascii="Arial" w:hAnsi="Arial" w:cs="Arial"/>
                <w:szCs w:val="21"/>
              </w:rPr>
              <w:t>a “</w:t>
            </w:r>
            <w:r w:rsidRPr="003035B6">
              <w:rPr>
                <w:rFonts w:ascii="Arial" w:hAnsi="Arial" w:cs="Arial"/>
                <w:szCs w:val="21"/>
              </w:rPr>
              <w:t>组</w:t>
            </w:r>
            <w:r w:rsidRPr="003035B6">
              <w:rPr>
                <w:rFonts w:ascii="Arial" w:hAnsi="Arial" w:cs="Arial"/>
                <w:szCs w:val="21"/>
              </w:rPr>
              <w:t>”</w:t>
            </w:r>
            <w:r w:rsidRPr="003035B6">
              <w:rPr>
                <w:rFonts w:ascii="Arial" w:hAnsi="Arial" w:cs="Arial"/>
                <w:szCs w:val="21"/>
              </w:rPr>
              <w:t>用于界定被认可的认证机构的认可范围和认可机构见证认证机构的范围。</w:t>
            </w:r>
          </w:p>
          <w:p w:rsidR="00894867" w:rsidRPr="003035B6" w:rsidRDefault="00894867" w:rsidP="00034388">
            <w:pPr>
              <w:autoSpaceDE w:val="0"/>
              <w:autoSpaceDN w:val="0"/>
              <w:snapToGrid w:val="0"/>
              <w:spacing w:line="240" w:lineRule="auto"/>
              <w:textAlignment w:val="auto"/>
              <w:rPr>
                <w:rFonts w:ascii="仿宋" w:eastAsia="仿宋" w:hAnsi="仿宋" w:cs="Arial"/>
                <w:b/>
                <w:bCs/>
                <w:kern w:val="2"/>
                <w:szCs w:val="21"/>
              </w:rPr>
            </w:pPr>
            <w:r w:rsidRPr="003035B6">
              <w:rPr>
                <w:rFonts w:ascii="仿宋" w:eastAsia="仿宋" w:hAnsi="仿宋" w:cs="Arial"/>
                <w:szCs w:val="21"/>
              </w:rPr>
              <w:t>注：“易腐”可被视为某种类型或环境的食品，它可能会变质，必须在温度受控的环境中保存。</w:t>
            </w:r>
          </w:p>
        </w:tc>
      </w:tr>
    </w:tbl>
    <w:p w:rsidR="00A51E50" w:rsidRDefault="004D44C4">
      <w:pPr>
        <w:snapToGrid w:val="0"/>
        <w:spacing w:line="240" w:lineRule="auto"/>
        <w:textAlignment w:val="auto"/>
        <w:rPr>
          <w:rFonts w:ascii="仿宋" w:eastAsia="仿宋" w:hAnsi="仿宋" w:cs="Arial"/>
          <w:kern w:val="2"/>
          <w:szCs w:val="21"/>
        </w:rPr>
      </w:pPr>
      <w:r>
        <w:rPr>
          <w:rFonts w:ascii="仿宋" w:eastAsia="仿宋" w:hAnsi="仿宋" w:cs="Arial"/>
          <w:kern w:val="2"/>
          <w:szCs w:val="21"/>
        </w:rPr>
        <w:t>注：“</w:t>
      </w:r>
      <w:bookmarkStart w:id="37" w:name="OLE_LINK37"/>
      <w:bookmarkStart w:id="38" w:name="OLE_LINK36"/>
      <w:r>
        <w:rPr>
          <w:rFonts w:ascii="仿宋" w:eastAsia="仿宋" w:hAnsi="仿宋" w:cs="Arial"/>
          <w:kern w:val="2"/>
          <w:szCs w:val="21"/>
        </w:rPr>
        <w:t>*</w:t>
      </w:r>
      <w:bookmarkEnd w:id="37"/>
      <w:bookmarkEnd w:id="38"/>
      <w:r>
        <w:rPr>
          <w:rFonts w:ascii="仿宋" w:eastAsia="仿宋" w:hAnsi="仿宋" w:cs="Arial"/>
          <w:kern w:val="2"/>
          <w:szCs w:val="21"/>
        </w:rPr>
        <w:t>”号代表高风险行业类别或子行业类别。</w:t>
      </w:r>
    </w:p>
    <w:p w:rsidR="00A51E50" w:rsidRDefault="00034388" w:rsidP="00034388">
      <w:pPr>
        <w:autoSpaceDE w:val="0"/>
        <w:autoSpaceDN w:val="0"/>
        <w:snapToGrid w:val="0"/>
        <w:spacing w:line="240" w:lineRule="auto"/>
        <w:jc w:val="center"/>
        <w:textAlignment w:val="auto"/>
        <w:rPr>
          <w:rFonts w:ascii="宋体" w:hAnsi="Arial" w:cs="宋体"/>
          <w:b/>
          <w:bCs/>
          <w:kern w:val="2"/>
          <w:sz w:val="24"/>
          <w:szCs w:val="24"/>
        </w:rPr>
      </w:pPr>
      <w:r>
        <w:rPr>
          <w:rFonts w:ascii="宋体" w:hAnsi="Arial" w:cs="宋体" w:hint="eastAsia"/>
          <w:b/>
          <w:bCs/>
          <w:kern w:val="2"/>
          <w:sz w:val="24"/>
          <w:szCs w:val="24"/>
        </w:rPr>
        <w:t>——</w:t>
      </w:r>
    </w:p>
    <w:p w:rsidR="00A51E50" w:rsidRDefault="00A51E50"/>
    <w:p w:rsidR="00A51E50" w:rsidRDefault="00A51E50">
      <w:pPr>
        <w:autoSpaceDE w:val="0"/>
        <w:autoSpaceDN w:val="0"/>
        <w:snapToGrid w:val="0"/>
        <w:spacing w:line="240" w:lineRule="auto"/>
        <w:textAlignment w:val="auto"/>
        <w:rPr>
          <w:rFonts w:ascii="Arial" w:hAnsi="Arial" w:cs="Arial"/>
          <w:szCs w:val="24"/>
        </w:rPr>
      </w:pPr>
    </w:p>
    <w:sectPr w:rsidR="00A51E50">
      <w:headerReference w:type="default" r:id="rId16"/>
      <w:footerReference w:type="default" r:id="rId17"/>
      <w:pgSz w:w="16840" w:h="11907" w:orient="landscape"/>
      <w:pgMar w:top="1701" w:right="1418" w:bottom="1418" w:left="1418" w:header="851" w:footer="850" w:gutter="0"/>
      <w:cols w:space="425"/>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50DA" w:rsidRDefault="000A50DA">
      <w:pPr>
        <w:spacing w:line="240" w:lineRule="auto"/>
      </w:pPr>
      <w:r>
        <w:separator/>
      </w:r>
    </w:p>
  </w:endnote>
  <w:endnote w:type="continuationSeparator" w:id="0">
    <w:p w:rsidR="000A50DA" w:rsidRDefault="000A50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MingLiU">
    <w:altName w:val="細明體"/>
    <w:panose1 w:val="02020509000000000000"/>
    <w:charset w:val="88"/>
    <w:family w:val="modern"/>
    <w:pitch w:val="fixed"/>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 w:name="等线">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E50" w:rsidRDefault="004D44C4">
    <w:pPr>
      <w:pStyle w:val="a7"/>
      <w:widowControl/>
      <w:pBdr>
        <w:top w:val="single" w:sz="6" w:space="1" w:color="auto"/>
      </w:pBdr>
      <w:tabs>
        <w:tab w:val="left" w:pos="8788"/>
      </w:tabs>
      <w:adjustRightInd/>
      <w:snapToGrid w:val="0"/>
      <w:spacing w:line="240" w:lineRule="auto"/>
      <w:ind w:right="-1"/>
      <w:textAlignment w:val="auto"/>
      <w:rPr>
        <w:rStyle w:val="ad"/>
        <w:rFonts w:ascii="Arial" w:hAnsi="Arial" w:cs="Arial"/>
        <w:szCs w:val="18"/>
      </w:rPr>
    </w:pPr>
    <w:bookmarkStart w:id="0" w:name="_Hlk62476928"/>
    <w:bookmarkStart w:id="1" w:name="OLE_LINK20"/>
    <w:bookmarkStart w:id="2" w:name="OLE_LINK21"/>
    <w:r w:rsidRPr="002E12CF">
      <w:rPr>
        <w:rStyle w:val="ad"/>
        <w:rFonts w:ascii="Arial" w:hAnsi="Arial" w:cs="Arial"/>
        <w:szCs w:val="18"/>
        <w:highlight w:val="yellow"/>
      </w:rPr>
      <w:t>20</w:t>
    </w:r>
    <w:r w:rsidRPr="002E12CF">
      <w:rPr>
        <w:rStyle w:val="ad"/>
        <w:rFonts w:ascii="Arial" w:hAnsi="Arial" w:cs="Arial" w:hint="eastAsia"/>
        <w:szCs w:val="18"/>
        <w:highlight w:val="yellow"/>
      </w:rPr>
      <w:t>2</w:t>
    </w:r>
    <w:r w:rsidR="008B44BF" w:rsidRPr="002E12CF">
      <w:rPr>
        <w:rStyle w:val="ad"/>
        <w:rFonts w:ascii="Arial" w:hAnsi="Arial" w:cs="Arial" w:hint="eastAsia"/>
        <w:szCs w:val="18"/>
        <w:highlight w:val="yellow"/>
      </w:rPr>
      <w:t>X</w:t>
    </w:r>
    <w:r w:rsidRPr="002E12CF">
      <w:rPr>
        <w:rStyle w:val="ad"/>
        <w:rFonts w:ascii="Arial" w:hAnsi="Arial" w:cs="Arial"/>
        <w:szCs w:val="18"/>
        <w:highlight w:val="yellow"/>
      </w:rPr>
      <w:t>年</w:t>
    </w:r>
    <w:r w:rsidR="008B44BF" w:rsidRPr="002E12CF">
      <w:rPr>
        <w:rStyle w:val="ad"/>
        <w:rFonts w:ascii="Arial" w:hAnsi="Arial" w:cs="Arial" w:hint="eastAsia"/>
        <w:szCs w:val="18"/>
        <w:highlight w:val="yellow"/>
      </w:rPr>
      <w:t>XX</w:t>
    </w:r>
    <w:r w:rsidRPr="002E12CF">
      <w:rPr>
        <w:rStyle w:val="ad"/>
        <w:rFonts w:ascii="Arial" w:hAnsi="Arial" w:cs="Arial"/>
        <w:szCs w:val="18"/>
        <w:highlight w:val="yellow"/>
      </w:rPr>
      <w:t>月</w:t>
    </w:r>
    <w:r w:rsidR="008B44BF" w:rsidRPr="002E12CF">
      <w:rPr>
        <w:rStyle w:val="ad"/>
        <w:rFonts w:ascii="Arial" w:hAnsi="Arial" w:cs="Arial" w:hint="eastAsia"/>
        <w:szCs w:val="18"/>
        <w:highlight w:val="yellow"/>
      </w:rPr>
      <w:t>XX</w:t>
    </w:r>
    <w:bookmarkStart w:id="3" w:name="OLE_LINK14"/>
    <w:bookmarkStart w:id="4" w:name="OLE_LINK19"/>
    <w:r w:rsidRPr="002E12CF">
      <w:rPr>
        <w:rStyle w:val="ad"/>
        <w:rFonts w:ascii="Arial" w:hAnsi="Arial" w:cs="Arial"/>
        <w:szCs w:val="18"/>
        <w:highlight w:val="yellow"/>
      </w:rPr>
      <w:t>日</w:t>
    </w:r>
    <w:r w:rsidRPr="002E12CF">
      <w:rPr>
        <w:rStyle w:val="ad"/>
        <w:rFonts w:ascii="Arial" w:hAnsi="Arial" w:cs="Arial" w:hint="eastAsia"/>
        <w:szCs w:val="18"/>
        <w:highlight w:val="yellow"/>
      </w:rPr>
      <w:t xml:space="preserve"> </w:t>
    </w:r>
    <w:r w:rsidRPr="002E12CF">
      <w:rPr>
        <w:rStyle w:val="ad"/>
        <w:rFonts w:ascii="Arial" w:hAnsi="Arial" w:cs="Arial"/>
        <w:szCs w:val="18"/>
        <w:highlight w:val="yellow"/>
      </w:rPr>
      <w:t>发布</w:t>
    </w:r>
    <w:r w:rsidRPr="002E12CF">
      <w:rPr>
        <w:rStyle w:val="ad"/>
        <w:rFonts w:ascii="Arial" w:hAnsi="Arial" w:cs="Arial"/>
        <w:szCs w:val="18"/>
        <w:highlight w:val="yellow"/>
      </w:rPr>
      <w:t xml:space="preserve">                                                  </w:t>
    </w:r>
    <w:bookmarkEnd w:id="3"/>
    <w:bookmarkEnd w:id="4"/>
    <w:r w:rsidRPr="002E12CF">
      <w:rPr>
        <w:rStyle w:val="ad"/>
        <w:rFonts w:ascii="Arial" w:hAnsi="Arial" w:cs="Arial"/>
        <w:szCs w:val="18"/>
        <w:highlight w:val="yellow"/>
      </w:rPr>
      <w:t>2</w:t>
    </w:r>
    <w:r w:rsidRPr="002E12CF">
      <w:rPr>
        <w:rStyle w:val="ad"/>
        <w:rFonts w:ascii="Arial" w:hAnsi="Arial" w:cs="Arial" w:hint="eastAsia"/>
        <w:szCs w:val="18"/>
        <w:highlight w:val="yellow"/>
      </w:rPr>
      <w:t>02</w:t>
    </w:r>
    <w:r w:rsidR="008B44BF" w:rsidRPr="002E12CF">
      <w:rPr>
        <w:rStyle w:val="ad"/>
        <w:rFonts w:ascii="Arial" w:hAnsi="Arial" w:cs="Arial" w:hint="eastAsia"/>
        <w:szCs w:val="18"/>
        <w:highlight w:val="yellow"/>
      </w:rPr>
      <w:t>X</w:t>
    </w:r>
    <w:r w:rsidRPr="002E12CF">
      <w:rPr>
        <w:rStyle w:val="ad"/>
        <w:rFonts w:ascii="Arial" w:hAnsi="Arial" w:cs="Arial"/>
        <w:szCs w:val="18"/>
        <w:highlight w:val="yellow"/>
      </w:rPr>
      <w:t>年</w:t>
    </w:r>
    <w:r w:rsidR="008B44BF" w:rsidRPr="002E12CF">
      <w:rPr>
        <w:rStyle w:val="ad"/>
        <w:rFonts w:ascii="Arial" w:hAnsi="Arial" w:cs="Arial" w:hint="eastAsia"/>
        <w:szCs w:val="18"/>
        <w:highlight w:val="yellow"/>
      </w:rPr>
      <w:t>XX</w:t>
    </w:r>
    <w:r w:rsidRPr="002E12CF">
      <w:rPr>
        <w:rStyle w:val="ad"/>
        <w:rFonts w:ascii="Arial" w:hAnsi="Arial" w:cs="Arial"/>
        <w:szCs w:val="18"/>
        <w:highlight w:val="yellow"/>
      </w:rPr>
      <w:t>月</w:t>
    </w:r>
    <w:r w:rsidR="008B44BF" w:rsidRPr="002E12CF">
      <w:rPr>
        <w:rStyle w:val="ad"/>
        <w:rFonts w:ascii="Arial" w:hAnsi="Arial" w:cs="Arial" w:hint="eastAsia"/>
        <w:szCs w:val="18"/>
        <w:highlight w:val="yellow"/>
      </w:rPr>
      <w:t>XX</w:t>
    </w:r>
    <w:r w:rsidRPr="002E12CF">
      <w:rPr>
        <w:rStyle w:val="ad"/>
        <w:rFonts w:ascii="Arial" w:hAnsi="Arial" w:cs="Arial"/>
        <w:szCs w:val="18"/>
        <w:highlight w:val="yellow"/>
      </w:rPr>
      <w:t>日</w:t>
    </w:r>
    <w:r w:rsidRPr="002E12CF">
      <w:rPr>
        <w:rStyle w:val="ad"/>
        <w:rFonts w:ascii="Arial" w:hAnsi="Arial" w:cs="Arial" w:hint="eastAsia"/>
        <w:szCs w:val="18"/>
        <w:highlight w:val="yellow"/>
      </w:rPr>
      <w:t xml:space="preserve"> </w:t>
    </w:r>
    <w:r w:rsidRPr="002E12CF">
      <w:rPr>
        <w:rStyle w:val="ad"/>
        <w:rFonts w:ascii="Arial" w:hAnsi="Arial" w:cs="Arial"/>
        <w:szCs w:val="18"/>
        <w:highlight w:val="yellow"/>
      </w:rPr>
      <w:t>实施</w:t>
    </w:r>
    <w:bookmarkEnd w:id="0"/>
    <w:bookmarkEnd w:id="1"/>
    <w:bookmarkEnd w:id="2"/>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E50" w:rsidRDefault="004D44C4">
    <w:pPr>
      <w:pStyle w:val="a7"/>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A51E50" w:rsidRDefault="00A51E50">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E50" w:rsidRDefault="004D44C4">
    <w:pPr>
      <w:pStyle w:val="a7"/>
      <w:widowControl/>
      <w:pBdr>
        <w:top w:val="single" w:sz="6" w:space="1" w:color="auto"/>
      </w:pBdr>
      <w:tabs>
        <w:tab w:val="left" w:pos="8788"/>
      </w:tabs>
      <w:adjustRightInd/>
      <w:snapToGrid w:val="0"/>
      <w:spacing w:line="240" w:lineRule="auto"/>
      <w:ind w:right="-1"/>
      <w:textAlignment w:val="auto"/>
      <w:rPr>
        <w:rStyle w:val="ad"/>
        <w:rFonts w:ascii="Arial" w:hAnsi="Arial" w:cs="Arial"/>
        <w:szCs w:val="18"/>
      </w:rPr>
    </w:pPr>
    <w:bookmarkStart w:id="28" w:name="OLE_LINK43"/>
    <w:bookmarkStart w:id="29" w:name="OLE_LINK41"/>
    <w:bookmarkStart w:id="30" w:name="_Hlk62496555"/>
    <w:bookmarkStart w:id="31" w:name="_Hlk62496575"/>
    <w:bookmarkStart w:id="32" w:name="OLE_LINK42"/>
    <w:bookmarkStart w:id="33" w:name="OLE_LINK44"/>
    <w:r w:rsidRPr="0045587B">
      <w:rPr>
        <w:rStyle w:val="ad"/>
        <w:rFonts w:ascii="Arial" w:hAnsi="Arial" w:cs="Arial" w:hint="eastAsia"/>
        <w:szCs w:val="18"/>
        <w:highlight w:val="yellow"/>
      </w:rPr>
      <w:t>202</w:t>
    </w:r>
    <w:r w:rsidR="0045587B" w:rsidRPr="0045587B">
      <w:rPr>
        <w:rStyle w:val="ad"/>
        <w:rFonts w:ascii="Arial" w:hAnsi="Arial" w:cs="Arial" w:hint="eastAsia"/>
        <w:szCs w:val="18"/>
        <w:highlight w:val="yellow"/>
      </w:rPr>
      <w:t>3</w:t>
    </w:r>
    <w:r w:rsidRPr="0045587B">
      <w:rPr>
        <w:rStyle w:val="ad"/>
        <w:rFonts w:ascii="Arial" w:hAnsi="Arial" w:cs="Arial" w:hint="eastAsia"/>
        <w:szCs w:val="18"/>
        <w:highlight w:val="yellow"/>
      </w:rPr>
      <w:t>年</w:t>
    </w:r>
    <w:r w:rsidRPr="0045587B">
      <w:rPr>
        <w:rStyle w:val="ad"/>
        <w:rFonts w:ascii="Arial" w:hAnsi="Arial" w:cs="Arial" w:hint="eastAsia"/>
        <w:szCs w:val="18"/>
        <w:highlight w:val="yellow"/>
      </w:rPr>
      <w:t>0</w:t>
    </w:r>
    <w:r w:rsidR="0045587B" w:rsidRPr="0045587B">
      <w:rPr>
        <w:rStyle w:val="ad"/>
        <w:rFonts w:ascii="Arial" w:hAnsi="Arial" w:cs="Arial" w:hint="eastAsia"/>
        <w:szCs w:val="18"/>
        <w:highlight w:val="yellow"/>
      </w:rPr>
      <w:t>X</w:t>
    </w:r>
    <w:r w:rsidRPr="0045587B">
      <w:rPr>
        <w:rStyle w:val="ad"/>
        <w:rFonts w:ascii="Arial" w:hAnsi="Arial" w:cs="Arial" w:hint="eastAsia"/>
        <w:szCs w:val="18"/>
        <w:highlight w:val="yellow"/>
      </w:rPr>
      <w:t>月</w:t>
    </w:r>
    <w:r w:rsidR="0045587B" w:rsidRPr="0045587B">
      <w:rPr>
        <w:rStyle w:val="ad"/>
        <w:rFonts w:ascii="Arial" w:hAnsi="Arial" w:cs="Arial" w:hint="eastAsia"/>
        <w:szCs w:val="18"/>
        <w:highlight w:val="yellow"/>
      </w:rPr>
      <w:t>0X</w:t>
    </w:r>
    <w:r w:rsidRPr="0045587B">
      <w:rPr>
        <w:rStyle w:val="ad"/>
        <w:rFonts w:ascii="Arial" w:hAnsi="Arial" w:cs="Arial" w:hint="eastAsia"/>
        <w:szCs w:val="18"/>
        <w:highlight w:val="yellow"/>
      </w:rPr>
      <w:t>日</w:t>
    </w:r>
    <w:r w:rsidRPr="0045587B">
      <w:rPr>
        <w:rStyle w:val="ad"/>
        <w:rFonts w:ascii="Arial" w:hAnsi="Arial" w:cs="Arial" w:hint="eastAsia"/>
        <w:szCs w:val="18"/>
        <w:highlight w:val="yellow"/>
      </w:rPr>
      <w:t xml:space="preserve"> </w:t>
    </w:r>
    <w:r w:rsidRPr="0045587B">
      <w:rPr>
        <w:rStyle w:val="ad"/>
        <w:rFonts w:ascii="Arial" w:hAnsi="Arial" w:cs="Arial" w:hint="eastAsia"/>
        <w:szCs w:val="18"/>
        <w:highlight w:val="yellow"/>
      </w:rPr>
      <w:t>发布</w:t>
    </w:r>
    <w:r w:rsidRPr="0045587B">
      <w:rPr>
        <w:rStyle w:val="ad"/>
        <w:rFonts w:ascii="Arial" w:hAnsi="Arial" w:cs="Arial" w:hint="eastAsia"/>
        <w:szCs w:val="18"/>
        <w:highlight w:val="yellow"/>
      </w:rPr>
      <w:t xml:space="preserve">                      </w:t>
    </w:r>
    <w:r w:rsidR="0045587B" w:rsidRPr="0045587B">
      <w:rPr>
        <w:rStyle w:val="ad"/>
        <w:rFonts w:ascii="Arial" w:hAnsi="Arial" w:cs="Arial" w:hint="eastAsia"/>
        <w:szCs w:val="18"/>
        <w:highlight w:val="yellow"/>
      </w:rPr>
      <w:t xml:space="preserve">                            2023</w:t>
    </w:r>
    <w:r w:rsidRPr="0045587B">
      <w:rPr>
        <w:rStyle w:val="ad"/>
        <w:rFonts w:ascii="Arial" w:hAnsi="Arial" w:cs="Arial" w:hint="eastAsia"/>
        <w:szCs w:val="18"/>
        <w:highlight w:val="yellow"/>
      </w:rPr>
      <w:t>年</w:t>
    </w:r>
    <w:r w:rsidR="0045587B" w:rsidRPr="0045587B">
      <w:rPr>
        <w:rStyle w:val="ad"/>
        <w:rFonts w:ascii="Arial" w:hAnsi="Arial" w:cs="Arial" w:hint="eastAsia"/>
        <w:szCs w:val="18"/>
        <w:highlight w:val="yellow"/>
      </w:rPr>
      <w:t>0X</w:t>
    </w:r>
    <w:r w:rsidRPr="0045587B">
      <w:rPr>
        <w:rStyle w:val="ad"/>
        <w:rFonts w:ascii="Arial" w:hAnsi="Arial" w:cs="Arial" w:hint="eastAsia"/>
        <w:szCs w:val="18"/>
        <w:highlight w:val="yellow"/>
      </w:rPr>
      <w:t>月</w:t>
    </w:r>
    <w:r w:rsidR="0045587B" w:rsidRPr="0045587B">
      <w:rPr>
        <w:rStyle w:val="ad"/>
        <w:rFonts w:ascii="Arial" w:hAnsi="Arial" w:cs="Arial" w:hint="eastAsia"/>
        <w:szCs w:val="18"/>
        <w:highlight w:val="yellow"/>
      </w:rPr>
      <w:t>XX</w:t>
    </w:r>
    <w:r w:rsidRPr="0045587B">
      <w:rPr>
        <w:rStyle w:val="ad"/>
        <w:rFonts w:ascii="Arial" w:hAnsi="Arial" w:cs="Arial" w:hint="eastAsia"/>
        <w:szCs w:val="18"/>
        <w:highlight w:val="yellow"/>
      </w:rPr>
      <w:t>日</w:t>
    </w:r>
    <w:r w:rsidRPr="0045587B">
      <w:rPr>
        <w:rStyle w:val="ad"/>
        <w:rFonts w:ascii="Arial" w:hAnsi="Arial" w:cs="Arial" w:hint="eastAsia"/>
        <w:szCs w:val="18"/>
        <w:highlight w:val="yellow"/>
      </w:rPr>
      <w:t xml:space="preserve"> </w:t>
    </w:r>
    <w:r w:rsidRPr="0045587B">
      <w:rPr>
        <w:rStyle w:val="ad"/>
        <w:rFonts w:ascii="Arial" w:hAnsi="Arial" w:cs="Arial" w:hint="eastAsia"/>
        <w:szCs w:val="18"/>
        <w:highlight w:val="yellow"/>
      </w:rPr>
      <w:t>实施</w:t>
    </w:r>
    <w:bookmarkEnd w:id="28"/>
    <w:bookmarkEnd w:id="29"/>
    <w:bookmarkEnd w:id="30"/>
    <w:bookmarkEnd w:id="31"/>
    <w:bookmarkEnd w:id="32"/>
    <w:bookmarkEnd w:id="33"/>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E50" w:rsidRDefault="004D44C4">
    <w:pPr>
      <w:pStyle w:val="a7"/>
      <w:pBdr>
        <w:top w:val="single" w:sz="6" w:space="1" w:color="auto"/>
      </w:pBdr>
      <w:ind w:right="-82"/>
      <w:rPr>
        <w:rFonts w:ascii="Arial" w:hAnsi="Arial" w:cs="Arial"/>
      </w:rPr>
    </w:pPr>
    <w:r>
      <w:rPr>
        <w:rStyle w:val="ad"/>
        <w:rFonts w:ascii="Arial" w:hAnsi="Arial" w:cs="Arial"/>
      </w:rPr>
      <w:t>2</w:t>
    </w:r>
    <w:r>
      <w:rPr>
        <w:rStyle w:val="ad"/>
        <w:rFonts w:ascii="Arial" w:hAnsi="Arial" w:cs="Arial" w:hint="eastAsia"/>
      </w:rPr>
      <w:t>010</w:t>
    </w:r>
    <w:r>
      <w:rPr>
        <w:rStyle w:val="ad"/>
        <w:rFonts w:ascii="Arial" w:hAnsi="宋体" w:cs="Arial"/>
      </w:rPr>
      <w:t>年</w:t>
    </w:r>
    <w:r>
      <w:rPr>
        <w:rStyle w:val="ad"/>
        <w:rFonts w:ascii="Arial" w:hAnsi="宋体" w:cs="Arial" w:hint="eastAsia"/>
      </w:rPr>
      <w:t>06</w:t>
    </w:r>
    <w:r>
      <w:rPr>
        <w:rStyle w:val="ad"/>
        <w:rFonts w:ascii="Arial" w:hAnsi="宋体" w:cs="Arial"/>
      </w:rPr>
      <w:t>月</w:t>
    </w:r>
    <w:r>
      <w:rPr>
        <w:rStyle w:val="ad"/>
        <w:rFonts w:ascii="Arial" w:hAnsi="宋体" w:cs="Arial" w:hint="eastAsia"/>
      </w:rPr>
      <w:t>30</w:t>
    </w:r>
    <w:r>
      <w:rPr>
        <w:rStyle w:val="ad"/>
        <w:rFonts w:ascii="Arial" w:hAnsi="宋体" w:cs="Arial"/>
      </w:rPr>
      <w:t>日发布</w:t>
    </w:r>
    <w:r>
      <w:rPr>
        <w:rStyle w:val="ad"/>
        <w:rFonts w:ascii="Arial" w:hAnsi="Arial" w:cs="Arial"/>
      </w:rPr>
      <w:t xml:space="preserve">               </w:t>
    </w:r>
    <w:r>
      <w:rPr>
        <w:rStyle w:val="ad"/>
        <w:rFonts w:ascii="Arial" w:hAnsi="Arial" w:cs="Arial" w:hint="eastAsia"/>
      </w:rPr>
      <w:t xml:space="preserve">              </w:t>
    </w:r>
    <w:r>
      <w:rPr>
        <w:rStyle w:val="ad"/>
        <w:rFonts w:ascii="Arial" w:hAnsi="Arial" w:cs="Arial"/>
      </w:rPr>
      <w:t xml:space="preserve">       </w:t>
    </w:r>
    <w:r>
      <w:rPr>
        <w:rStyle w:val="ad"/>
        <w:rFonts w:ascii="Arial" w:hAnsi="Arial" w:cs="Arial" w:hint="eastAsia"/>
      </w:rPr>
      <w:t xml:space="preserve">   </w:t>
    </w:r>
    <w:r>
      <w:rPr>
        <w:rStyle w:val="ad"/>
        <w:rFonts w:ascii="Arial" w:hAnsi="Arial" w:cs="Arial"/>
      </w:rPr>
      <w:t xml:space="preserve">                20</w:t>
    </w:r>
    <w:r>
      <w:rPr>
        <w:rStyle w:val="ad"/>
        <w:rFonts w:ascii="Arial" w:hAnsi="Arial" w:cs="Arial" w:hint="eastAsia"/>
      </w:rPr>
      <w:t>10</w:t>
    </w:r>
    <w:r>
      <w:rPr>
        <w:rStyle w:val="ad"/>
        <w:rFonts w:ascii="Arial" w:hAnsi="宋体" w:cs="Arial"/>
      </w:rPr>
      <w:t>年</w:t>
    </w:r>
    <w:r>
      <w:rPr>
        <w:rStyle w:val="ad"/>
        <w:rFonts w:ascii="Arial" w:hAnsi="宋体" w:cs="Arial" w:hint="eastAsia"/>
      </w:rPr>
      <w:t>07</w:t>
    </w:r>
    <w:r>
      <w:rPr>
        <w:rStyle w:val="ad"/>
        <w:rFonts w:ascii="Arial" w:hAnsi="宋体" w:cs="Arial"/>
      </w:rPr>
      <w:t>月</w:t>
    </w:r>
    <w:r>
      <w:rPr>
        <w:rStyle w:val="ad"/>
        <w:rFonts w:ascii="Arial" w:hAnsi="宋体" w:cs="Arial" w:hint="eastAsia"/>
      </w:rPr>
      <w:t>01</w:t>
    </w:r>
    <w:r>
      <w:rPr>
        <w:rStyle w:val="ad"/>
        <w:rFonts w:ascii="Arial" w:hAnsi="宋体" w:cs="Arial"/>
      </w:rPr>
      <w:t>日实施</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87B" w:rsidRDefault="0045587B">
    <w:pPr>
      <w:pStyle w:val="a7"/>
      <w:widowControl/>
      <w:pBdr>
        <w:top w:val="single" w:sz="6" w:space="1" w:color="auto"/>
      </w:pBdr>
      <w:tabs>
        <w:tab w:val="left" w:pos="8788"/>
      </w:tabs>
      <w:adjustRightInd/>
      <w:snapToGrid w:val="0"/>
      <w:spacing w:line="240" w:lineRule="auto"/>
      <w:ind w:right="-1"/>
      <w:textAlignment w:val="auto"/>
      <w:rPr>
        <w:rStyle w:val="ad"/>
        <w:rFonts w:ascii="Arial" w:hAnsi="Arial" w:cs="Arial"/>
        <w:szCs w:val="18"/>
      </w:rPr>
    </w:pPr>
    <w:r w:rsidRPr="0045587B">
      <w:rPr>
        <w:rStyle w:val="ad"/>
        <w:rFonts w:ascii="Arial" w:hAnsi="Arial" w:cs="Arial" w:hint="eastAsia"/>
        <w:szCs w:val="18"/>
        <w:highlight w:val="yellow"/>
      </w:rPr>
      <w:t>2023</w:t>
    </w:r>
    <w:r w:rsidRPr="0045587B">
      <w:rPr>
        <w:rStyle w:val="ad"/>
        <w:rFonts w:ascii="Arial" w:hAnsi="Arial" w:cs="Arial" w:hint="eastAsia"/>
        <w:szCs w:val="18"/>
        <w:highlight w:val="yellow"/>
      </w:rPr>
      <w:t>年</w:t>
    </w:r>
    <w:r w:rsidRPr="0045587B">
      <w:rPr>
        <w:rStyle w:val="ad"/>
        <w:rFonts w:ascii="Arial" w:hAnsi="Arial" w:cs="Arial" w:hint="eastAsia"/>
        <w:szCs w:val="18"/>
        <w:highlight w:val="yellow"/>
      </w:rPr>
      <w:t>0X</w:t>
    </w:r>
    <w:r w:rsidRPr="0045587B">
      <w:rPr>
        <w:rStyle w:val="ad"/>
        <w:rFonts w:ascii="Arial" w:hAnsi="Arial" w:cs="Arial" w:hint="eastAsia"/>
        <w:szCs w:val="18"/>
        <w:highlight w:val="yellow"/>
      </w:rPr>
      <w:t>月</w:t>
    </w:r>
    <w:r w:rsidRPr="0045587B">
      <w:rPr>
        <w:rStyle w:val="ad"/>
        <w:rFonts w:ascii="Arial" w:hAnsi="Arial" w:cs="Arial" w:hint="eastAsia"/>
        <w:szCs w:val="18"/>
        <w:highlight w:val="yellow"/>
      </w:rPr>
      <w:t>0X</w:t>
    </w:r>
    <w:r w:rsidRPr="0045587B">
      <w:rPr>
        <w:rStyle w:val="ad"/>
        <w:rFonts w:ascii="Arial" w:hAnsi="Arial" w:cs="Arial" w:hint="eastAsia"/>
        <w:szCs w:val="18"/>
        <w:highlight w:val="yellow"/>
      </w:rPr>
      <w:t>日</w:t>
    </w:r>
    <w:r w:rsidRPr="0045587B">
      <w:rPr>
        <w:rStyle w:val="ad"/>
        <w:rFonts w:ascii="Arial" w:hAnsi="Arial" w:cs="Arial" w:hint="eastAsia"/>
        <w:szCs w:val="18"/>
        <w:highlight w:val="yellow"/>
      </w:rPr>
      <w:t xml:space="preserve"> </w:t>
    </w:r>
    <w:r w:rsidRPr="0045587B">
      <w:rPr>
        <w:rStyle w:val="ad"/>
        <w:rFonts w:ascii="Arial" w:hAnsi="Arial" w:cs="Arial" w:hint="eastAsia"/>
        <w:szCs w:val="18"/>
        <w:highlight w:val="yellow"/>
      </w:rPr>
      <w:t>发布</w:t>
    </w:r>
    <w:r w:rsidRPr="0045587B">
      <w:rPr>
        <w:rStyle w:val="ad"/>
        <w:rFonts w:ascii="Arial" w:hAnsi="Arial" w:cs="Arial" w:hint="eastAsia"/>
        <w:szCs w:val="18"/>
        <w:highlight w:val="yellow"/>
      </w:rPr>
      <w:t xml:space="preserve">                                                                                                              2023</w:t>
    </w:r>
    <w:r w:rsidRPr="0045587B">
      <w:rPr>
        <w:rStyle w:val="ad"/>
        <w:rFonts w:ascii="Arial" w:hAnsi="Arial" w:cs="Arial" w:hint="eastAsia"/>
        <w:szCs w:val="18"/>
        <w:highlight w:val="yellow"/>
      </w:rPr>
      <w:t>年</w:t>
    </w:r>
    <w:r w:rsidRPr="0045587B">
      <w:rPr>
        <w:rStyle w:val="ad"/>
        <w:rFonts w:ascii="Arial" w:hAnsi="Arial" w:cs="Arial" w:hint="eastAsia"/>
        <w:szCs w:val="18"/>
        <w:highlight w:val="yellow"/>
      </w:rPr>
      <w:t>0X</w:t>
    </w:r>
    <w:r w:rsidRPr="0045587B">
      <w:rPr>
        <w:rStyle w:val="ad"/>
        <w:rFonts w:ascii="Arial" w:hAnsi="Arial" w:cs="Arial" w:hint="eastAsia"/>
        <w:szCs w:val="18"/>
        <w:highlight w:val="yellow"/>
      </w:rPr>
      <w:t>月</w:t>
    </w:r>
    <w:r w:rsidRPr="0045587B">
      <w:rPr>
        <w:rStyle w:val="ad"/>
        <w:rFonts w:ascii="Arial" w:hAnsi="Arial" w:cs="Arial" w:hint="eastAsia"/>
        <w:szCs w:val="18"/>
        <w:highlight w:val="yellow"/>
      </w:rPr>
      <w:t>XX</w:t>
    </w:r>
    <w:r w:rsidRPr="0045587B">
      <w:rPr>
        <w:rStyle w:val="ad"/>
        <w:rFonts w:ascii="Arial" w:hAnsi="Arial" w:cs="Arial" w:hint="eastAsia"/>
        <w:szCs w:val="18"/>
        <w:highlight w:val="yellow"/>
      </w:rPr>
      <w:t>日</w:t>
    </w:r>
    <w:r w:rsidRPr="0045587B">
      <w:rPr>
        <w:rStyle w:val="ad"/>
        <w:rFonts w:ascii="Arial" w:hAnsi="Arial" w:cs="Arial" w:hint="eastAsia"/>
        <w:szCs w:val="18"/>
        <w:highlight w:val="yellow"/>
      </w:rPr>
      <w:t xml:space="preserve"> </w:t>
    </w:r>
    <w:r w:rsidRPr="0045587B">
      <w:rPr>
        <w:rStyle w:val="ad"/>
        <w:rFonts w:ascii="Arial" w:hAnsi="Arial" w:cs="Arial" w:hint="eastAsia"/>
        <w:szCs w:val="18"/>
        <w:highlight w:val="yellow"/>
      </w:rPr>
      <w:t>实施</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50DA" w:rsidRDefault="000A50DA">
      <w:pPr>
        <w:spacing w:line="240" w:lineRule="auto"/>
      </w:pPr>
      <w:r>
        <w:separator/>
      </w:r>
    </w:p>
  </w:footnote>
  <w:footnote w:type="continuationSeparator" w:id="0">
    <w:p w:rsidR="000A50DA" w:rsidRDefault="000A50D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E50" w:rsidRDefault="004D44C4">
    <w:pPr>
      <w:pStyle w:val="a8"/>
      <w:widowControl/>
      <w:pBdr>
        <w:bottom w:val="single" w:sz="6" w:space="0" w:color="auto"/>
      </w:pBdr>
      <w:jc w:val="left"/>
      <w:rPr>
        <w:rFonts w:ascii="Arial" w:hAnsi="Arial" w:cs="Arial"/>
      </w:rPr>
    </w:pPr>
    <w:r w:rsidRPr="0045587B">
      <w:rPr>
        <w:rFonts w:ascii="Arial" w:hAnsi="Arial" w:cs="Arial"/>
        <w:highlight w:val="yellow"/>
      </w:rPr>
      <w:t>CNAS-SC1</w:t>
    </w:r>
    <w:r w:rsidRPr="0045587B">
      <w:rPr>
        <w:rFonts w:ascii="Arial" w:hAnsi="Arial" w:cs="Arial" w:hint="eastAsia"/>
        <w:highlight w:val="yellow"/>
      </w:rPr>
      <w:t>80</w:t>
    </w:r>
    <w:r w:rsidRPr="0045587B">
      <w:rPr>
        <w:rFonts w:ascii="Arial" w:hAnsi="Arial" w:cs="Arial"/>
        <w:highlight w:val="yellow"/>
      </w:rPr>
      <w:t>:202</w:t>
    </w:r>
    <w:r w:rsidR="00B81717" w:rsidRPr="0045587B">
      <w:rPr>
        <w:rFonts w:ascii="Arial" w:hAnsi="Arial" w:cs="Arial" w:hint="eastAsia"/>
        <w:highlight w:val="yellow"/>
      </w:rPr>
      <w:t>3</w:t>
    </w:r>
    <w:r w:rsidRPr="0045587B">
      <w:rPr>
        <w:rFonts w:ascii="Arial" w:hAnsi="Arial" w:cs="Arial"/>
        <w:highlight w:val="yellow"/>
      </w:rPr>
      <w:t xml:space="preserve">                                                             </w:t>
    </w:r>
    <w:r w:rsidRPr="0045587B">
      <w:rPr>
        <w:rFonts w:ascii="Arial" w:hAnsi="Arial" w:cs="Arial" w:hint="eastAsia"/>
        <w:highlight w:val="yellow"/>
      </w:rPr>
      <w:t>第</w:t>
    </w:r>
    <w:r w:rsidRPr="0045587B">
      <w:rPr>
        <w:rFonts w:ascii="Arial" w:hAnsi="Arial" w:cs="Arial"/>
        <w:highlight w:val="yellow"/>
      </w:rPr>
      <w:t xml:space="preserve"> </w:t>
    </w:r>
    <w:r w:rsidRPr="0045587B">
      <w:rPr>
        <w:rFonts w:ascii="Arial" w:hAnsi="Arial" w:cs="Arial"/>
        <w:highlight w:val="yellow"/>
      </w:rPr>
      <w:fldChar w:fldCharType="begin"/>
    </w:r>
    <w:r w:rsidRPr="0045587B">
      <w:rPr>
        <w:rFonts w:ascii="Arial" w:hAnsi="Arial" w:cs="Arial"/>
        <w:highlight w:val="yellow"/>
      </w:rPr>
      <w:instrText xml:space="preserve"> PAGE </w:instrText>
    </w:r>
    <w:r w:rsidRPr="0045587B">
      <w:rPr>
        <w:rFonts w:ascii="Arial" w:hAnsi="Arial" w:cs="Arial"/>
        <w:highlight w:val="yellow"/>
      </w:rPr>
      <w:fldChar w:fldCharType="separate"/>
    </w:r>
    <w:r w:rsidR="00DF320F">
      <w:rPr>
        <w:rFonts w:ascii="Arial" w:hAnsi="Arial" w:cs="Arial"/>
        <w:noProof/>
        <w:highlight w:val="yellow"/>
      </w:rPr>
      <w:t>6</w:t>
    </w:r>
    <w:r w:rsidRPr="0045587B">
      <w:rPr>
        <w:rFonts w:ascii="Arial" w:hAnsi="Arial" w:cs="Arial"/>
        <w:highlight w:val="yellow"/>
      </w:rPr>
      <w:fldChar w:fldCharType="end"/>
    </w:r>
    <w:r w:rsidRPr="0045587B">
      <w:rPr>
        <w:rFonts w:ascii="Arial" w:hAnsi="Arial" w:cs="Arial"/>
        <w:highlight w:val="yellow"/>
      </w:rPr>
      <w:t xml:space="preserve"> </w:t>
    </w:r>
    <w:r w:rsidRPr="0045587B">
      <w:rPr>
        <w:rFonts w:ascii="Arial" w:hAnsi="Arial" w:cs="Arial" w:hint="eastAsia"/>
        <w:highlight w:val="yellow"/>
      </w:rPr>
      <w:t>页</w:t>
    </w:r>
    <w:r w:rsidRPr="0045587B">
      <w:rPr>
        <w:rFonts w:ascii="Arial" w:hAnsi="Arial" w:cs="Arial"/>
        <w:highlight w:val="yellow"/>
      </w:rPr>
      <w:t xml:space="preserve">  </w:t>
    </w:r>
    <w:r w:rsidRPr="0045587B">
      <w:rPr>
        <w:rFonts w:ascii="Arial" w:hAnsi="Arial" w:cs="Arial" w:hint="eastAsia"/>
        <w:highlight w:val="yellow"/>
      </w:rPr>
      <w:t>共</w:t>
    </w:r>
    <w:r w:rsidRPr="0045587B">
      <w:rPr>
        <w:rFonts w:ascii="Arial" w:hAnsi="Arial" w:cs="Arial"/>
        <w:highlight w:val="yellow"/>
      </w:rPr>
      <w:t xml:space="preserve"> </w:t>
    </w:r>
    <w:r w:rsidR="0045587B" w:rsidRPr="0045587B">
      <w:rPr>
        <w:rFonts w:ascii="Arial" w:hAnsi="Arial" w:cs="Arial" w:hint="eastAsia"/>
        <w:highlight w:val="yellow"/>
      </w:rPr>
      <w:t>9</w:t>
    </w:r>
    <w:r w:rsidRPr="0045587B">
      <w:rPr>
        <w:rFonts w:ascii="Arial" w:hAnsi="Arial" w:cs="Arial"/>
        <w:highlight w:val="yellow"/>
      </w:rPr>
      <w:t xml:space="preserve"> </w:t>
    </w:r>
    <w:r w:rsidRPr="0045587B">
      <w:rPr>
        <w:rFonts w:ascii="Arial" w:hAnsi="Arial" w:cs="Arial" w:hint="eastAsia"/>
        <w:highlight w:val="yellow"/>
      </w:rPr>
      <w:t>页</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87B" w:rsidRDefault="0045587B">
    <w:pPr>
      <w:pStyle w:val="a8"/>
      <w:widowControl/>
      <w:pBdr>
        <w:bottom w:val="single" w:sz="6" w:space="0" w:color="auto"/>
      </w:pBdr>
      <w:jc w:val="left"/>
      <w:rPr>
        <w:rFonts w:ascii="Arial" w:hAnsi="Arial" w:cs="Arial"/>
      </w:rPr>
    </w:pPr>
    <w:r w:rsidRPr="0045587B">
      <w:rPr>
        <w:rFonts w:ascii="Arial" w:hAnsi="Arial" w:cs="Arial"/>
        <w:highlight w:val="yellow"/>
      </w:rPr>
      <w:t>CNAS-SC1</w:t>
    </w:r>
    <w:r w:rsidRPr="0045587B">
      <w:rPr>
        <w:rFonts w:ascii="Arial" w:hAnsi="Arial" w:cs="Arial" w:hint="eastAsia"/>
        <w:highlight w:val="yellow"/>
      </w:rPr>
      <w:t>80</w:t>
    </w:r>
    <w:r w:rsidRPr="0045587B">
      <w:rPr>
        <w:rFonts w:ascii="Arial" w:hAnsi="Arial" w:cs="Arial"/>
        <w:highlight w:val="yellow"/>
      </w:rPr>
      <w:t>:202</w:t>
    </w:r>
    <w:r w:rsidRPr="0045587B">
      <w:rPr>
        <w:rFonts w:ascii="Arial" w:hAnsi="Arial" w:cs="Arial" w:hint="eastAsia"/>
        <w:highlight w:val="yellow"/>
      </w:rPr>
      <w:t>3</w:t>
    </w:r>
    <w:r>
      <w:rPr>
        <w:rFonts w:ascii="Arial" w:hAnsi="Arial" w:cs="Arial"/>
      </w:rPr>
      <w:t xml:space="preserve">                                  </w:t>
    </w:r>
    <w:r>
      <w:rPr>
        <w:rFonts w:ascii="Arial" w:hAnsi="Arial" w:cs="Arial" w:hint="eastAsia"/>
      </w:rPr>
      <w:t xml:space="preserve">                                                           </w:t>
    </w:r>
    <w:r>
      <w:rPr>
        <w:rFonts w:ascii="Arial" w:hAnsi="Arial" w:cs="Arial"/>
      </w:rPr>
      <w:t xml:space="preserve">                           </w:t>
    </w:r>
    <w:r>
      <w:rPr>
        <w:rFonts w:ascii="Arial" w:hAnsi="Arial" w:cs="Arial" w:hint="eastAsia"/>
      </w:rPr>
      <w:t>第</w:t>
    </w:r>
    <w:r>
      <w:rPr>
        <w:rFonts w:ascii="Arial" w:hAnsi="Arial" w:cs="Arial"/>
      </w:rPr>
      <w:t xml:space="preserve">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DF320F">
      <w:rPr>
        <w:rFonts w:ascii="Arial" w:hAnsi="Arial" w:cs="Arial"/>
        <w:noProof/>
      </w:rPr>
      <w:t>7</w:t>
    </w:r>
    <w:r>
      <w:rPr>
        <w:rFonts w:ascii="Arial" w:hAnsi="Arial" w:cs="Arial"/>
      </w:rPr>
      <w:fldChar w:fldCharType="end"/>
    </w:r>
    <w:r>
      <w:rPr>
        <w:rFonts w:ascii="Arial" w:hAnsi="Arial" w:cs="Arial"/>
      </w:rPr>
      <w:t xml:space="preserve"> </w:t>
    </w:r>
    <w:r>
      <w:rPr>
        <w:rFonts w:ascii="Arial" w:hAnsi="Arial" w:cs="Arial" w:hint="eastAsia"/>
      </w:rPr>
      <w:t>页</w:t>
    </w:r>
    <w:r>
      <w:rPr>
        <w:rFonts w:ascii="Arial" w:hAnsi="Arial" w:cs="Arial"/>
      </w:rPr>
      <w:t xml:space="preserve">  </w:t>
    </w:r>
    <w:r>
      <w:rPr>
        <w:rFonts w:ascii="Arial" w:hAnsi="Arial" w:cs="Arial" w:hint="eastAsia"/>
      </w:rPr>
      <w:t>共</w:t>
    </w:r>
    <w:r>
      <w:rPr>
        <w:rFonts w:ascii="Arial" w:hAnsi="Arial" w:cs="Arial"/>
      </w:rPr>
      <w:t xml:space="preserve"> </w:t>
    </w:r>
    <w:r>
      <w:rPr>
        <w:rFonts w:ascii="Arial" w:hAnsi="Arial" w:cs="Arial" w:hint="eastAsia"/>
      </w:rPr>
      <w:t>9</w:t>
    </w:r>
    <w:r>
      <w:rPr>
        <w:rFonts w:ascii="Arial" w:hAnsi="Arial" w:cs="Arial"/>
      </w:rPr>
      <w:t xml:space="preserve"> </w:t>
    </w:r>
    <w:r>
      <w:rPr>
        <w:rFonts w:ascii="Arial" w:hAnsi="Arial" w:cs="Arial" w:hint="eastAsia"/>
      </w:rPr>
      <w:t>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563599"/>
    <w:multiLevelType w:val="multilevel"/>
    <w:tmpl w:val="27563599"/>
    <w:lvl w:ilvl="0">
      <w:start w:val="1"/>
      <w:numFmt w:val="lowerLetter"/>
      <w:lvlText w:val="%1)"/>
      <w:lvlJc w:val="left"/>
      <w:pPr>
        <w:ind w:left="841" w:hanging="360"/>
      </w:pPr>
      <w:rPr>
        <w:rFonts w:hint="default"/>
      </w:rPr>
    </w:lvl>
    <w:lvl w:ilvl="1">
      <w:start w:val="1"/>
      <w:numFmt w:val="lowerLetter"/>
      <w:lvlText w:val="%2)"/>
      <w:lvlJc w:val="left"/>
      <w:pPr>
        <w:ind w:left="1321" w:hanging="420"/>
      </w:pPr>
    </w:lvl>
    <w:lvl w:ilvl="2">
      <w:start w:val="1"/>
      <w:numFmt w:val="lowerRoman"/>
      <w:lvlText w:val="%3."/>
      <w:lvlJc w:val="right"/>
      <w:pPr>
        <w:ind w:left="1741" w:hanging="420"/>
      </w:pPr>
    </w:lvl>
    <w:lvl w:ilvl="3">
      <w:start w:val="1"/>
      <w:numFmt w:val="decimal"/>
      <w:lvlText w:val="%4."/>
      <w:lvlJc w:val="left"/>
      <w:pPr>
        <w:ind w:left="2161" w:hanging="420"/>
      </w:pPr>
    </w:lvl>
    <w:lvl w:ilvl="4">
      <w:start w:val="1"/>
      <w:numFmt w:val="lowerLetter"/>
      <w:lvlText w:val="%5)"/>
      <w:lvlJc w:val="left"/>
      <w:pPr>
        <w:ind w:left="2581" w:hanging="420"/>
      </w:pPr>
    </w:lvl>
    <w:lvl w:ilvl="5">
      <w:start w:val="1"/>
      <w:numFmt w:val="lowerRoman"/>
      <w:lvlText w:val="%6."/>
      <w:lvlJc w:val="right"/>
      <w:pPr>
        <w:ind w:left="3001" w:hanging="420"/>
      </w:pPr>
    </w:lvl>
    <w:lvl w:ilvl="6">
      <w:start w:val="1"/>
      <w:numFmt w:val="decimal"/>
      <w:lvlText w:val="%7."/>
      <w:lvlJc w:val="left"/>
      <w:pPr>
        <w:ind w:left="3421" w:hanging="420"/>
      </w:pPr>
    </w:lvl>
    <w:lvl w:ilvl="7">
      <w:start w:val="1"/>
      <w:numFmt w:val="lowerLetter"/>
      <w:lvlText w:val="%8)"/>
      <w:lvlJc w:val="left"/>
      <w:pPr>
        <w:ind w:left="3841" w:hanging="420"/>
      </w:pPr>
    </w:lvl>
    <w:lvl w:ilvl="8">
      <w:start w:val="1"/>
      <w:numFmt w:val="lowerRoman"/>
      <w:lvlText w:val="%9."/>
      <w:lvlJc w:val="right"/>
      <w:pPr>
        <w:ind w:left="4261" w:hanging="420"/>
      </w:pPr>
    </w:lvl>
  </w:abstractNum>
  <w:abstractNum w:abstractNumId="1">
    <w:nsid w:val="51271BC0"/>
    <w:multiLevelType w:val="multilevel"/>
    <w:tmpl w:val="51271BC0"/>
    <w:lvl w:ilvl="0">
      <w:start w:val="1"/>
      <w:numFmt w:val="lowerLetter"/>
      <w:lvlText w:val="%1)"/>
      <w:lvlJc w:val="left"/>
      <w:pPr>
        <w:ind w:left="841" w:hanging="360"/>
      </w:pPr>
      <w:rPr>
        <w:rFonts w:hint="default"/>
      </w:rPr>
    </w:lvl>
    <w:lvl w:ilvl="1">
      <w:start w:val="1"/>
      <w:numFmt w:val="lowerLetter"/>
      <w:lvlText w:val="%2)"/>
      <w:lvlJc w:val="left"/>
      <w:pPr>
        <w:ind w:left="1321" w:hanging="420"/>
      </w:pPr>
    </w:lvl>
    <w:lvl w:ilvl="2">
      <w:start w:val="1"/>
      <w:numFmt w:val="lowerRoman"/>
      <w:lvlText w:val="%3."/>
      <w:lvlJc w:val="right"/>
      <w:pPr>
        <w:ind w:left="1741" w:hanging="420"/>
      </w:pPr>
    </w:lvl>
    <w:lvl w:ilvl="3">
      <w:start w:val="1"/>
      <w:numFmt w:val="decimal"/>
      <w:lvlText w:val="%4."/>
      <w:lvlJc w:val="left"/>
      <w:pPr>
        <w:ind w:left="2161" w:hanging="420"/>
      </w:pPr>
    </w:lvl>
    <w:lvl w:ilvl="4">
      <w:start w:val="1"/>
      <w:numFmt w:val="lowerLetter"/>
      <w:lvlText w:val="%5)"/>
      <w:lvlJc w:val="left"/>
      <w:pPr>
        <w:ind w:left="2581" w:hanging="420"/>
      </w:pPr>
    </w:lvl>
    <w:lvl w:ilvl="5">
      <w:start w:val="1"/>
      <w:numFmt w:val="lowerRoman"/>
      <w:lvlText w:val="%6."/>
      <w:lvlJc w:val="right"/>
      <w:pPr>
        <w:ind w:left="3001" w:hanging="420"/>
      </w:pPr>
    </w:lvl>
    <w:lvl w:ilvl="6">
      <w:start w:val="1"/>
      <w:numFmt w:val="decimal"/>
      <w:lvlText w:val="%7."/>
      <w:lvlJc w:val="left"/>
      <w:pPr>
        <w:ind w:left="3421" w:hanging="420"/>
      </w:pPr>
    </w:lvl>
    <w:lvl w:ilvl="7">
      <w:start w:val="1"/>
      <w:numFmt w:val="lowerLetter"/>
      <w:lvlText w:val="%8)"/>
      <w:lvlJc w:val="left"/>
      <w:pPr>
        <w:ind w:left="3841" w:hanging="420"/>
      </w:pPr>
    </w:lvl>
    <w:lvl w:ilvl="8">
      <w:start w:val="1"/>
      <w:numFmt w:val="lowerRoman"/>
      <w:lvlText w:val="%9."/>
      <w:lvlJc w:val="right"/>
      <w:pPr>
        <w:ind w:left="4261"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8457">
    <w15:presenceInfo w15:providerId="None" w15:userId="8457"/>
  </w15:person>
  <w15:person w15:author="郑晓燕">
    <w15:presenceInfo w15:providerId="WPS Office" w15:userId="24925256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5"/>
  <w:drawingGridHorizontalSpacing w:val="105"/>
  <w:drawingGridVerticalSpacing w:val="285"/>
  <w:displayHorizontalDrawingGridEvery w:val="0"/>
  <w:characterSpacingControl w:val="compressPunctuation"/>
  <w:noLineBreaksAfter w:lang="zh-CN" w:val="([{·‘“〈《「『【〔〖（．［｛"/>
  <w:noLineBreaksBefore w:lang="zh-CN" w:val="!),.:;?]}¨·ˇˉ—‖’”…∶、。〃々〉》」』】〕〗！＂＇），．：；？］｀｜｝～"/>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kYTEyMDZlOTRkNTgxMTkzYzUxNmZiNzZiZTZlNGQifQ=="/>
  </w:docVars>
  <w:rsids>
    <w:rsidRoot w:val="003B7557"/>
    <w:rsid w:val="000026E0"/>
    <w:rsid w:val="000077ED"/>
    <w:rsid w:val="00007D69"/>
    <w:rsid w:val="00007EA8"/>
    <w:rsid w:val="00021FA8"/>
    <w:rsid w:val="00022117"/>
    <w:rsid w:val="000258F4"/>
    <w:rsid w:val="00026630"/>
    <w:rsid w:val="00026CB8"/>
    <w:rsid w:val="00026EED"/>
    <w:rsid w:val="000311F7"/>
    <w:rsid w:val="00034388"/>
    <w:rsid w:val="00034CD5"/>
    <w:rsid w:val="00035BED"/>
    <w:rsid w:val="000367E2"/>
    <w:rsid w:val="0003698E"/>
    <w:rsid w:val="00037922"/>
    <w:rsid w:val="00040C08"/>
    <w:rsid w:val="00040F2A"/>
    <w:rsid w:val="000465CD"/>
    <w:rsid w:val="000500BB"/>
    <w:rsid w:val="00054C7D"/>
    <w:rsid w:val="00055064"/>
    <w:rsid w:val="000567F0"/>
    <w:rsid w:val="0006029B"/>
    <w:rsid w:val="00060BBE"/>
    <w:rsid w:val="00061B83"/>
    <w:rsid w:val="00061D22"/>
    <w:rsid w:val="000624ED"/>
    <w:rsid w:val="00062A0D"/>
    <w:rsid w:val="00066018"/>
    <w:rsid w:val="00066F94"/>
    <w:rsid w:val="0007020E"/>
    <w:rsid w:val="00073AE0"/>
    <w:rsid w:val="00073B3D"/>
    <w:rsid w:val="00076F3C"/>
    <w:rsid w:val="00077461"/>
    <w:rsid w:val="000871E3"/>
    <w:rsid w:val="000918B1"/>
    <w:rsid w:val="000947D5"/>
    <w:rsid w:val="000949E3"/>
    <w:rsid w:val="00096A5F"/>
    <w:rsid w:val="000A3D25"/>
    <w:rsid w:val="000A458D"/>
    <w:rsid w:val="000A5029"/>
    <w:rsid w:val="000A50BE"/>
    <w:rsid w:val="000A50DA"/>
    <w:rsid w:val="000A7DE9"/>
    <w:rsid w:val="000B0286"/>
    <w:rsid w:val="000B0BC3"/>
    <w:rsid w:val="000B4163"/>
    <w:rsid w:val="000B450B"/>
    <w:rsid w:val="000B6C3E"/>
    <w:rsid w:val="000C15BB"/>
    <w:rsid w:val="000C48BD"/>
    <w:rsid w:val="000C7F20"/>
    <w:rsid w:val="000D02A7"/>
    <w:rsid w:val="000D3105"/>
    <w:rsid w:val="000D433D"/>
    <w:rsid w:val="000D466D"/>
    <w:rsid w:val="000D5804"/>
    <w:rsid w:val="000E5E6D"/>
    <w:rsid w:val="000E7AED"/>
    <w:rsid w:val="000E7FA0"/>
    <w:rsid w:val="000F23C5"/>
    <w:rsid w:val="000F4ADB"/>
    <w:rsid w:val="000F683F"/>
    <w:rsid w:val="000F7335"/>
    <w:rsid w:val="0010330B"/>
    <w:rsid w:val="00103518"/>
    <w:rsid w:val="001038AB"/>
    <w:rsid w:val="00103C6F"/>
    <w:rsid w:val="00104DF0"/>
    <w:rsid w:val="0010563B"/>
    <w:rsid w:val="001072F2"/>
    <w:rsid w:val="00112DEC"/>
    <w:rsid w:val="00114C3A"/>
    <w:rsid w:val="001210EB"/>
    <w:rsid w:val="0012231E"/>
    <w:rsid w:val="00126ADD"/>
    <w:rsid w:val="00127CDD"/>
    <w:rsid w:val="00131624"/>
    <w:rsid w:val="00143368"/>
    <w:rsid w:val="00146624"/>
    <w:rsid w:val="00152FCD"/>
    <w:rsid w:val="001562A0"/>
    <w:rsid w:val="00167457"/>
    <w:rsid w:val="001707E0"/>
    <w:rsid w:val="00170A51"/>
    <w:rsid w:val="00175657"/>
    <w:rsid w:val="0017731A"/>
    <w:rsid w:val="00177340"/>
    <w:rsid w:val="00177F4E"/>
    <w:rsid w:val="001804F2"/>
    <w:rsid w:val="00182549"/>
    <w:rsid w:val="00183409"/>
    <w:rsid w:val="0018363E"/>
    <w:rsid w:val="00184FDE"/>
    <w:rsid w:val="00185789"/>
    <w:rsid w:val="0019080F"/>
    <w:rsid w:val="00190D49"/>
    <w:rsid w:val="00191E15"/>
    <w:rsid w:val="00192D63"/>
    <w:rsid w:val="0019717F"/>
    <w:rsid w:val="0019735B"/>
    <w:rsid w:val="001A2789"/>
    <w:rsid w:val="001A2B68"/>
    <w:rsid w:val="001A3571"/>
    <w:rsid w:val="001A37EB"/>
    <w:rsid w:val="001A6C9F"/>
    <w:rsid w:val="001A7C39"/>
    <w:rsid w:val="001B1AA3"/>
    <w:rsid w:val="001B4B0D"/>
    <w:rsid w:val="001B6DAA"/>
    <w:rsid w:val="001C6CAC"/>
    <w:rsid w:val="001D2500"/>
    <w:rsid w:val="001D6123"/>
    <w:rsid w:val="001D6C35"/>
    <w:rsid w:val="001D6E12"/>
    <w:rsid w:val="001D7D1A"/>
    <w:rsid w:val="001E0BD9"/>
    <w:rsid w:val="001E492F"/>
    <w:rsid w:val="001E5D21"/>
    <w:rsid w:val="001E740C"/>
    <w:rsid w:val="001F0ACF"/>
    <w:rsid w:val="001F1DE7"/>
    <w:rsid w:val="001F2E6F"/>
    <w:rsid w:val="001F5C38"/>
    <w:rsid w:val="001F6793"/>
    <w:rsid w:val="001F740F"/>
    <w:rsid w:val="002026E9"/>
    <w:rsid w:val="0021413F"/>
    <w:rsid w:val="00214F55"/>
    <w:rsid w:val="00215FF0"/>
    <w:rsid w:val="00217819"/>
    <w:rsid w:val="00220203"/>
    <w:rsid w:val="002219C5"/>
    <w:rsid w:val="00226309"/>
    <w:rsid w:val="00230233"/>
    <w:rsid w:val="002307FB"/>
    <w:rsid w:val="002308F0"/>
    <w:rsid w:val="00230DD4"/>
    <w:rsid w:val="002336AC"/>
    <w:rsid w:val="0023586F"/>
    <w:rsid w:val="00242464"/>
    <w:rsid w:val="00242857"/>
    <w:rsid w:val="00244041"/>
    <w:rsid w:val="0024524C"/>
    <w:rsid w:val="00250918"/>
    <w:rsid w:val="00253A9A"/>
    <w:rsid w:val="002549F3"/>
    <w:rsid w:val="00254E34"/>
    <w:rsid w:val="00260D78"/>
    <w:rsid w:val="00261E2A"/>
    <w:rsid w:val="002620A2"/>
    <w:rsid w:val="00263C86"/>
    <w:rsid w:val="00263CAB"/>
    <w:rsid w:val="00264279"/>
    <w:rsid w:val="00265586"/>
    <w:rsid w:val="00266453"/>
    <w:rsid w:val="00271AB9"/>
    <w:rsid w:val="00271EB3"/>
    <w:rsid w:val="002731D5"/>
    <w:rsid w:val="0027411E"/>
    <w:rsid w:val="00277E74"/>
    <w:rsid w:val="00277F1A"/>
    <w:rsid w:val="002872E4"/>
    <w:rsid w:val="00292FDD"/>
    <w:rsid w:val="00293DAC"/>
    <w:rsid w:val="002A4F47"/>
    <w:rsid w:val="002A65B9"/>
    <w:rsid w:val="002B157F"/>
    <w:rsid w:val="002B3481"/>
    <w:rsid w:val="002C11AA"/>
    <w:rsid w:val="002C5B74"/>
    <w:rsid w:val="002D2414"/>
    <w:rsid w:val="002E109C"/>
    <w:rsid w:val="002E12CF"/>
    <w:rsid w:val="002E49AB"/>
    <w:rsid w:val="002E5F16"/>
    <w:rsid w:val="002F1F7C"/>
    <w:rsid w:val="002F2B4C"/>
    <w:rsid w:val="002F6AD0"/>
    <w:rsid w:val="002F6E66"/>
    <w:rsid w:val="002F6EE5"/>
    <w:rsid w:val="002F7C0C"/>
    <w:rsid w:val="00300187"/>
    <w:rsid w:val="003035B6"/>
    <w:rsid w:val="00311CC2"/>
    <w:rsid w:val="00313D23"/>
    <w:rsid w:val="00317770"/>
    <w:rsid w:val="00320402"/>
    <w:rsid w:val="00321333"/>
    <w:rsid w:val="003238F5"/>
    <w:rsid w:val="00327F18"/>
    <w:rsid w:val="00331747"/>
    <w:rsid w:val="00332977"/>
    <w:rsid w:val="00347A26"/>
    <w:rsid w:val="00353F51"/>
    <w:rsid w:val="003610DD"/>
    <w:rsid w:val="003622B1"/>
    <w:rsid w:val="003659CC"/>
    <w:rsid w:val="00366C63"/>
    <w:rsid w:val="00370F4A"/>
    <w:rsid w:val="00372DBE"/>
    <w:rsid w:val="00374596"/>
    <w:rsid w:val="00374C67"/>
    <w:rsid w:val="00376861"/>
    <w:rsid w:val="00377389"/>
    <w:rsid w:val="00377D0D"/>
    <w:rsid w:val="00381095"/>
    <w:rsid w:val="00383A9A"/>
    <w:rsid w:val="003857A5"/>
    <w:rsid w:val="003A0E2A"/>
    <w:rsid w:val="003A7581"/>
    <w:rsid w:val="003B1A6B"/>
    <w:rsid w:val="003B1D5A"/>
    <w:rsid w:val="003B23A4"/>
    <w:rsid w:val="003B25BA"/>
    <w:rsid w:val="003B7557"/>
    <w:rsid w:val="003C0B32"/>
    <w:rsid w:val="003C55B2"/>
    <w:rsid w:val="003C6987"/>
    <w:rsid w:val="003D1400"/>
    <w:rsid w:val="003D38CD"/>
    <w:rsid w:val="003D4B92"/>
    <w:rsid w:val="003D5967"/>
    <w:rsid w:val="003D653C"/>
    <w:rsid w:val="003D6745"/>
    <w:rsid w:val="003E7FBC"/>
    <w:rsid w:val="003F0EF4"/>
    <w:rsid w:val="003F410C"/>
    <w:rsid w:val="003F487A"/>
    <w:rsid w:val="00400DB4"/>
    <w:rsid w:val="00401939"/>
    <w:rsid w:val="00410379"/>
    <w:rsid w:val="00415914"/>
    <w:rsid w:val="004203C7"/>
    <w:rsid w:val="00425275"/>
    <w:rsid w:val="00425406"/>
    <w:rsid w:val="0042584A"/>
    <w:rsid w:val="00425A8B"/>
    <w:rsid w:val="00425C8D"/>
    <w:rsid w:val="00427F9B"/>
    <w:rsid w:val="00430262"/>
    <w:rsid w:val="00430FF7"/>
    <w:rsid w:val="004316CD"/>
    <w:rsid w:val="004317F7"/>
    <w:rsid w:val="00431C7C"/>
    <w:rsid w:val="0043727C"/>
    <w:rsid w:val="00442139"/>
    <w:rsid w:val="0044607B"/>
    <w:rsid w:val="0044776D"/>
    <w:rsid w:val="004535F4"/>
    <w:rsid w:val="00453AB0"/>
    <w:rsid w:val="00453E8A"/>
    <w:rsid w:val="0045587B"/>
    <w:rsid w:val="00457415"/>
    <w:rsid w:val="00461929"/>
    <w:rsid w:val="004632FA"/>
    <w:rsid w:val="00465582"/>
    <w:rsid w:val="004717B0"/>
    <w:rsid w:val="00472344"/>
    <w:rsid w:val="004731C5"/>
    <w:rsid w:val="00476263"/>
    <w:rsid w:val="00476377"/>
    <w:rsid w:val="0047759C"/>
    <w:rsid w:val="00477F39"/>
    <w:rsid w:val="00480C02"/>
    <w:rsid w:val="00484409"/>
    <w:rsid w:val="00485F0B"/>
    <w:rsid w:val="00486160"/>
    <w:rsid w:val="0049123A"/>
    <w:rsid w:val="00493313"/>
    <w:rsid w:val="0049560B"/>
    <w:rsid w:val="004A244E"/>
    <w:rsid w:val="004A5D8F"/>
    <w:rsid w:val="004A73E7"/>
    <w:rsid w:val="004A78B3"/>
    <w:rsid w:val="004B0009"/>
    <w:rsid w:val="004B45D9"/>
    <w:rsid w:val="004B52A1"/>
    <w:rsid w:val="004C1397"/>
    <w:rsid w:val="004C1A79"/>
    <w:rsid w:val="004C2657"/>
    <w:rsid w:val="004C281C"/>
    <w:rsid w:val="004C2AD4"/>
    <w:rsid w:val="004C37BE"/>
    <w:rsid w:val="004D3F86"/>
    <w:rsid w:val="004D44C4"/>
    <w:rsid w:val="004D57CE"/>
    <w:rsid w:val="004E1A30"/>
    <w:rsid w:val="004E3156"/>
    <w:rsid w:val="004F091C"/>
    <w:rsid w:val="004F2506"/>
    <w:rsid w:val="004F5549"/>
    <w:rsid w:val="004F6227"/>
    <w:rsid w:val="00502A02"/>
    <w:rsid w:val="00503035"/>
    <w:rsid w:val="005102CC"/>
    <w:rsid w:val="0051058D"/>
    <w:rsid w:val="00510928"/>
    <w:rsid w:val="00510B9A"/>
    <w:rsid w:val="005113EF"/>
    <w:rsid w:val="00511686"/>
    <w:rsid w:val="00512E3B"/>
    <w:rsid w:val="005166C1"/>
    <w:rsid w:val="0052041A"/>
    <w:rsid w:val="0052081D"/>
    <w:rsid w:val="00524168"/>
    <w:rsid w:val="00524500"/>
    <w:rsid w:val="00531199"/>
    <w:rsid w:val="00532880"/>
    <w:rsid w:val="00532FFF"/>
    <w:rsid w:val="005335A6"/>
    <w:rsid w:val="00536AC1"/>
    <w:rsid w:val="00536EF4"/>
    <w:rsid w:val="00537B68"/>
    <w:rsid w:val="00542978"/>
    <w:rsid w:val="00545C5E"/>
    <w:rsid w:val="00552C0C"/>
    <w:rsid w:val="0055388E"/>
    <w:rsid w:val="00553926"/>
    <w:rsid w:val="0055546B"/>
    <w:rsid w:val="00562DEA"/>
    <w:rsid w:val="005636AC"/>
    <w:rsid w:val="00564433"/>
    <w:rsid w:val="0056457D"/>
    <w:rsid w:val="00566398"/>
    <w:rsid w:val="00575F2F"/>
    <w:rsid w:val="00580B70"/>
    <w:rsid w:val="00585F13"/>
    <w:rsid w:val="00587426"/>
    <w:rsid w:val="00590A77"/>
    <w:rsid w:val="00591BBC"/>
    <w:rsid w:val="00593F71"/>
    <w:rsid w:val="005943BB"/>
    <w:rsid w:val="005A550F"/>
    <w:rsid w:val="005A7B35"/>
    <w:rsid w:val="005B4E8E"/>
    <w:rsid w:val="005B64B8"/>
    <w:rsid w:val="005B6725"/>
    <w:rsid w:val="005B7B97"/>
    <w:rsid w:val="005C1727"/>
    <w:rsid w:val="005C24F8"/>
    <w:rsid w:val="005D1BD5"/>
    <w:rsid w:val="005D242C"/>
    <w:rsid w:val="005D280A"/>
    <w:rsid w:val="005D3548"/>
    <w:rsid w:val="005E03A8"/>
    <w:rsid w:val="005E20B9"/>
    <w:rsid w:val="005E6C86"/>
    <w:rsid w:val="005E7F4B"/>
    <w:rsid w:val="005F4B58"/>
    <w:rsid w:val="005F5A4F"/>
    <w:rsid w:val="005F716F"/>
    <w:rsid w:val="00604F68"/>
    <w:rsid w:val="00610216"/>
    <w:rsid w:val="00613CEE"/>
    <w:rsid w:val="00614CAD"/>
    <w:rsid w:val="00615855"/>
    <w:rsid w:val="00623E84"/>
    <w:rsid w:val="00624137"/>
    <w:rsid w:val="006275E6"/>
    <w:rsid w:val="006306AD"/>
    <w:rsid w:val="0063526A"/>
    <w:rsid w:val="00641727"/>
    <w:rsid w:val="00644C0D"/>
    <w:rsid w:val="00646943"/>
    <w:rsid w:val="00646CAA"/>
    <w:rsid w:val="00650DF5"/>
    <w:rsid w:val="00651E7B"/>
    <w:rsid w:val="00652835"/>
    <w:rsid w:val="00662002"/>
    <w:rsid w:val="00662148"/>
    <w:rsid w:val="00666FEA"/>
    <w:rsid w:val="00671F61"/>
    <w:rsid w:val="00671FFC"/>
    <w:rsid w:val="006720F9"/>
    <w:rsid w:val="00672B3A"/>
    <w:rsid w:val="00675411"/>
    <w:rsid w:val="0068235B"/>
    <w:rsid w:val="00686A55"/>
    <w:rsid w:val="006A3282"/>
    <w:rsid w:val="006B075C"/>
    <w:rsid w:val="006B48E7"/>
    <w:rsid w:val="006B4A40"/>
    <w:rsid w:val="006C2969"/>
    <w:rsid w:val="006C7AB6"/>
    <w:rsid w:val="006D07FB"/>
    <w:rsid w:val="006D11E7"/>
    <w:rsid w:val="006D29D2"/>
    <w:rsid w:val="006D4182"/>
    <w:rsid w:val="006D523D"/>
    <w:rsid w:val="006E06D8"/>
    <w:rsid w:val="006E0790"/>
    <w:rsid w:val="006E20AD"/>
    <w:rsid w:val="006E34EB"/>
    <w:rsid w:val="006E5D6A"/>
    <w:rsid w:val="006F0DF9"/>
    <w:rsid w:val="006F2B59"/>
    <w:rsid w:val="006F3B0C"/>
    <w:rsid w:val="006F5CEF"/>
    <w:rsid w:val="007009B5"/>
    <w:rsid w:val="0070272B"/>
    <w:rsid w:val="00704DA9"/>
    <w:rsid w:val="007134B1"/>
    <w:rsid w:val="007155E8"/>
    <w:rsid w:val="00715BE0"/>
    <w:rsid w:val="0072098A"/>
    <w:rsid w:val="00721489"/>
    <w:rsid w:val="0072469A"/>
    <w:rsid w:val="007300E4"/>
    <w:rsid w:val="007318A0"/>
    <w:rsid w:val="007415FD"/>
    <w:rsid w:val="00746615"/>
    <w:rsid w:val="007530D5"/>
    <w:rsid w:val="0075330B"/>
    <w:rsid w:val="0075395A"/>
    <w:rsid w:val="00754DE5"/>
    <w:rsid w:val="00755917"/>
    <w:rsid w:val="007609E3"/>
    <w:rsid w:val="00764F08"/>
    <w:rsid w:val="00765F9E"/>
    <w:rsid w:val="00775075"/>
    <w:rsid w:val="00775962"/>
    <w:rsid w:val="007764D8"/>
    <w:rsid w:val="00776E53"/>
    <w:rsid w:val="007812CC"/>
    <w:rsid w:val="00783968"/>
    <w:rsid w:val="00784370"/>
    <w:rsid w:val="007874DF"/>
    <w:rsid w:val="007903E4"/>
    <w:rsid w:val="00796177"/>
    <w:rsid w:val="00796480"/>
    <w:rsid w:val="00797487"/>
    <w:rsid w:val="00797598"/>
    <w:rsid w:val="007A4259"/>
    <w:rsid w:val="007B75B3"/>
    <w:rsid w:val="007C28E4"/>
    <w:rsid w:val="007C765B"/>
    <w:rsid w:val="007D0EFF"/>
    <w:rsid w:val="007D414E"/>
    <w:rsid w:val="007D4986"/>
    <w:rsid w:val="007D5AB5"/>
    <w:rsid w:val="007D7CF4"/>
    <w:rsid w:val="007E0871"/>
    <w:rsid w:val="007E2434"/>
    <w:rsid w:val="007E44AC"/>
    <w:rsid w:val="007E477D"/>
    <w:rsid w:val="007E6D40"/>
    <w:rsid w:val="007F15D4"/>
    <w:rsid w:val="007F482D"/>
    <w:rsid w:val="007F5CB5"/>
    <w:rsid w:val="00802763"/>
    <w:rsid w:val="00803D95"/>
    <w:rsid w:val="00804553"/>
    <w:rsid w:val="008045AE"/>
    <w:rsid w:val="00806096"/>
    <w:rsid w:val="00807BF1"/>
    <w:rsid w:val="0081569D"/>
    <w:rsid w:val="0081592B"/>
    <w:rsid w:val="00815E80"/>
    <w:rsid w:val="0081748A"/>
    <w:rsid w:val="00817E12"/>
    <w:rsid w:val="0082300D"/>
    <w:rsid w:val="00826A90"/>
    <w:rsid w:val="00835563"/>
    <w:rsid w:val="00840FF9"/>
    <w:rsid w:val="008474FA"/>
    <w:rsid w:val="00854A78"/>
    <w:rsid w:val="0085611A"/>
    <w:rsid w:val="0085679E"/>
    <w:rsid w:val="00856923"/>
    <w:rsid w:val="008579E3"/>
    <w:rsid w:val="00862B27"/>
    <w:rsid w:val="0086424B"/>
    <w:rsid w:val="00867D89"/>
    <w:rsid w:val="008703E3"/>
    <w:rsid w:val="008715BD"/>
    <w:rsid w:val="0087165E"/>
    <w:rsid w:val="00874498"/>
    <w:rsid w:val="00881155"/>
    <w:rsid w:val="00882A8A"/>
    <w:rsid w:val="00883EE6"/>
    <w:rsid w:val="008847FF"/>
    <w:rsid w:val="008862AF"/>
    <w:rsid w:val="008923B0"/>
    <w:rsid w:val="00894867"/>
    <w:rsid w:val="0089626F"/>
    <w:rsid w:val="008A0024"/>
    <w:rsid w:val="008B44BF"/>
    <w:rsid w:val="008C2ECA"/>
    <w:rsid w:val="008C580E"/>
    <w:rsid w:val="008C683B"/>
    <w:rsid w:val="008D25E2"/>
    <w:rsid w:val="008D594F"/>
    <w:rsid w:val="008D5FB6"/>
    <w:rsid w:val="008E2CD2"/>
    <w:rsid w:val="008E54C7"/>
    <w:rsid w:val="008E75E4"/>
    <w:rsid w:val="008F1BF5"/>
    <w:rsid w:val="008F1EE2"/>
    <w:rsid w:val="008F5926"/>
    <w:rsid w:val="008F7D6A"/>
    <w:rsid w:val="008F7E36"/>
    <w:rsid w:val="00900D74"/>
    <w:rsid w:val="00904808"/>
    <w:rsid w:val="00906D46"/>
    <w:rsid w:val="009105FC"/>
    <w:rsid w:val="00914540"/>
    <w:rsid w:val="00920932"/>
    <w:rsid w:val="009254CB"/>
    <w:rsid w:val="009337B0"/>
    <w:rsid w:val="009407CF"/>
    <w:rsid w:val="00940A6E"/>
    <w:rsid w:val="0094252E"/>
    <w:rsid w:val="00944619"/>
    <w:rsid w:val="00944C0A"/>
    <w:rsid w:val="00945D86"/>
    <w:rsid w:val="0094779C"/>
    <w:rsid w:val="00947E52"/>
    <w:rsid w:val="00952E56"/>
    <w:rsid w:val="0095505C"/>
    <w:rsid w:val="00960271"/>
    <w:rsid w:val="00960D0E"/>
    <w:rsid w:val="0096471D"/>
    <w:rsid w:val="00977C62"/>
    <w:rsid w:val="009913F1"/>
    <w:rsid w:val="00991D70"/>
    <w:rsid w:val="00995DAB"/>
    <w:rsid w:val="009964D4"/>
    <w:rsid w:val="009A26BC"/>
    <w:rsid w:val="009B0CC7"/>
    <w:rsid w:val="009B5AC3"/>
    <w:rsid w:val="009B5EE1"/>
    <w:rsid w:val="009B7DBB"/>
    <w:rsid w:val="009C1A7A"/>
    <w:rsid w:val="009C498C"/>
    <w:rsid w:val="009D1E4D"/>
    <w:rsid w:val="009D4460"/>
    <w:rsid w:val="009D72A4"/>
    <w:rsid w:val="009E1E63"/>
    <w:rsid w:val="009E2F8B"/>
    <w:rsid w:val="009E3243"/>
    <w:rsid w:val="009F2640"/>
    <w:rsid w:val="009F4697"/>
    <w:rsid w:val="009F5278"/>
    <w:rsid w:val="00A00410"/>
    <w:rsid w:val="00A02067"/>
    <w:rsid w:val="00A03CD0"/>
    <w:rsid w:val="00A04290"/>
    <w:rsid w:val="00A05F75"/>
    <w:rsid w:val="00A10E53"/>
    <w:rsid w:val="00A129F1"/>
    <w:rsid w:val="00A15027"/>
    <w:rsid w:val="00A1629C"/>
    <w:rsid w:val="00A237A4"/>
    <w:rsid w:val="00A27D18"/>
    <w:rsid w:val="00A333AB"/>
    <w:rsid w:val="00A40F0B"/>
    <w:rsid w:val="00A4292B"/>
    <w:rsid w:val="00A43CD3"/>
    <w:rsid w:val="00A51D0C"/>
    <w:rsid w:val="00A51E50"/>
    <w:rsid w:val="00A530A0"/>
    <w:rsid w:val="00A5500E"/>
    <w:rsid w:val="00A55AB4"/>
    <w:rsid w:val="00A55C7A"/>
    <w:rsid w:val="00A56992"/>
    <w:rsid w:val="00A5779E"/>
    <w:rsid w:val="00A614CB"/>
    <w:rsid w:val="00A61616"/>
    <w:rsid w:val="00A61703"/>
    <w:rsid w:val="00A6184A"/>
    <w:rsid w:val="00A618A3"/>
    <w:rsid w:val="00A63957"/>
    <w:rsid w:val="00A6610E"/>
    <w:rsid w:val="00A6633A"/>
    <w:rsid w:val="00A67A05"/>
    <w:rsid w:val="00A70D93"/>
    <w:rsid w:val="00A710F9"/>
    <w:rsid w:val="00A750BB"/>
    <w:rsid w:val="00A7522B"/>
    <w:rsid w:val="00A775C5"/>
    <w:rsid w:val="00A80FAE"/>
    <w:rsid w:val="00A820B3"/>
    <w:rsid w:val="00A825B2"/>
    <w:rsid w:val="00A83820"/>
    <w:rsid w:val="00A84BD4"/>
    <w:rsid w:val="00A901F2"/>
    <w:rsid w:val="00A946A5"/>
    <w:rsid w:val="00A9528F"/>
    <w:rsid w:val="00A95F54"/>
    <w:rsid w:val="00A96CFE"/>
    <w:rsid w:val="00AA34AA"/>
    <w:rsid w:val="00AA5ECF"/>
    <w:rsid w:val="00AA6586"/>
    <w:rsid w:val="00AA69D5"/>
    <w:rsid w:val="00AA6EFA"/>
    <w:rsid w:val="00AB7DE1"/>
    <w:rsid w:val="00AC295A"/>
    <w:rsid w:val="00AC38E2"/>
    <w:rsid w:val="00AC5C5D"/>
    <w:rsid w:val="00AC737B"/>
    <w:rsid w:val="00AD095D"/>
    <w:rsid w:val="00AD0D35"/>
    <w:rsid w:val="00AD1592"/>
    <w:rsid w:val="00AD1D59"/>
    <w:rsid w:val="00AE1E75"/>
    <w:rsid w:val="00AE23CC"/>
    <w:rsid w:val="00AE2BBD"/>
    <w:rsid w:val="00AE312C"/>
    <w:rsid w:val="00AE5319"/>
    <w:rsid w:val="00AE5915"/>
    <w:rsid w:val="00AE63A3"/>
    <w:rsid w:val="00AE7086"/>
    <w:rsid w:val="00AF1201"/>
    <w:rsid w:val="00B00478"/>
    <w:rsid w:val="00B013ED"/>
    <w:rsid w:val="00B05C4E"/>
    <w:rsid w:val="00B07724"/>
    <w:rsid w:val="00B1132B"/>
    <w:rsid w:val="00B12B94"/>
    <w:rsid w:val="00B15A6D"/>
    <w:rsid w:val="00B16596"/>
    <w:rsid w:val="00B17E25"/>
    <w:rsid w:val="00B21D64"/>
    <w:rsid w:val="00B2473B"/>
    <w:rsid w:val="00B326BA"/>
    <w:rsid w:val="00B35041"/>
    <w:rsid w:val="00B35AD8"/>
    <w:rsid w:val="00B36A8E"/>
    <w:rsid w:val="00B36B42"/>
    <w:rsid w:val="00B40D35"/>
    <w:rsid w:val="00B51A93"/>
    <w:rsid w:val="00B55DAC"/>
    <w:rsid w:val="00B60692"/>
    <w:rsid w:val="00B666BA"/>
    <w:rsid w:val="00B707C4"/>
    <w:rsid w:val="00B744B8"/>
    <w:rsid w:val="00B75199"/>
    <w:rsid w:val="00B775D3"/>
    <w:rsid w:val="00B81717"/>
    <w:rsid w:val="00B81D76"/>
    <w:rsid w:val="00B823C4"/>
    <w:rsid w:val="00B83B2A"/>
    <w:rsid w:val="00B846F4"/>
    <w:rsid w:val="00B86960"/>
    <w:rsid w:val="00B92EF6"/>
    <w:rsid w:val="00B933AB"/>
    <w:rsid w:val="00B937C5"/>
    <w:rsid w:val="00BA146A"/>
    <w:rsid w:val="00BA4EAA"/>
    <w:rsid w:val="00BA5187"/>
    <w:rsid w:val="00BA524D"/>
    <w:rsid w:val="00BA5CA2"/>
    <w:rsid w:val="00BA661D"/>
    <w:rsid w:val="00BB311B"/>
    <w:rsid w:val="00BB6C75"/>
    <w:rsid w:val="00BB7221"/>
    <w:rsid w:val="00BC57AF"/>
    <w:rsid w:val="00BC5932"/>
    <w:rsid w:val="00BC7964"/>
    <w:rsid w:val="00BC7F5C"/>
    <w:rsid w:val="00BD0B8C"/>
    <w:rsid w:val="00BD2834"/>
    <w:rsid w:val="00BD6E73"/>
    <w:rsid w:val="00BE08D6"/>
    <w:rsid w:val="00BE3A13"/>
    <w:rsid w:val="00BE5AD1"/>
    <w:rsid w:val="00BF2E31"/>
    <w:rsid w:val="00BF5297"/>
    <w:rsid w:val="00BF58AA"/>
    <w:rsid w:val="00BF6CD3"/>
    <w:rsid w:val="00BF74CD"/>
    <w:rsid w:val="00C00660"/>
    <w:rsid w:val="00C05346"/>
    <w:rsid w:val="00C06145"/>
    <w:rsid w:val="00C07DBE"/>
    <w:rsid w:val="00C11610"/>
    <w:rsid w:val="00C12E61"/>
    <w:rsid w:val="00C13A81"/>
    <w:rsid w:val="00C16D77"/>
    <w:rsid w:val="00C21371"/>
    <w:rsid w:val="00C240E6"/>
    <w:rsid w:val="00C25C58"/>
    <w:rsid w:val="00C32F59"/>
    <w:rsid w:val="00C332CE"/>
    <w:rsid w:val="00C36936"/>
    <w:rsid w:val="00C43D53"/>
    <w:rsid w:val="00C4507D"/>
    <w:rsid w:val="00C476DE"/>
    <w:rsid w:val="00C47E4D"/>
    <w:rsid w:val="00C52083"/>
    <w:rsid w:val="00C52DC4"/>
    <w:rsid w:val="00C530B0"/>
    <w:rsid w:val="00C54522"/>
    <w:rsid w:val="00C55BDA"/>
    <w:rsid w:val="00C609BA"/>
    <w:rsid w:val="00C701F8"/>
    <w:rsid w:val="00C804A5"/>
    <w:rsid w:val="00C82A0D"/>
    <w:rsid w:val="00C854B7"/>
    <w:rsid w:val="00C86495"/>
    <w:rsid w:val="00C877B0"/>
    <w:rsid w:val="00C9269D"/>
    <w:rsid w:val="00C94813"/>
    <w:rsid w:val="00CA0CE7"/>
    <w:rsid w:val="00CA22CA"/>
    <w:rsid w:val="00CA3462"/>
    <w:rsid w:val="00CA4C39"/>
    <w:rsid w:val="00CB40A3"/>
    <w:rsid w:val="00CB4F9A"/>
    <w:rsid w:val="00CB5C74"/>
    <w:rsid w:val="00CB6861"/>
    <w:rsid w:val="00CC39DD"/>
    <w:rsid w:val="00CC41A7"/>
    <w:rsid w:val="00CC4895"/>
    <w:rsid w:val="00CD1828"/>
    <w:rsid w:val="00CD2092"/>
    <w:rsid w:val="00CD4CA5"/>
    <w:rsid w:val="00CE65FD"/>
    <w:rsid w:val="00CF23FD"/>
    <w:rsid w:val="00CF4B91"/>
    <w:rsid w:val="00CF5269"/>
    <w:rsid w:val="00CF5FDE"/>
    <w:rsid w:val="00D0190D"/>
    <w:rsid w:val="00D02424"/>
    <w:rsid w:val="00D05E87"/>
    <w:rsid w:val="00D06685"/>
    <w:rsid w:val="00D11835"/>
    <w:rsid w:val="00D1377D"/>
    <w:rsid w:val="00D22C28"/>
    <w:rsid w:val="00D23AD9"/>
    <w:rsid w:val="00D25247"/>
    <w:rsid w:val="00D2589F"/>
    <w:rsid w:val="00D26F11"/>
    <w:rsid w:val="00D30C47"/>
    <w:rsid w:val="00D34E4C"/>
    <w:rsid w:val="00D357FE"/>
    <w:rsid w:val="00D365E6"/>
    <w:rsid w:val="00D37718"/>
    <w:rsid w:val="00D42CF9"/>
    <w:rsid w:val="00D43539"/>
    <w:rsid w:val="00D511E1"/>
    <w:rsid w:val="00D5450D"/>
    <w:rsid w:val="00D5482E"/>
    <w:rsid w:val="00D57376"/>
    <w:rsid w:val="00D66AC5"/>
    <w:rsid w:val="00D67D3E"/>
    <w:rsid w:val="00D714D1"/>
    <w:rsid w:val="00D74F2C"/>
    <w:rsid w:val="00D76A43"/>
    <w:rsid w:val="00D80C1A"/>
    <w:rsid w:val="00D825FB"/>
    <w:rsid w:val="00D82844"/>
    <w:rsid w:val="00D83AD5"/>
    <w:rsid w:val="00D84088"/>
    <w:rsid w:val="00D85070"/>
    <w:rsid w:val="00D91C55"/>
    <w:rsid w:val="00D93317"/>
    <w:rsid w:val="00D95435"/>
    <w:rsid w:val="00D9637D"/>
    <w:rsid w:val="00DA023F"/>
    <w:rsid w:val="00DA1C37"/>
    <w:rsid w:val="00DA3AA2"/>
    <w:rsid w:val="00DA403D"/>
    <w:rsid w:val="00DA5197"/>
    <w:rsid w:val="00DB0565"/>
    <w:rsid w:val="00DB5D08"/>
    <w:rsid w:val="00DC0DF8"/>
    <w:rsid w:val="00DC4376"/>
    <w:rsid w:val="00DC4532"/>
    <w:rsid w:val="00DC7246"/>
    <w:rsid w:val="00DC77FA"/>
    <w:rsid w:val="00DC7E0F"/>
    <w:rsid w:val="00DD1085"/>
    <w:rsid w:val="00DD2DC0"/>
    <w:rsid w:val="00DE0E33"/>
    <w:rsid w:val="00DE4088"/>
    <w:rsid w:val="00DE44B2"/>
    <w:rsid w:val="00DE6640"/>
    <w:rsid w:val="00DE7322"/>
    <w:rsid w:val="00DF08AF"/>
    <w:rsid w:val="00DF14B6"/>
    <w:rsid w:val="00DF320F"/>
    <w:rsid w:val="00E0072C"/>
    <w:rsid w:val="00E02505"/>
    <w:rsid w:val="00E02B52"/>
    <w:rsid w:val="00E02CA7"/>
    <w:rsid w:val="00E11A0C"/>
    <w:rsid w:val="00E2118C"/>
    <w:rsid w:val="00E22305"/>
    <w:rsid w:val="00E2332A"/>
    <w:rsid w:val="00E23FEA"/>
    <w:rsid w:val="00E31B2F"/>
    <w:rsid w:val="00E35BDB"/>
    <w:rsid w:val="00E35FAF"/>
    <w:rsid w:val="00E40BE8"/>
    <w:rsid w:val="00E44D97"/>
    <w:rsid w:val="00E46BA4"/>
    <w:rsid w:val="00E5373E"/>
    <w:rsid w:val="00E57549"/>
    <w:rsid w:val="00E60B0F"/>
    <w:rsid w:val="00E62EDC"/>
    <w:rsid w:val="00E63FE2"/>
    <w:rsid w:val="00E73EE9"/>
    <w:rsid w:val="00E74DCC"/>
    <w:rsid w:val="00E7704A"/>
    <w:rsid w:val="00E80E09"/>
    <w:rsid w:val="00E818FD"/>
    <w:rsid w:val="00E81F84"/>
    <w:rsid w:val="00E826DC"/>
    <w:rsid w:val="00E8593E"/>
    <w:rsid w:val="00E86E1D"/>
    <w:rsid w:val="00E96D9A"/>
    <w:rsid w:val="00EA00F3"/>
    <w:rsid w:val="00EA146F"/>
    <w:rsid w:val="00EA2DE1"/>
    <w:rsid w:val="00EA42A6"/>
    <w:rsid w:val="00EA4DC5"/>
    <w:rsid w:val="00EB1340"/>
    <w:rsid w:val="00EB1FB1"/>
    <w:rsid w:val="00EB57C6"/>
    <w:rsid w:val="00EC1C07"/>
    <w:rsid w:val="00EC1CF5"/>
    <w:rsid w:val="00ED1442"/>
    <w:rsid w:val="00ED18BF"/>
    <w:rsid w:val="00EE5870"/>
    <w:rsid w:val="00EF1A59"/>
    <w:rsid w:val="00EF2578"/>
    <w:rsid w:val="00EF2E11"/>
    <w:rsid w:val="00EF631B"/>
    <w:rsid w:val="00EF6468"/>
    <w:rsid w:val="00EF654F"/>
    <w:rsid w:val="00F02499"/>
    <w:rsid w:val="00F06316"/>
    <w:rsid w:val="00F06716"/>
    <w:rsid w:val="00F11A0F"/>
    <w:rsid w:val="00F11DF3"/>
    <w:rsid w:val="00F1344B"/>
    <w:rsid w:val="00F15F5E"/>
    <w:rsid w:val="00F22611"/>
    <w:rsid w:val="00F260C9"/>
    <w:rsid w:val="00F26D76"/>
    <w:rsid w:val="00F32E93"/>
    <w:rsid w:val="00F336F4"/>
    <w:rsid w:val="00F4317F"/>
    <w:rsid w:val="00F4352F"/>
    <w:rsid w:val="00F46B8F"/>
    <w:rsid w:val="00F526A0"/>
    <w:rsid w:val="00F545AF"/>
    <w:rsid w:val="00F55CE0"/>
    <w:rsid w:val="00F573E8"/>
    <w:rsid w:val="00F60030"/>
    <w:rsid w:val="00F617F4"/>
    <w:rsid w:val="00F61F31"/>
    <w:rsid w:val="00F644E6"/>
    <w:rsid w:val="00F67417"/>
    <w:rsid w:val="00F7498D"/>
    <w:rsid w:val="00F760D2"/>
    <w:rsid w:val="00F7630F"/>
    <w:rsid w:val="00F8165B"/>
    <w:rsid w:val="00F848D4"/>
    <w:rsid w:val="00F84B85"/>
    <w:rsid w:val="00F871B3"/>
    <w:rsid w:val="00F96309"/>
    <w:rsid w:val="00F967AC"/>
    <w:rsid w:val="00F96CA2"/>
    <w:rsid w:val="00F97E02"/>
    <w:rsid w:val="00FA1039"/>
    <w:rsid w:val="00FA2EF2"/>
    <w:rsid w:val="00FA42DD"/>
    <w:rsid w:val="00FA4922"/>
    <w:rsid w:val="00FB0F41"/>
    <w:rsid w:val="00FB1B0F"/>
    <w:rsid w:val="00FB4495"/>
    <w:rsid w:val="00FB4FEC"/>
    <w:rsid w:val="00FB6453"/>
    <w:rsid w:val="00FE2C30"/>
    <w:rsid w:val="00FE4CD8"/>
    <w:rsid w:val="00FE6928"/>
    <w:rsid w:val="00FE714F"/>
    <w:rsid w:val="00FF5CF3"/>
    <w:rsid w:val="01481E8A"/>
    <w:rsid w:val="0DE33650"/>
    <w:rsid w:val="0EBF414C"/>
    <w:rsid w:val="1D640A04"/>
    <w:rsid w:val="20727F0F"/>
    <w:rsid w:val="302E4A01"/>
    <w:rsid w:val="32AF2F2A"/>
    <w:rsid w:val="3A606C67"/>
    <w:rsid w:val="456F5F37"/>
    <w:rsid w:val="471B0528"/>
    <w:rsid w:val="4AD17E03"/>
    <w:rsid w:val="4F583BF8"/>
    <w:rsid w:val="50D457E8"/>
    <w:rsid w:val="56EF27D1"/>
    <w:rsid w:val="6B535E6E"/>
    <w:rsid w:val="73677564"/>
    <w:rsid w:val="7DBA1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qFormat="1"/>
    <w:lsdException w:name="header" w:uiPriority="99" w:qFormat="1"/>
    <w:lsdException w:name="footer" w:uiPriority="99" w:qFormat="1"/>
    <w:lsdException w:name="caption" w:semiHidden="1" w:unhideWhenUsed="1" w:qFormat="1"/>
    <w:lsdException w:name="footnote reference" w:qFormat="1"/>
    <w:lsdException w:name="annotation reference" w:uiPriority="99"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12" w:lineRule="atLeast"/>
      <w:jc w:val="both"/>
      <w:textAlignment w:val="baseline"/>
    </w:pPr>
    <w:rPr>
      <w:sz w:val="21"/>
    </w:rPr>
  </w:style>
  <w:style w:type="paragraph" w:styleId="1">
    <w:name w:val="heading 1"/>
    <w:basedOn w:val="a"/>
    <w:next w:val="a"/>
    <w:link w:val="1Char"/>
    <w:qFormat/>
    <w:pPr>
      <w:keepNext/>
      <w:keepLines/>
      <w:spacing w:before="340" w:after="330" w:line="578" w:lineRule="atLeast"/>
      <w:outlineLvl w:val="0"/>
    </w:pPr>
    <w:rPr>
      <w:b/>
      <w:bCs/>
      <w:kern w:val="44"/>
      <w:sz w:val="44"/>
      <w:szCs w:val="44"/>
    </w:rPr>
  </w:style>
  <w:style w:type="paragraph" w:styleId="2">
    <w:name w:val="heading 2"/>
    <w:basedOn w:val="a"/>
    <w:next w:val="a"/>
    <w:link w:val="2Char"/>
    <w:semiHidden/>
    <w:unhideWhenUsed/>
    <w:qFormat/>
    <w:pPr>
      <w:keepNext/>
      <w:keepLines/>
      <w:spacing w:before="260" w:after="260" w:line="416" w:lineRule="atLeast"/>
      <w:outlineLvl w:val="1"/>
    </w:pPr>
    <w:rPr>
      <w:rFonts w:ascii="Cambria" w:hAnsi="Cambria"/>
      <w:b/>
      <w:bCs/>
      <w:sz w:val="32"/>
      <w:szCs w:val="32"/>
    </w:rPr>
  </w:style>
  <w:style w:type="paragraph" w:styleId="3">
    <w:name w:val="heading 3"/>
    <w:basedOn w:val="a"/>
    <w:next w:val="a"/>
    <w:link w:val="3Char"/>
    <w:qFormat/>
    <w:pPr>
      <w:keepNext/>
      <w:adjustRightInd/>
      <w:spacing w:line="240" w:lineRule="auto"/>
      <w:ind w:firstLineChars="100" w:firstLine="211"/>
      <w:jc w:val="center"/>
      <w:textAlignment w:val="auto"/>
      <w:outlineLvl w:val="2"/>
    </w:pPr>
    <w:rPr>
      <w:b/>
      <w:kern w:val="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Indent"/>
    <w:basedOn w:val="a"/>
    <w:link w:val="Char0"/>
    <w:qFormat/>
    <w:pPr>
      <w:autoSpaceDE w:val="0"/>
      <w:autoSpaceDN w:val="0"/>
      <w:adjustRightInd/>
      <w:spacing w:line="360" w:lineRule="auto"/>
      <w:ind w:firstLineChars="200" w:firstLine="468"/>
      <w:textAlignment w:val="auto"/>
    </w:pPr>
    <w:rPr>
      <w:rFonts w:ascii="宋体" w:hAnsi="宋体"/>
      <w:spacing w:val="-3"/>
      <w:sz w:val="24"/>
      <w:szCs w:val="24"/>
    </w:rPr>
  </w:style>
  <w:style w:type="paragraph" w:styleId="a5">
    <w:name w:val="Date"/>
    <w:basedOn w:val="a"/>
    <w:next w:val="a"/>
    <w:link w:val="Char1"/>
    <w:qFormat/>
    <w:pPr>
      <w:adjustRightInd/>
      <w:spacing w:line="240" w:lineRule="auto"/>
      <w:ind w:leftChars="2500" w:left="100"/>
      <w:textAlignment w:val="auto"/>
    </w:pPr>
    <w:rPr>
      <w:rFonts w:ascii="Arial" w:hAnsi="Arial" w:cs="Arial"/>
      <w:sz w:val="24"/>
      <w:szCs w:val="24"/>
    </w:rPr>
  </w:style>
  <w:style w:type="paragraph" w:styleId="20">
    <w:name w:val="Body Text Indent 2"/>
    <w:basedOn w:val="a"/>
    <w:link w:val="2Char0"/>
    <w:qFormat/>
    <w:pPr>
      <w:spacing w:after="120" w:line="480" w:lineRule="auto"/>
      <w:ind w:leftChars="200" w:left="420"/>
    </w:pPr>
  </w:style>
  <w:style w:type="paragraph" w:styleId="a6">
    <w:name w:val="Balloon Text"/>
    <w:basedOn w:val="a"/>
    <w:semiHidden/>
    <w:qFormat/>
    <w:rPr>
      <w:sz w:val="18"/>
      <w:szCs w:val="18"/>
    </w:rPr>
  </w:style>
  <w:style w:type="paragraph" w:styleId="a7">
    <w:name w:val="footer"/>
    <w:basedOn w:val="a"/>
    <w:link w:val="Char2"/>
    <w:uiPriority w:val="99"/>
    <w:qFormat/>
    <w:pPr>
      <w:tabs>
        <w:tab w:val="center" w:pos="4153"/>
        <w:tab w:val="right" w:pos="8306"/>
      </w:tabs>
      <w:spacing w:line="240" w:lineRule="atLeast"/>
      <w:jc w:val="left"/>
    </w:pPr>
    <w:rPr>
      <w:sz w:val="18"/>
    </w:rPr>
  </w:style>
  <w:style w:type="paragraph" w:styleId="a8">
    <w:name w:val="header"/>
    <w:basedOn w:val="a"/>
    <w:link w:val="Char3"/>
    <w:uiPriority w:val="99"/>
    <w:qFormat/>
    <w:pPr>
      <w:pBdr>
        <w:bottom w:val="single" w:sz="6" w:space="1" w:color="auto"/>
      </w:pBdr>
      <w:tabs>
        <w:tab w:val="center" w:pos="4153"/>
        <w:tab w:val="right" w:pos="8306"/>
      </w:tabs>
      <w:spacing w:line="240" w:lineRule="atLeast"/>
      <w:jc w:val="center"/>
    </w:pPr>
    <w:rPr>
      <w:sz w:val="18"/>
    </w:rPr>
  </w:style>
  <w:style w:type="paragraph" w:styleId="a9">
    <w:name w:val="footnote text"/>
    <w:basedOn w:val="a"/>
    <w:link w:val="Char4"/>
    <w:qFormat/>
    <w:pPr>
      <w:keepLines/>
      <w:tabs>
        <w:tab w:val="left" w:pos="851"/>
        <w:tab w:val="left" w:pos="1701"/>
        <w:tab w:val="left" w:pos="2552"/>
      </w:tabs>
      <w:adjustRightInd/>
      <w:spacing w:before="240" w:line="240" w:lineRule="auto"/>
      <w:jc w:val="left"/>
      <w:textAlignment w:val="auto"/>
    </w:pPr>
    <w:rPr>
      <w:rFonts w:eastAsia="MS Mincho"/>
      <w:sz w:val="22"/>
      <w:lang w:val="en-GB" w:eastAsia="en-US"/>
    </w:rPr>
  </w:style>
  <w:style w:type="paragraph" w:styleId="aa">
    <w:name w:val="Normal (Web)"/>
    <w:basedOn w:val="a"/>
    <w:qFormat/>
    <w:pPr>
      <w:widowControl/>
      <w:adjustRightInd/>
      <w:spacing w:before="100" w:beforeAutospacing="1" w:after="100" w:afterAutospacing="1" w:line="240" w:lineRule="auto"/>
      <w:jc w:val="left"/>
      <w:textAlignment w:val="auto"/>
    </w:pPr>
    <w:rPr>
      <w:rFonts w:ascii="宋体" w:hAnsi="宋体"/>
      <w:sz w:val="24"/>
      <w:szCs w:val="24"/>
    </w:rPr>
  </w:style>
  <w:style w:type="paragraph" w:styleId="ab">
    <w:name w:val="annotation subject"/>
    <w:basedOn w:val="a3"/>
    <w:next w:val="a3"/>
    <w:link w:val="Char5"/>
    <w:qFormat/>
    <w:rPr>
      <w:b/>
      <w:bCs/>
    </w:rPr>
  </w:style>
  <w:style w:type="table" w:styleId="ac">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0"/>
    <w:qFormat/>
  </w:style>
  <w:style w:type="character" w:styleId="ae">
    <w:name w:val="Emphasis"/>
    <w:basedOn w:val="a0"/>
    <w:qFormat/>
  </w:style>
  <w:style w:type="character" w:styleId="af">
    <w:name w:val="annotation reference"/>
    <w:uiPriority w:val="99"/>
    <w:qFormat/>
    <w:rPr>
      <w:sz w:val="21"/>
      <w:szCs w:val="21"/>
    </w:rPr>
  </w:style>
  <w:style w:type="character" w:styleId="af0">
    <w:name w:val="footnote reference"/>
    <w:qFormat/>
    <w:rPr>
      <w:vertAlign w:val="superscript"/>
    </w:rPr>
  </w:style>
  <w:style w:type="paragraph" w:customStyle="1" w:styleId="10">
    <w:name w:val="列出段落1"/>
    <w:basedOn w:val="a"/>
    <w:uiPriority w:val="34"/>
    <w:qFormat/>
    <w:pPr>
      <w:adjustRightInd/>
      <w:spacing w:line="240" w:lineRule="auto"/>
      <w:ind w:firstLineChars="200" w:firstLine="420"/>
      <w:textAlignment w:val="auto"/>
    </w:pPr>
    <w:rPr>
      <w:rFonts w:ascii="Calibri" w:hAnsi="Calibri"/>
      <w:kern w:val="2"/>
      <w:szCs w:val="22"/>
    </w:rPr>
  </w:style>
  <w:style w:type="character" w:customStyle="1" w:styleId="Char3">
    <w:name w:val="页眉 Char"/>
    <w:link w:val="a8"/>
    <w:uiPriority w:val="99"/>
    <w:qFormat/>
    <w:rPr>
      <w:rFonts w:eastAsia="宋体"/>
      <w:sz w:val="18"/>
      <w:lang w:val="en-US" w:eastAsia="zh-CN" w:bidi="ar-SA"/>
    </w:rPr>
  </w:style>
  <w:style w:type="character" w:customStyle="1" w:styleId="Char2">
    <w:name w:val="页脚 Char"/>
    <w:link w:val="a7"/>
    <w:uiPriority w:val="99"/>
    <w:qFormat/>
    <w:rPr>
      <w:rFonts w:eastAsia="宋体"/>
      <w:sz w:val="18"/>
      <w:lang w:val="en-US" w:eastAsia="zh-CN" w:bidi="ar-SA"/>
    </w:rPr>
  </w:style>
  <w:style w:type="character" w:customStyle="1" w:styleId="Char1">
    <w:name w:val="日期 Char"/>
    <w:link w:val="a5"/>
    <w:qFormat/>
    <w:rPr>
      <w:rFonts w:ascii="Arial" w:eastAsia="宋体" w:hAnsi="Arial" w:cs="Arial"/>
      <w:sz w:val="24"/>
      <w:szCs w:val="24"/>
      <w:lang w:val="en-US" w:eastAsia="zh-CN" w:bidi="ar-SA"/>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character" w:customStyle="1" w:styleId="Char0">
    <w:name w:val="正文文本缩进 Char"/>
    <w:link w:val="a4"/>
    <w:qFormat/>
    <w:rPr>
      <w:rFonts w:ascii="宋体" w:eastAsia="宋体" w:hAnsi="宋体"/>
      <w:spacing w:val="-3"/>
      <w:sz w:val="24"/>
      <w:szCs w:val="24"/>
      <w:lang w:val="en-US" w:eastAsia="zh-CN" w:bidi="ar-SA"/>
    </w:rPr>
  </w:style>
  <w:style w:type="character" w:customStyle="1" w:styleId="3Char">
    <w:name w:val="标题 3 Char"/>
    <w:link w:val="3"/>
    <w:qFormat/>
    <w:rPr>
      <w:rFonts w:eastAsia="宋体"/>
      <w:b/>
      <w:kern w:val="2"/>
      <w:sz w:val="21"/>
      <w:szCs w:val="21"/>
      <w:lang w:val="en-US" w:eastAsia="zh-CN" w:bidi="ar-SA"/>
    </w:rPr>
  </w:style>
  <w:style w:type="character" w:customStyle="1" w:styleId="Char">
    <w:name w:val="批注文字 Char"/>
    <w:link w:val="a3"/>
    <w:qFormat/>
    <w:rPr>
      <w:sz w:val="21"/>
    </w:rPr>
  </w:style>
  <w:style w:type="character" w:customStyle="1" w:styleId="Char5">
    <w:name w:val="批注主题 Char"/>
    <w:link w:val="ab"/>
    <w:qFormat/>
    <w:rPr>
      <w:b/>
      <w:bCs/>
      <w:sz w:val="21"/>
    </w:rPr>
  </w:style>
  <w:style w:type="character" w:customStyle="1" w:styleId="Char4">
    <w:name w:val="脚注文本 Char"/>
    <w:link w:val="a9"/>
    <w:qFormat/>
    <w:rPr>
      <w:rFonts w:eastAsia="MS Mincho"/>
      <w:sz w:val="22"/>
      <w:lang w:val="en-GB" w:eastAsia="en-US"/>
    </w:rPr>
  </w:style>
  <w:style w:type="character" w:customStyle="1" w:styleId="2Char">
    <w:name w:val="标题 2 Char"/>
    <w:link w:val="2"/>
    <w:semiHidden/>
    <w:qFormat/>
    <w:rPr>
      <w:rFonts w:ascii="Cambria" w:eastAsia="宋体" w:hAnsi="Cambria" w:cs="Times New Roman"/>
      <w:b/>
      <w:bCs/>
      <w:sz w:val="32"/>
      <w:szCs w:val="32"/>
    </w:rPr>
  </w:style>
  <w:style w:type="character" w:customStyle="1" w:styleId="2Char0">
    <w:name w:val="正文文本缩进 2 Char"/>
    <w:link w:val="20"/>
    <w:qFormat/>
    <w:rPr>
      <w:sz w:val="21"/>
    </w:rPr>
  </w:style>
  <w:style w:type="character" w:customStyle="1" w:styleId="1Char">
    <w:name w:val="标题 1 Char"/>
    <w:link w:val="1"/>
    <w:qFormat/>
    <w:rPr>
      <w:b/>
      <w:bCs/>
      <w:kern w:val="44"/>
      <w:sz w:val="44"/>
      <w:szCs w:val="44"/>
    </w:rPr>
  </w:style>
  <w:style w:type="paragraph" w:customStyle="1" w:styleId="11">
    <w:name w:val="修订1"/>
    <w:hidden/>
    <w:uiPriority w:val="99"/>
    <w:semiHidden/>
    <w:qFormat/>
    <w:rPr>
      <w:sz w:val="21"/>
    </w:rPr>
  </w:style>
  <w:style w:type="character" w:customStyle="1" w:styleId="tlid-translation">
    <w:name w:val="tlid-translation"/>
    <w:basedOn w:val="a0"/>
    <w:qFormat/>
  </w:style>
  <w:style w:type="character" w:customStyle="1" w:styleId="stdyear">
    <w:name w:val="std_year"/>
    <w:qFormat/>
    <w:rPr>
      <w:rFonts w:ascii="Cambria" w:hAnsi="Cambria"/>
      <w:shd w:val="clear" w:color="auto" w:fill="DAEEF3"/>
    </w:rPr>
  </w:style>
  <w:style w:type="paragraph" w:styleId="af1">
    <w:name w:val="Revision"/>
    <w:hidden/>
    <w:uiPriority w:val="99"/>
    <w:unhideWhenUsed/>
    <w:rsid w:val="009D1E4D"/>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qFormat="1"/>
    <w:lsdException w:name="header" w:uiPriority="99" w:qFormat="1"/>
    <w:lsdException w:name="footer" w:uiPriority="99" w:qFormat="1"/>
    <w:lsdException w:name="caption" w:semiHidden="1" w:unhideWhenUsed="1" w:qFormat="1"/>
    <w:lsdException w:name="footnote reference" w:qFormat="1"/>
    <w:lsdException w:name="annotation reference" w:uiPriority="99"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djustRightInd w:val="0"/>
      <w:spacing w:line="312" w:lineRule="atLeast"/>
      <w:jc w:val="both"/>
      <w:textAlignment w:val="baseline"/>
    </w:pPr>
    <w:rPr>
      <w:sz w:val="21"/>
    </w:rPr>
  </w:style>
  <w:style w:type="paragraph" w:styleId="1">
    <w:name w:val="heading 1"/>
    <w:basedOn w:val="a"/>
    <w:next w:val="a"/>
    <w:link w:val="1Char"/>
    <w:qFormat/>
    <w:pPr>
      <w:keepNext/>
      <w:keepLines/>
      <w:spacing w:before="340" w:after="330" w:line="578" w:lineRule="atLeast"/>
      <w:outlineLvl w:val="0"/>
    </w:pPr>
    <w:rPr>
      <w:b/>
      <w:bCs/>
      <w:kern w:val="44"/>
      <w:sz w:val="44"/>
      <w:szCs w:val="44"/>
    </w:rPr>
  </w:style>
  <w:style w:type="paragraph" w:styleId="2">
    <w:name w:val="heading 2"/>
    <w:basedOn w:val="a"/>
    <w:next w:val="a"/>
    <w:link w:val="2Char"/>
    <w:semiHidden/>
    <w:unhideWhenUsed/>
    <w:qFormat/>
    <w:pPr>
      <w:keepNext/>
      <w:keepLines/>
      <w:spacing w:before="260" w:after="260" w:line="416" w:lineRule="atLeast"/>
      <w:outlineLvl w:val="1"/>
    </w:pPr>
    <w:rPr>
      <w:rFonts w:ascii="Cambria" w:hAnsi="Cambria"/>
      <w:b/>
      <w:bCs/>
      <w:sz w:val="32"/>
      <w:szCs w:val="32"/>
    </w:rPr>
  </w:style>
  <w:style w:type="paragraph" w:styleId="3">
    <w:name w:val="heading 3"/>
    <w:basedOn w:val="a"/>
    <w:next w:val="a"/>
    <w:link w:val="3Char"/>
    <w:qFormat/>
    <w:pPr>
      <w:keepNext/>
      <w:adjustRightInd/>
      <w:spacing w:line="240" w:lineRule="auto"/>
      <w:ind w:firstLineChars="100" w:firstLine="211"/>
      <w:jc w:val="center"/>
      <w:textAlignment w:val="auto"/>
      <w:outlineLvl w:val="2"/>
    </w:pPr>
    <w:rPr>
      <w:b/>
      <w:kern w:val="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Indent"/>
    <w:basedOn w:val="a"/>
    <w:link w:val="Char0"/>
    <w:qFormat/>
    <w:pPr>
      <w:autoSpaceDE w:val="0"/>
      <w:autoSpaceDN w:val="0"/>
      <w:adjustRightInd/>
      <w:spacing w:line="360" w:lineRule="auto"/>
      <w:ind w:firstLineChars="200" w:firstLine="468"/>
      <w:textAlignment w:val="auto"/>
    </w:pPr>
    <w:rPr>
      <w:rFonts w:ascii="宋体" w:hAnsi="宋体"/>
      <w:spacing w:val="-3"/>
      <w:sz w:val="24"/>
      <w:szCs w:val="24"/>
    </w:rPr>
  </w:style>
  <w:style w:type="paragraph" w:styleId="a5">
    <w:name w:val="Date"/>
    <w:basedOn w:val="a"/>
    <w:next w:val="a"/>
    <w:link w:val="Char1"/>
    <w:qFormat/>
    <w:pPr>
      <w:adjustRightInd/>
      <w:spacing w:line="240" w:lineRule="auto"/>
      <w:ind w:leftChars="2500" w:left="100"/>
      <w:textAlignment w:val="auto"/>
    </w:pPr>
    <w:rPr>
      <w:rFonts w:ascii="Arial" w:hAnsi="Arial" w:cs="Arial"/>
      <w:sz w:val="24"/>
      <w:szCs w:val="24"/>
    </w:rPr>
  </w:style>
  <w:style w:type="paragraph" w:styleId="20">
    <w:name w:val="Body Text Indent 2"/>
    <w:basedOn w:val="a"/>
    <w:link w:val="2Char0"/>
    <w:qFormat/>
    <w:pPr>
      <w:spacing w:after="120" w:line="480" w:lineRule="auto"/>
      <w:ind w:leftChars="200" w:left="420"/>
    </w:pPr>
  </w:style>
  <w:style w:type="paragraph" w:styleId="a6">
    <w:name w:val="Balloon Text"/>
    <w:basedOn w:val="a"/>
    <w:semiHidden/>
    <w:qFormat/>
    <w:rPr>
      <w:sz w:val="18"/>
      <w:szCs w:val="18"/>
    </w:rPr>
  </w:style>
  <w:style w:type="paragraph" w:styleId="a7">
    <w:name w:val="footer"/>
    <w:basedOn w:val="a"/>
    <w:link w:val="Char2"/>
    <w:uiPriority w:val="99"/>
    <w:qFormat/>
    <w:pPr>
      <w:tabs>
        <w:tab w:val="center" w:pos="4153"/>
        <w:tab w:val="right" w:pos="8306"/>
      </w:tabs>
      <w:spacing w:line="240" w:lineRule="atLeast"/>
      <w:jc w:val="left"/>
    </w:pPr>
    <w:rPr>
      <w:sz w:val="18"/>
    </w:rPr>
  </w:style>
  <w:style w:type="paragraph" w:styleId="a8">
    <w:name w:val="header"/>
    <w:basedOn w:val="a"/>
    <w:link w:val="Char3"/>
    <w:uiPriority w:val="99"/>
    <w:qFormat/>
    <w:pPr>
      <w:pBdr>
        <w:bottom w:val="single" w:sz="6" w:space="1" w:color="auto"/>
      </w:pBdr>
      <w:tabs>
        <w:tab w:val="center" w:pos="4153"/>
        <w:tab w:val="right" w:pos="8306"/>
      </w:tabs>
      <w:spacing w:line="240" w:lineRule="atLeast"/>
      <w:jc w:val="center"/>
    </w:pPr>
    <w:rPr>
      <w:sz w:val="18"/>
    </w:rPr>
  </w:style>
  <w:style w:type="paragraph" w:styleId="a9">
    <w:name w:val="footnote text"/>
    <w:basedOn w:val="a"/>
    <w:link w:val="Char4"/>
    <w:qFormat/>
    <w:pPr>
      <w:keepLines/>
      <w:tabs>
        <w:tab w:val="left" w:pos="851"/>
        <w:tab w:val="left" w:pos="1701"/>
        <w:tab w:val="left" w:pos="2552"/>
      </w:tabs>
      <w:adjustRightInd/>
      <w:spacing w:before="240" w:line="240" w:lineRule="auto"/>
      <w:jc w:val="left"/>
      <w:textAlignment w:val="auto"/>
    </w:pPr>
    <w:rPr>
      <w:rFonts w:eastAsia="MS Mincho"/>
      <w:sz w:val="22"/>
      <w:lang w:val="en-GB" w:eastAsia="en-US"/>
    </w:rPr>
  </w:style>
  <w:style w:type="paragraph" w:styleId="aa">
    <w:name w:val="Normal (Web)"/>
    <w:basedOn w:val="a"/>
    <w:qFormat/>
    <w:pPr>
      <w:widowControl/>
      <w:adjustRightInd/>
      <w:spacing w:before="100" w:beforeAutospacing="1" w:after="100" w:afterAutospacing="1" w:line="240" w:lineRule="auto"/>
      <w:jc w:val="left"/>
      <w:textAlignment w:val="auto"/>
    </w:pPr>
    <w:rPr>
      <w:rFonts w:ascii="宋体" w:hAnsi="宋体"/>
      <w:sz w:val="24"/>
      <w:szCs w:val="24"/>
    </w:rPr>
  </w:style>
  <w:style w:type="paragraph" w:styleId="ab">
    <w:name w:val="annotation subject"/>
    <w:basedOn w:val="a3"/>
    <w:next w:val="a3"/>
    <w:link w:val="Char5"/>
    <w:qFormat/>
    <w:rPr>
      <w:b/>
      <w:bCs/>
    </w:rPr>
  </w:style>
  <w:style w:type="table" w:styleId="ac">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page number"/>
    <w:basedOn w:val="a0"/>
    <w:qFormat/>
  </w:style>
  <w:style w:type="character" w:styleId="ae">
    <w:name w:val="Emphasis"/>
    <w:basedOn w:val="a0"/>
    <w:qFormat/>
  </w:style>
  <w:style w:type="character" w:styleId="af">
    <w:name w:val="annotation reference"/>
    <w:uiPriority w:val="99"/>
    <w:qFormat/>
    <w:rPr>
      <w:sz w:val="21"/>
      <w:szCs w:val="21"/>
    </w:rPr>
  </w:style>
  <w:style w:type="character" w:styleId="af0">
    <w:name w:val="footnote reference"/>
    <w:qFormat/>
    <w:rPr>
      <w:vertAlign w:val="superscript"/>
    </w:rPr>
  </w:style>
  <w:style w:type="paragraph" w:customStyle="1" w:styleId="10">
    <w:name w:val="列出段落1"/>
    <w:basedOn w:val="a"/>
    <w:uiPriority w:val="34"/>
    <w:qFormat/>
    <w:pPr>
      <w:adjustRightInd/>
      <w:spacing w:line="240" w:lineRule="auto"/>
      <w:ind w:firstLineChars="200" w:firstLine="420"/>
      <w:textAlignment w:val="auto"/>
    </w:pPr>
    <w:rPr>
      <w:rFonts w:ascii="Calibri" w:hAnsi="Calibri"/>
      <w:kern w:val="2"/>
      <w:szCs w:val="22"/>
    </w:rPr>
  </w:style>
  <w:style w:type="character" w:customStyle="1" w:styleId="Char3">
    <w:name w:val="页眉 Char"/>
    <w:link w:val="a8"/>
    <w:uiPriority w:val="99"/>
    <w:qFormat/>
    <w:rPr>
      <w:rFonts w:eastAsia="宋体"/>
      <w:sz w:val="18"/>
      <w:lang w:val="en-US" w:eastAsia="zh-CN" w:bidi="ar-SA"/>
    </w:rPr>
  </w:style>
  <w:style w:type="character" w:customStyle="1" w:styleId="Char2">
    <w:name w:val="页脚 Char"/>
    <w:link w:val="a7"/>
    <w:uiPriority w:val="99"/>
    <w:qFormat/>
    <w:rPr>
      <w:rFonts w:eastAsia="宋体"/>
      <w:sz w:val="18"/>
      <w:lang w:val="en-US" w:eastAsia="zh-CN" w:bidi="ar-SA"/>
    </w:rPr>
  </w:style>
  <w:style w:type="character" w:customStyle="1" w:styleId="Char1">
    <w:name w:val="日期 Char"/>
    <w:link w:val="a5"/>
    <w:qFormat/>
    <w:rPr>
      <w:rFonts w:ascii="Arial" w:eastAsia="宋体" w:hAnsi="Arial" w:cs="Arial"/>
      <w:sz w:val="24"/>
      <w:szCs w:val="24"/>
      <w:lang w:val="en-US" w:eastAsia="zh-CN" w:bidi="ar-SA"/>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character" w:customStyle="1" w:styleId="Char0">
    <w:name w:val="正文文本缩进 Char"/>
    <w:link w:val="a4"/>
    <w:qFormat/>
    <w:rPr>
      <w:rFonts w:ascii="宋体" w:eastAsia="宋体" w:hAnsi="宋体"/>
      <w:spacing w:val="-3"/>
      <w:sz w:val="24"/>
      <w:szCs w:val="24"/>
      <w:lang w:val="en-US" w:eastAsia="zh-CN" w:bidi="ar-SA"/>
    </w:rPr>
  </w:style>
  <w:style w:type="character" w:customStyle="1" w:styleId="3Char">
    <w:name w:val="标题 3 Char"/>
    <w:link w:val="3"/>
    <w:qFormat/>
    <w:rPr>
      <w:rFonts w:eastAsia="宋体"/>
      <w:b/>
      <w:kern w:val="2"/>
      <w:sz w:val="21"/>
      <w:szCs w:val="21"/>
      <w:lang w:val="en-US" w:eastAsia="zh-CN" w:bidi="ar-SA"/>
    </w:rPr>
  </w:style>
  <w:style w:type="character" w:customStyle="1" w:styleId="Char">
    <w:name w:val="批注文字 Char"/>
    <w:link w:val="a3"/>
    <w:qFormat/>
    <w:rPr>
      <w:sz w:val="21"/>
    </w:rPr>
  </w:style>
  <w:style w:type="character" w:customStyle="1" w:styleId="Char5">
    <w:name w:val="批注主题 Char"/>
    <w:link w:val="ab"/>
    <w:qFormat/>
    <w:rPr>
      <w:b/>
      <w:bCs/>
      <w:sz w:val="21"/>
    </w:rPr>
  </w:style>
  <w:style w:type="character" w:customStyle="1" w:styleId="Char4">
    <w:name w:val="脚注文本 Char"/>
    <w:link w:val="a9"/>
    <w:qFormat/>
    <w:rPr>
      <w:rFonts w:eastAsia="MS Mincho"/>
      <w:sz w:val="22"/>
      <w:lang w:val="en-GB" w:eastAsia="en-US"/>
    </w:rPr>
  </w:style>
  <w:style w:type="character" w:customStyle="1" w:styleId="2Char">
    <w:name w:val="标题 2 Char"/>
    <w:link w:val="2"/>
    <w:semiHidden/>
    <w:qFormat/>
    <w:rPr>
      <w:rFonts w:ascii="Cambria" w:eastAsia="宋体" w:hAnsi="Cambria" w:cs="Times New Roman"/>
      <w:b/>
      <w:bCs/>
      <w:sz w:val="32"/>
      <w:szCs w:val="32"/>
    </w:rPr>
  </w:style>
  <w:style w:type="character" w:customStyle="1" w:styleId="2Char0">
    <w:name w:val="正文文本缩进 2 Char"/>
    <w:link w:val="20"/>
    <w:qFormat/>
    <w:rPr>
      <w:sz w:val="21"/>
    </w:rPr>
  </w:style>
  <w:style w:type="character" w:customStyle="1" w:styleId="1Char">
    <w:name w:val="标题 1 Char"/>
    <w:link w:val="1"/>
    <w:qFormat/>
    <w:rPr>
      <w:b/>
      <w:bCs/>
      <w:kern w:val="44"/>
      <w:sz w:val="44"/>
      <w:szCs w:val="44"/>
    </w:rPr>
  </w:style>
  <w:style w:type="paragraph" w:customStyle="1" w:styleId="11">
    <w:name w:val="修订1"/>
    <w:hidden/>
    <w:uiPriority w:val="99"/>
    <w:semiHidden/>
    <w:qFormat/>
    <w:rPr>
      <w:sz w:val="21"/>
    </w:rPr>
  </w:style>
  <w:style w:type="character" w:customStyle="1" w:styleId="tlid-translation">
    <w:name w:val="tlid-translation"/>
    <w:basedOn w:val="a0"/>
    <w:qFormat/>
  </w:style>
  <w:style w:type="character" w:customStyle="1" w:styleId="stdyear">
    <w:name w:val="std_year"/>
    <w:qFormat/>
    <w:rPr>
      <w:rFonts w:ascii="Cambria" w:hAnsi="Cambria"/>
      <w:shd w:val="clear" w:color="auto" w:fill="DAEEF3"/>
    </w:rPr>
  </w:style>
  <w:style w:type="paragraph" w:styleId="af1">
    <w:name w:val="Revision"/>
    <w:hidden/>
    <w:uiPriority w:val="99"/>
    <w:unhideWhenUsed/>
    <w:rsid w:val="009D1E4D"/>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5B5EC7-184B-4592-A583-9228C94F1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830</Words>
  <Characters>4733</Characters>
  <Application>Microsoft Office Word</Application>
  <DocSecurity>0</DocSecurity>
  <Lines>39</Lines>
  <Paragraphs>11</Paragraphs>
  <ScaleCrop>false</ScaleCrop>
  <Company>cnacr</Company>
  <LinksUpToDate>false</LinksUpToDate>
  <CharactersWithSpaces>5552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文件编制审批单</dc:title>
  <dc:creator>x</dc:creator>
  <cp:lastModifiedBy>任青钺</cp:lastModifiedBy>
  <cp:revision>6</cp:revision>
  <cp:lastPrinted>2021-03-24T02:20:00Z</cp:lastPrinted>
  <dcterms:created xsi:type="dcterms:W3CDTF">2023-01-16T06:54:00Z</dcterms:created>
  <dcterms:modified xsi:type="dcterms:W3CDTF">2023-01-18T08:43:00Z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C565FDEAC8BE47A0AEF41B21235937ED</vt:lpwstr>
  </property>
</Properties>
</file>