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C6" w:rsidRPr="00DE7BDD" w:rsidRDefault="00DE7BDD" w:rsidP="00DE7BDD">
      <w:pPr>
        <w:jc w:val="center"/>
        <w:rPr>
          <w:rFonts w:ascii="黑体" w:eastAsia="黑体" w:hAnsi="黑体"/>
          <w:sz w:val="32"/>
          <w:szCs w:val="32"/>
        </w:rPr>
      </w:pPr>
      <w:r w:rsidRPr="00DE7BDD">
        <w:rPr>
          <w:rFonts w:ascii="黑体" w:eastAsia="黑体" w:hAnsi="黑体" w:hint="eastAsia"/>
          <w:sz w:val="32"/>
          <w:szCs w:val="32"/>
        </w:rPr>
        <w:t>CNAS-GL</w:t>
      </w:r>
      <w:r w:rsidR="00B75F55">
        <w:rPr>
          <w:rFonts w:ascii="黑体" w:eastAsia="黑体" w:hAnsi="黑体" w:hint="eastAsia"/>
          <w:sz w:val="32"/>
          <w:szCs w:val="32"/>
        </w:rPr>
        <w:t>30</w:t>
      </w:r>
      <w:r w:rsidRPr="00DE7BDD">
        <w:rPr>
          <w:rFonts w:ascii="黑体" w:eastAsia="黑体" w:hAnsi="黑体" w:hint="eastAsia"/>
          <w:sz w:val="32"/>
          <w:szCs w:val="32"/>
        </w:rPr>
        <w:t>《</w:t>
      </w:r>
      <w:r w:rsidR="00B75F55">
        <w:rPr>
          <w:rFonts w:ascii="黑体" w:eastAsia="黑体" w:hAnsi="黑体" w:hint="eastAsia"/>
          <w:sz w:val="32"/>
          <w:szCs w:val="32"/>
        </w:rPr>
        <w:t>标准物质/标准样品生产者</w:t>
      </w:r>
      <w:r w:rsidRPr="00DE7BDD">
        <w:rPr>
          <w:rFonts w:ascii="黑体" w:eastAsia="黑体" w:hAnsi="黑体" w:hint="eastAsia"/>
          <w:sz w:val="32"/>
          <w:szCs w:val="32"/>
        </w:rPr>
        <w:t>认可指南》修订说明</w:t>
      </w:r>
    </w:p>
    <w:p w:rsidR="00DE7BDD" w:rsidRDefault="00DE7BDD"/>
    <w:p w:rsidR="00DE7BDD" w:rsidRDefault="00B75F55" w:rsidP="00DE7B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作为CNAS-GL30主要参考文献的</w:t>
      </w:r>
      <w:bookmarkStart w:id="0" w:name="OLE_LINK1"/>
      <w:bookmarkStart w:id="1" w:name="OLE_LINK2"/>
      <w:r>
        <w:rPr>
          <w:rFonts w:ascii="仿宋" w:eastAsia="仿宋" w:hAnsi="仿宋" w:hint="eastAsia"/>
          <w:sz w:val="28"/>
          <w:szCs w:val="28"/>
        </w:rPr>
        <w:t>CNAS-RL07《标准物质/标准样品生产者能力认可规则》</w:t>
      </w:r>
      <w:bookmarkEnd w:id="0"/>
      <w:bookmarkEnd w:id="1"/>
      <w:r w:rsidR="00DE7BDD" w:rsidRPr="00DE7BDD">
        <w:rPr>
          <w:rFonts w:ascii="仿宋" w:eastAsia="仿宋" w:hAnsi="仿宋" w:hint="eastAsia"/>
          <w:sz w:val="28"/>
          <w:szCs w:val="28"/>
        </w:rPr>
        <w:t>CNAS-</w:t>
      </w:r>
      <w:r>
        <w:rPr>
          <w:rFonts w:ascii="仿宋" w:eastAsia="仿宋" w:hAnsi="仿宋" w:hint="eastAsia"/>
          <w:sz w:val="28"/>
          <w:szCs w:val="28"/>
        </w:rPr>
        <w:t>G</w:t>
      </w:r>
      <w:r w:rsidR="00DE7BDD" w:rsidRPr="00DE7BDD">
        <w:rPr>
          <w:rFonts w:ascii="仿宋" w:eastAsia="仿宋" w:hAnsi="仿宋" w:hint="eastAsia"/>
          <w:sz w:val="28"/>
          <w:szCs w:val="28"/>
        </w:rPr>
        <w:t>L01《实验室认可</w:t>
      </w:r>
      <w:r>
        <w:rPr>
          <w:rFonts w:ascii="仿宋" w:eastAsia="仿宋" w:hAnsi="仿宋" w:hint="eastAsia"/>
          <w:sz w:val="28"/>
          <w:szCs w:val="28"/>
        </w:rPr>
        <w:t>指南</w:t>
      </w:r>
      <w:r w:rsidR="00DE7BDD" w:rsidRPr="00DE7BDD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均发布了新版。为</w:t>
      </w:r>
      <w:r w:rsidR="00DE7BDD" w:rsidRPr="00DE7BDD">
        <w:rPr>
          <w:rFonts w:ascii="仿宋" w:eastAsia="仿宋" w:hAnsi="仿宋" w:hint="eastAsia"/>
          <w:sz w:val="28"/>
          <w:szCs w:val="28"/>
        </w:rPr>
        <w:t>更好地理解</w:t>
      </w:r>
      <w:r>
        <w:rPr>
          <w:rFonts w:ascii="仿宋" w:eastAsia="仿宋" w:hAnsi="仿宋" w:hint="eastAsia"/>
          <w:sz w:val="28"/>
          <w:szCs w:val="28"/>
        </w:rPr>
        <w:t>CNAS-RL07《标准物质/标准样品生产者能力认可规则》</w:t>
      </w:r>
      <w:r w:rsidR="00DE7BDD" w:rsidRPr="00DE7BDD"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推动标准物质/标准样品生产者认可，为保持和已有文件的连贯性，便于相关方阅读，</w:t>
      </w:r>
      <w:r w:rsidR="00DE7BDD" w:rsidRPr="00DE7BDD">
        <w:rPr>
          <w:rFonts w:ascii="仿宋" w:eastAsia="仿宋" w:hAnsi="仿宋" w:hint="eastAsia"/>
          <w:sz w:val="28"/>
          <w:szCs w:val="28"/>
        </w:rPr>
        <w:t>需要根据RL0</w:t>
      </w:r>
      <w:r>
        <w:rPr>
          <w:rFonts w:ascii="仿宋" w:eastAsia="仿宋" w:hAnsi="仿宋" w:hint="eastAsia"/>
          <w:sz w:val="28"/>
          <w:szCs w:val="28"/>
        </w:rPr>
        <w:t>7</w:t>
      </w:r>
      <w:r w:rsidR="00DE7BDD" w:rsidRPr="00DE7BDD">
        <w:rPr>
          <w:rFonts w:ascii="仿宋" w:eastAsia="仿宋" w:hAnsi="仿宋" w:hint="eastAsia"/>
          <w:sz w:val="28"/>
          <w:szCs w:val="28"/>
        </w:rPr>
        <w:t>的变化</w:t>
      </w:r>
      <w:r w:rsidR="00DE7BDD">
        <w:rPr>
          <w:rFonts w:ascii="仿宋" w:eastAsia="仿宋" w:hAnsi="仿宋" w:hint="eastAsia"/>
          <w:sz w:val="28"/>
          <w:szCs w:val="28"/>
        </w:rPr>
        <w:t>对</w:t>
      </w:r>
      <w:r w:rsidR="00DE7BDD" w:rsidRPr="00DE7BDD">
        <w:rPr>
          <w:rFonts w:ascii="仿宋" w:eastAsia="仿宋" w:hAnsi="仿宋" w:hint="eastAsia"/>
          <w:sz w:val="28"/>
          <w:szCs w:val="28"/>
        </w:rPr>
        <w:t>CNAS-GL01</w:t>
      </w:r>
      <w:r w:rsidR="00DE7BDD">
        <w:rPr>
          <w:rFonts w:ascii="仿宋" w:eastAsia="仿宋" w:hAnsi="仿宋" w:hint="eastAsia"/>
          <w:sz w:val="28"/>
          <w:szCs w:val="28"/>
        </w:rPr>
        <w:t>：2007</w:t>
      </w:r>
      <w:r w:rsidR="00DE7BDD" w:rsidRPr="00DE7BDD">
        <w:rPr>
          <w:rFonts w:ascii="仿宋" w:eastAsia="仿宋" w:hAnsi="仿宋" w:hint="eastAsia"/>
          <w:sz w:val="28"/>
          <w:szCs w:val="28"/>
        </w:rPr>
        <w:t>《实验室认可指南》进行修订。</w:t>
      </w:r>
    </w:p>
    <w:p w:rsidR="00DE7BDD" w:rsidRDefault="00DE7BDD" w:rsidP="00B75F5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E7BDD">
        <w:rPr>
          <w:rFonts w:ascii="仿宋" w:eastAsia="仿宋" w:hAnsi="仿宋" w:hint="eastAsia"/>
          <w:sz w:val="28"/>
          <w:szCs w:val="28"/>
        </w:rPr>
        <w:t>由于原文件指导性不强，</w:t>
      </w:r>
      <w:r w:rsidR="00B55695">
        <w:rPr>
          <w:rFonts w:ascii="仿宋" w:eastAsia="仿宋" w:hAnsi="仿宋" w:hint="eastAsia"/>
          <w:sz w:val="28"/>
          <w:szCs w:val="28"/>
        </w:rPr>
        <w:t>许多内容是对CNAS其他文件的重复,因此在</w:t>
      </w:r>
      <w:r w:rsidRPr="00DE7BDD">
        <w:rPr>
          <w:rFonts w:ascii="仿宋" w:eastAsia="仿宋" w:hAnsi="仿宋" w:hint="eastAsia"/>
          <w:sz w:val="28"/>
          <w:szCs w:val="28"/>
        </w:rPr>
        <w:t>修订</w:t>
      </w:r>
      <w:r w:rsidR="00B55695">
        <w:rPr>
          <w:rFonts w:ascii="仿宋" w:eastAsia="仿宋" w:hAnsi="仿宋" w:hint="eastAsia"/>
          <w:sz w:val="28"/>
          <w:szCs w:val="28"/>
        </w:rPr>
        <w:t>时</w:t>
      </w:r>
      <w:r w:rsidRPr="00DE7BDD">
        <w:rPr>
          <w:rFonts w:ascii="仿宋" w:eastAsia="仿宋" w:hAnsi="仿宋" w:hint="eastAsia"/>
          <w:sz w:val="28"/>
          <w:szCs w:val="28"/>
        </w:rPr>
        <w:t>对原文件</w:t>
      </w:r>
      <w:r w:rsidR="00B55695">
        <w:rPr>
          <w:rFonts w:ascii="仿宋" w:eastAsia="仿宋" w:hAnsi="仿宋" w:hint="eastAsia"/>
          <w:sz w:val="28"/>
          <w:szCs w:val="28"/>
        </w:rPr>
        <w:t>进行了</w:t>
      </w:r>
      <w:r w:rsidRPr="00DE7BDD">
        <w:rPr>
          <w:rFonts w:ascii="仿宋" w:eastAsia="仿宋" w:hAnsi="仿宋" w:hint="eastAsia"/>
          <w:sz w:val="28"/>
          <w:szCs w:val="28"/>
        </w:rPr>
        <w:t>全面改写，文件结构与原文件完全不同。</w:t>
      </w:r>
      <w:r>
        <w:rPr>
          <w:rFonts w:ascii="仿宋" w:eastAsia="仿宋" w:hAnsi="仿宋" w:hint="eastAsia"/>
          <w:sz w:val="28"/>
          <w:szCs w:val="28"/>
        </w:rPr>
        <w:t>本次修订按照</w:t>
      </w:r>
      <w:r w:rsidR="00B75F55">
        <w:rPr>
          <w:rFonts w:ascii="仿宋" w:eastAsia="仿宋" w:hAnsi="仿宋" w:hint="eastAsia"/>
          <w:sz w:val="28"/>
          <w:szCs w:val="28"/>
        </w:rPr>
        <w:t>《实验室认可规则》</w:t>
      </w:r>
      <w:r>
        <w:rPr>
          <w:rFonts w:ascii="仿宋" w:eastAsia="仿宋" w:hAnsi="仿宋" w:hint="eastAsia"/>
          <w:sz w:val="28"/>
          <w:szCs w:val="28"/>
        </w:rPr>
        <w:t>，对每一步骤的要求进行了说明，</w:t>
      </w:r>
      <w:r w:rsidR="00B55695">
        <w:rPr>
          <w:rFonts w:ascii="仿宋" w:eastAsia="仿宋" w:hAnsi="仿宋" w:hint="eastAsia"/>
          <w:sz w:val="28"/>
          <w:szCs w:val="28"/>
        </w:rPr>
        <w:t>使其更具指导性。</w:t>
      </w:r>
      <w:r>
        <w:rPr>
          <w:rFonts w:ascii="仿宋" w:eastAsia="仿宋" w:hAnsi="仿宋" w:hint="eastAsia"/>
          <w:sz w:val="28"/>
          <w:szCs w:val="28"/>
        </w:rPr>
        <w:t>新旧版本文件的结构对比如下：</w:t>
      </w:r>
    </w:p>
    <w:p w:rsidR="00B75F55" w:rsidRPr="007A733A" w:rsidRDefault="00B75F55" w:rsidP="00B75F55">
      <w:pPr>
        <w:jc w:val="center"/>
        <w:rPr>
          <w:rFonts w:ascii="黑体" w:eastAsia="黑体" w:hAnsi="黑体"/>
          <w:sz w:val="28"/>
          <w:szCs w:val="32"/>
        </w:rPr>
      </w:pPr>
      <w:r w:rsidRPr="007A733A">
        <w:rPr>
          <w:rFonts w:ascii="黑体" w:eastAsia="黑体" w:hAnsi="黑体" w:hint="eastAsia"/>
          <w:sz w:val="28"/>
          <w:szCs w:val="32"/>
        </w:rPr>
        <w:t>CNAS-GL30</w:t>
      </w:r>
      <w:r w:rsidR="00877EA0" w:rsidRPr="007A733A">
        <w:rPr>
          <w:rFonts w:ascii="黑体" w:eastAsia="黑体" w:hAnsi="黑体" w:hint="eastAsia"/>
          <w:sz w:val="28"/>
          <w:szCs w:val="32"/>
        </w:rPr>
        <w:t>新旧版文件</w:t>
      </w:r>
      <w:r w:rsidRPr="007A733A">
        <w:rPr>
          <w:rFonts w:ascii="黑体" w:eastAsia="黑体" w:hAnsi="黑体" w:hint="eastAsia"/>
          <w:sz w:val="28"/>
          <w:szCs w:val="32"/>
        </w:rPr>
        <w:t>结构对比</w:t>
      </w:r>
    </w:p>
    <w:p w:rsidR="00B75F55" w:rsidRDefault="00B75F55" w:rsidP="00B75F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3452"/>
      </w:tblGrid>
      <w:tr w:rsidR="00B75F55" w:rsidTr="00F040BA">
        <w:tc>
          <w:tcPr>
            <w:tcW w:w="1242" w:type="dxa"/>
          </w:tcPr>
          <w:p w:rsidR="00B75F55" w:rsidRDefault="00B75F55" w:rsidP="00F040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章节号</w:t>
            </w:r>
          </w:p>
        </w:tc>
        <w:tc>
          <w:tcPr>
            <w:tcW w:w="3828" w:type="dxa"/>
          </w:tcPr>
          <w:p w:rsidR="00B75F55" w:rsidRDefault="00B75F55" w:rsidP="00F040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CNAS-GL30：2011</w:t>
            </w:r>
          </w:p>
        </w:tc>
        <w:tc>
          <w:tcPr>
            <w:tcW w:w="3452" w:type="dxa"/>
          </w:tcPr>
          <w:p w:rsidR="00B75F55" w:rsidRDefault="00B75F55" w:rsidP="00F040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E7BDD">
              <w:rPr>
                <w:rFonts w:ascii="仿宋" w:eastAsia="仿宋" w:hAnsi="仿宋" w:hint="eastAsia"/>
                <w:sz w:val="28"/>
                <w:szCs w:val="28"/>
              </w:rPr>
              <w:t>CNAS-GL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Pr="00DE7BDD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2016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前言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前言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序言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范围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范围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规范性引用文件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引用文件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术语和定义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术语和定义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认可准备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CNAS认可文件介绍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对申请人的要求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4.2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认可准则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RMP生产环节及其需满足的要求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认可申请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认可流程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5.1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申请类型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第一步：建立</w:t>
            </w:r>
            <w:r w:rsidRPr="007C15F7">
              <w:rPr>
                <w:rFonts w:ascii="仿宋" w:eastAsia="仿宋" w:hAnsi="仿宋" w:hint="eastAsia"/>
                <w:sz w:val="28"/>
                <w:szCs w:val="28"/>
              </w:rPr>
              <w:t>管理体系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5.2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正式申请</w:t>
            </w:r>
          </w:p>
        </w:tc>
        <w:tc>
          <w:tcPr>
            <w:tcW w:w="3452" w:type="dxa"/>
          </w:tcPr>
          <w:p w:rsidR="00B75F55" w:rsidRPr="007C15F7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7C15F7">
              <w:rPr>
                <w:rFonts w:ascii="仿宋" w:eastAsia="仿宋" w:hAnsi="仿宋" w:hint="eastAsia"/>
                <w:sz w:val="28"/>
                <w:szCs w:val="28"/>
              </w:rPr>
              <w:t>第二步：提交申请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5.3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  <w:tc>
          <w:tcPr>
            <w:tcW w:w="3452" w:type="dxa"/>
          </w:tcPr>
          <w:p w:rsidR="00B75F55" w:rsidRPr="007C15F7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7C15F7">
              <w:rPr>
                <w:rFonts w:ascii="仿宋" w:eastAsia="仿宋" w:hAnsi="仿宋" w:hint="eastAsia"/>
                <w:sz w:val="28"/>
                <w:szCs w:val="28"/>
              </w:rPr>
              <w:t>第三步：受理决定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5.4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  <w:tc>
          <w:tcPr>
            <w:tcW w:w="3452" w:type="dxa"/>
          </w:tcPr>
          <w:p w:rsidR="00B75F55" w:rsidRPr="007C15F7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7C15F7">
              <w:rPr>
                <w:rFonts w:ascii="仿宋" w:eastAsia="仿宋" w:hAnsi="仿宋" w:hint="eastAsia"/>
                <w:sz w:val="28"/>
                <w:szCs w:val="28"/>
              </w:rPr>
              <w:t>第四步：文件评审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5.5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  <w:tc>
          <w:tcPr>
            <w:tcW w:w="3452" w:type="dxa"/>
          </w:tcPr>
          <w:p w:rsidR="00B75F55" w:rsidRPr="007C15F7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7C15F7">
              <w:rPr>
                <w:rFonts w:ascii="仿宋" w:eastAsia="仿宋" w:hAnsi="仿宋" w:hint="eastAsia"/>
                <w:sz w:val="28"/>
                <w:szCs w:val="28"/>
              </w:rPr>
              <w:t>第五步：现场评审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5.6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  <w:tc>
          <w:tcPr>
            <w:tcW w:w="3452" w:type="dxa"/>
          </w:tcPr>
          <w:p w:rsidR="00B75F55" w:rsidRPr="007C15F7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7C15F7">
              <w:rPr>
                <w:rFonts w:ascii="仿宋" w:eastAsia="仿宋" w:hAnsi="仿宋" w:hint="eastAsia"/>
                <w:sz w:val="28"/>
                <w:szCs w:val="28"/>
              </w:rPr>
              <w:t>第六步：整改验收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5.7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  <w:tc>
          <w:tcPr>
            <w:tcW w:w="3452" w:type="dxa"/>
          </w:tcPr>
          <w:p w:rsidR="00B75F55" w:rsidRPr="007C15F7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7C15F7">
              <w:rPr>
                <w:rFonts w:ascii="仿宋" w:eastAsia="仿宋" w:hAnsi="仿宋" w:hint="eastAsia"/>
                <w:sz w:val="28"/>
                <w:szCs w:val="28"/>
              </w:rPr>
              <w:t>第七步：批准发证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5.8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  <w:tc>
          <w:tcPr>
            <w:tcW w:w="3452" w:type="dxa"/>
          </w:tcPr>
          <w:p w:rsidR="00B75F55" w:rsidRPr="007C15F7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7C15F7">
              <w:rPr>
                <w:rFonts w:ascii="仿宋" w:eastAsia="仿宋" w:hAnsi="仿宋" w:hint="eastAsia"/>
                <w:sz w:val="28"/>
                <w:szCs w:val="28"/>
              </w:rPr>
              <w:t>第八步：后续工作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RMP认可流程</w:t>
            </w:r>
          </w:p>
        </w:tc>
        <w:tc>
          <w:tcPr>
            <w:tcW w:w="3452" w:type="dxa"/>
          </w:tcPr>
          <w:p w:rsidR="00B75F55" w:rsidRPr="007C15F7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7C15F7">
              <w:rPr>
                <w:rFonts w:ascii="仿宋" w:eastAsia="仿宋" w:hAnsi="仿宋" w:hint="eastAsia"/>
                <w:sz w:val="28"/>
                <w:szCs w:val="28"/>
              </w:rPr>
              <w:t>其他事项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6.1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初次评审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6.2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监督评审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6.3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复</w:t>
            </w:r>
            <w:r w:rsidRPr="00B55695">
              <w:rPr>
                <w:rFonts w:ascii="仿宋" w:eastAsia="仿宋" w:hAnsi="仿宋" w:hint="eastAsia"/>
                <w:sz w:val="28"/>
                <w:szCs w:val="28"/>
              </w:rPr>
              <w:t>评审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B55695">
              <w:rPr>
                <w:rFonts w:ascii="仿宋" w:eastAsia="仿宋" w:hAnsi="仿宋" w:hint="eastAsia"/>
                <w:sz w:val="28"/>
                <w:szCs w:val="28"/>
              </w:rPr>
              <w:t>认可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的变更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7.1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扩大</w:t>
            </w:r>
            <w:r w:rsidRPr="00B55695">
              <w:rPr>
                <w:rFonts w:ascii="仿宋" w:eastAsia="仿宋" w:hAnsi="仿宋" w:hint="eastAsia"/>
                <w:sz w:val="28"/>
                <w:szCs w:val="28"/>
              </w:rPr>
              <w:t>认可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范围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7.2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缩小</w:t>
            </w:r>
            <w:r w:rsidRPr="00B55695">
              <w:rPr>
                <w:rFonts w:ascii="仿宋" w:eastAsia="仿宋" w:hAnsi="仿宋" w:hint="eastAsia"/>
                <w:sz w:val="28"/>
                <w:szCs w:val="28"/>
              </w:rPr>
              <w:t>认可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范围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7.3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变更的处理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7.4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 w:rsidRPr="00B55695">
              <w:rPr>
                <w:rFonts w:ascii="仿宋" w:eastAsia="仿宋" w:hAnsi="仿宋" w:hint="eastAsia"/>
                <w:sz w:val="28"/>
                <w:szCs w:val="28"/>
              </w:rPr>
              <w:t>认可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规则、认可准则的变更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暂停、恢复、撤销、注销认可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暂停认可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8.2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恢复认可</w:t>
            </w:r>
          </w:p>
        </w:tc>
        <w:tc>
          <w:tcPr>
            <w:tcW w:w="345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8.3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撤销认可</w:t>
            </w:r>
          </w:p>
        </w:tc>
        <w:tc>
          <w:tcPr>
            <w:tcW w:w="3452" w:type="dxa"/>
          </w:tcPr>
          <w:p w:rsidR="00B75F55" w:rsidRDefault="002B781C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8.4</w:t>
            </w:r>
          </w:p>
        </w:tc>
        <w:tc>
          <w:tcPr>
            <w:tcW w:w="3828" w:type="dxa"/>
          </w:tcPr>
          <w:p w:rsidR="00B75F55" w:rsidRPr="00B5569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注销认可</w:t>
            </w:r>
          </w:p>
        </w:tc>
        <w:tc>
          <w:tcPr>
            <w:tcW w:w="3452" w:type="dxa"/>
          </w:tcPr>
          <w:p w:rsidR="00B75F55" w:rsidRDefault="002B781C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权利和义务</w:t>
            </w:r>
          </w:p>
        </w:tc>
        <w:tc>
          <w:tcPr>
            <w:tcW w:w="3452" w:type="dxa"/>
          </w:tcPr>
          <w:p w:rsidR="00B75F55" w:rsidRDefault="002B781C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9.1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CNAS的权利和义务</w:t>
            </w:r>
          </w:p>
        </w:tc>
        <w:tc>
          <w:tcPr>
            <w:tcW w:w="3452" w:type="dxa"/>
          </w:tcPr>
          <w:p w:rsidR="00B75F55" w:rsidRDefault="002B781C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</w:p>
        </w:tc>
      </w:tr>
      <w:tr w:rsidR="00B75F55" w:rsidTr="00F040BA">
        <w:tc>
          <w:tcPr>
            <w:tcW w:w="1242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9.2</w:t>
            </w:r>
          </w:p>
        </w:tc>
        <w:tc>
          <w:tcPr>
            <w:tcW w:w="3828" w:type="dxa"/>
          </w:tcPr>
          <w:p w:rsidR="00B75F55" w:rsidRDefault="00B75F55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RMP的权利和义务</w:t>
            </w:r>
          </w:p>
        </w:tc>
        <w:tc>
          <w:tcPr>
            <w:tcW w:w="3452" w:type="dxa"/>
          </w:tcPr>
          <w:p w:rsidR="00B75F55" w:rsidRDefault="002B781C" w:rsidP="00F040B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bookmarkStart w:id="2" w:name="_GoBack"/>
            <w:bookmarkEnd w:id="2"/>
          </w:p>
        </w:tc>
      </w:tr>
    </w:tbl>
    <w:p w:rsidR="00B75F55" w:rsidRPr="00DE7BDD" w:rsidRDefault="00B75F55" w:rsidP="00B75F55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B75F55" w:rsidRPr="00DE7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C5" w:rsidRDefault="00184EC5" w:rsidP="00B75F55">
      <w:r>
        <w:separator/>
      </w:r>
    </w:p>
  </w:endnote>
  <w:endnote w:type="continuationSeparator" w:id="0">
    <w:p w:rsidR="00184EC5" w:rsidRDefault="00184EC5" w:rsidP="00B7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C5" w:rsidRDefault="00184EC5" w:rsidP="00B75F55">
      <w:r>
        <w:separator/>
      </w:r>
    </w:p>
  </w:footnote>
  <w:footnote w:type="continuationSeparator" w:id="0">
    <w:p w:rsidR="00184EC5" w:rsidRDefault="00184EC5" w:rsidP="00B7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DD"/>
    <w:rsid w:val="00014840"/>
    <w:rsid w:val="0012279A"/>
    <w:rsid w:val="00184EC5"/>
    <w:rsid w:val="002B781C"/>
    <w:rsid w:val="00311127"/>
    <w:rsid w:val="004D5456"/>
    <w:rsid w:val="004E27A9"/>
    <w:rsid w:val="00560805"/>
    <w:rsid w:val="005D33F5"/>
    <w:rsid w:val="006C1661"/>
    <w:rsid w:val="007A733A"/>
    <w:rsid w:val="007B59C6"/>
    <w:rsid w:val="007C15F7"/>
    <w:rsid w:val="00877EA0"/>
    <w:rsid w:val="00885454"/>
    <w:rsid w:val="008D524A"/>
    <w:rsid w:val="00A253A2"/>
    <w:rsid w:val="00B55695"/>
    <w:rsid w:val="00B663E1"/>
    <w:rsid w:val="00B75F55"/>
    <w:rsid w:val="00BC68E7"/>
    <w:rsid w:val="00D30450"/>
    <w:rsid w:val="00DE7BDD"/>
    <w:rsid w:val="00EC4FC9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5F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5F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5F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5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韩春旭</cp:lastModifiedBy>
  <cp:revision>5</cp:revision>
  <dcterms:created xsi:type="dcterms:W3CDTF">2014-11-20T01:06:00Z</dcterms:created>
  <dcterms:modified xsi:type="dcterms:W3CDTF">2015-11-30T03:03:00Z</dcterms:modified>
</cp:coreProperties>
</file>